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28" w:rsidRDefault="00127A28">
      <w:pPr>
        <w:pStyle w:val="ConsPlusTitle"/>
        <w:jc w:val="center"/>
        <w:outlineLvl w:val="0"/>
      </w:pPr>
    </w:p>
    <w:p w:rsidR="00127A28" w:rsidRDefault="00127A28">
      <w:pPr>
        <w:pStyle w:val="ConsPlusTitle"/>
        <w:jc w:val="center"/>
        <w:outlineLvl w:val="0"/>
      </w:pPr>
    </w:p>
    <w:p w:rsidR="00127A28" w:rsidRDefault="00127A28">
      <w:pPr>
        <w:pStyle w:val="ConsPlusTitle"/>
        <w:jc w:val="center"/>
        <w:outlineLvl w:val="0"/>
      </w:pPr>
    </w:p>
    <w:p w:rsidR="00127A28" w:rsidRDefault="00127A28">
      <w:pPr>
        <w:pStyle w:val="ConsPlusTitle"/>
        <w:jc w:val="center"/>
        <w:outlineLvl w:val="0"/>
      </w:pPr>
      <w:r>
        <w:t>ПРАВИТЕЛЬСТВО РЕСПУБЛИКИ АЛТАЙ</w:t>
      </w:r>
    </w:p>
    <w:p w:rsidR="00127A28" w:rsidRDefault="00127A28">
      <w:pPr>
        <w:pStyle w:val="ConsPlusTitle"/>
        <w:jc w:val="both"/>
      </w:pPr>
    </w:p>
    <w:p w:rsidR="00127A28" w:rsidRDefault="00127A28">
      <w:pPr>
        <w:pStyle w:val="ConsPlusTitle"/>
        <w:jc w:val="center"/>
      </w:pPr>
      <w:r>
        <w:t>ПОСТАНОВЛЕНИЕ</w:t>
      </w:r>
    </w:p>
    <w:p w:rsidR="00127A28" w:rsidRDefault="00127A28">
      <w:pPr>
        <w:pStyle w:val="ConsPlusTitle"/>
        <w:jc w:val="center"/>
      </w:pPr>
    </w:p>
    <w:p w:rsidR="00127A28" w:rsidRDefault="00127A28">
      <w:pPr>
        <w:pStyle w:val="ConsPlusTitle"/>
        <w:jc w:val="center"/>
      </w:pPr>
      <w:r>
        <w:t>от 19 мая 2020 г. N 173</w:t>
      </w:r>
    </w:p>
    <w:p w:rsidR="00127A28" w:rsidRDefault="00127A28">
      <w:pPr>
        <w:pStyle w:val="ConsPlusTitle"/>
        <w:jc w:val="both"/>
      </w:pPr>
    </w:p>
    <w:p w:rsidR="00127A28" w:rsidRDefault="00127A28">
      <w:pPr>
        <w:pStyle w:val="ConsPlusTitle"/>
        <w:jc w:val="center"/>
      </w:pPr>
      <w:r>
        <w:t>О ПОРЯДКЕ ПРОВЕДЕНИЯ МОНИТОРИНГА И КОМПЛЕКСНОЙ ОЦЕНКИ</w:t>
      </w:r>
    </w:p>
    <w:p w:rsidR="00127A28" w:rsidRDefault="00127A28">
      <w:pPr>
        <w:pStyle w:val="ConsPlusTitle"/>
        <w:jc w:val="center"/>
      </w:pPr>
      <w:r>
        <w:t>СОЦИАЛЬНО-ЭКОНОМИЧЕСКОГО РАЗВИТИЯ МУНИЦИПАЛЬНЫХ ОБРАЗОВАНИЙ</w:t>
      </w:r>
    </w:p>
    <w:p w:rsidR="00127A28" w:rsidRDefault="00127A28">
      <w:pPr>
        <w:pStyle w:val="ConsPlusTitle"/>
        <w:jc w:val="center"/>
      </w:pPr>
      <w:r>
        <w:t>В РЕСПУБЛИКЕ АЛТАЙ, ВНЕСЕНИИ ИЗМЕНЕНИЙ В НЕКОТОРЫЕ</w:t>
      </w:r>
    </w:p>
    <w:p w:rsidR="00127A28" w:rsidRDefault="00127A28">
      <w:pPr>
        <w:pStyle w:val="ConsPlusTitle"/>
        <w:jc w:val="center"/>
      </w:pPr>
      <w:r>
        <w:t>ПОСТАНОВЛЕНИЯ ПРАВИТЕЛЬСТВА РЕСПУБЛИКИ АЛТАЙ И ПРИЗНАНИИ</w:t>
      </w:r>
    </w:p>
    <w:p w:rsidR="00127A28" w:rsidRDefault="00127A28">
      <w:pPr>
        <w:pStyle w:val="ConsPlusTitle"/>
        <w:jc w:val="center"/>
      </w:pPr>
      <w:r>
        <w:t>УТРАТИВШИМИ СИЛУ НЕКОТОРЫХ ПОСТАНОВЛЕНИЙ ПРАВИТЕЛЬСТВА</w:t>
      </w:r>
    </w:p>
    <w:p w:rsidR="00127A28" w:rsidRDefault="00127A28">
      <w:pPr>
        <w:pStyle w:val="ConsPlusTitle"/>
        <w:jc w:val="center"/>
      </w:pPr>
      <w:r>
        <w:t>РЕСПУБЛИКИ АЛТАЙ</w:t>
      </w:r>
    </w:p>
    <w:p w:rsidR="00127A28" w:rsidRDefault="00127A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7A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A28" w:rsidRDefault="00127A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A28" w:rsidRDefault="00127A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7A28" w:rsidRDefault="00127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A28" w:rsidRDefault="00127A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127A28" w:rsidRDefault="00127A28">
            <w:pPr>
              <w:pStyle w:val="ConsPlusNormal"/>
              <w:jc w:val="center"/>
            </w:pPr>
            <w:r>
              <w:rPr>
                <w:color w:val="392C69"/>
              </w:rPr>
              <w:t>от 10.11.2021 N 346)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A28" w:rsidRDefault="00127A28">
            <w:pPr>
              <w:pStyle w:val="ConsPlusNormal"/>
            </w:pPr>
          </w:p>
        </w:tc>
      </w:tr>
    </w:tbl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ind w:firstLine="540"/>
        <w:jc w:val="both"/>
      </w:pPr>
      <w:r>
        <w:t xml:space="preserve">В целях создания условий для устойчивого социально-экономического развития муниципальных образований в Республике Алтай, координации деятельности исполнительных органов государственной власти Республики Алтай и органов местного самоуправления муниципальных образований в Республике Алтай в целях обеспечения фактической реализации единой системы целеполагания на территории Республики Алтай,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а также учета и формирования данных прогноза социально-экономического развития Республики Алтай на среднесрочный период Правительство Республики Алтай постановляет: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проведения мониторинга и комплексной оценки социально-экономического развития муниципальных образований в Республике Алтай.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2. Координацию деятельности между исполнительными органами государственной власти Республики Алтай и органами местного самоуправления муниципальных образований в Республике Алтай по формированию показателей, мониторингу и комплексной оценке социально-экономического развития возложить на Министерство экономического развития Республики Алтай.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127A28" w:rsidRDefault="00127A28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22 ноября 2016 года N 337 "О порядке проведения мониторинга и комплексной оценки социально-экономического развития муниципальных образований в Республике Алтай" (Сборник законодательства Республики Алтай, 2016, N 139(145));</w:t>
      </w:r>
    </w:p>
    <w:p w:rsidR="00127A28" w:rsidRDefault="00127A28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 января 2017 года N 18 "О внесении изменения в постановление Правительства Республики Алтай от 22 ноября 2016 года N 337" (Сборник законодательства Республики Алтай, 2017, N 141(147));</w:t>
      </w:r>
    </w:p>
    <w:p w:rsidR="00127A28" w:rsidRDefault="00127A28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июля 2017 года N 148 "О внесении изменений в приложение N 3 к порядку проведения мониторинга и комплексной оценки социально-экономического развития муниципальных образований в Республике Алтай, утвержденному постановлением Правительства Республики Алтай от 22 ноября 2016 года N 337" (Сборник законодательства Республики Алтай, 2017, N 146(152));</w:t>
      </w:r>
    </w:p>
    <w:p w:rsidR="00127A28" w:rsidRDefault="00127A28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13 декабря 2017 года N 329 "О внесении изменений в постановление Правительства Республики Алтай от 22 ноября 2016 года N 337" (Сборник законодательства Республики Алтай, 2017, N 150(156));</w:t>
      </w:r>
    </w:p>
    <w:p w:rsidR="00127A28" w:rsidRDefault="00127A28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Алтай от 13 марта 2018 года N 59 "О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Алтай" (Сборник законодательства Республики Алтай, 2018, N 152(158));</w:t>
      </w:r>
    </w:p>
    <w:p w:rsidR="00127A28" w:rsidRDefault="00127A28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Алтай от 20 мая 2019 года N 144 "О внесении изменений в некоторые постановления Правительства Республики Алтай" (Сборник законодательства Республики Алтай, 2019, N 165(171)).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right"/>
      </w:pPr>
      <w:r>
        <w:t>Глава Республики Алтай,</w:t>
      </w:r>
    </w:p>
    <w:p w:rsidR="00127A28" w:rsidRDefault="00127A28">
      <w:pPr>
        <w:pStyle w:val="ConsPlusNormal"/>
        <w:jc w:val="right"/>
      </w:pPr>
      <w:r>
        <w:t>Председатель Правительства</w:t>
      </w:r>
    </w:p>
    <w:p w:rsidR="00127A28" w:rsidRDefault="00127A28">
      <w:pPr>
        <w:pStyle w:val="ConsPlusNormal"/>
        <w:jc w:val="right"/>
      </w:pPr>
      <w:r>
        <w:t>Республики Алтай</w:t>
      </w:r>
    </w:p>
    <w:p w:rsidR="00127A28" w:rsidRDefault="00127A28">
      <w:pPr>
        <w:pStyle w:val="ConsPlusNormal"/>
        <w:jc w:val="right"/>
      </w:pPr>
      <w:r>
        <w:t>О.Л.ХОРОХОРДИН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right"/>
        <w:outlineLvl w:val="0"/>
      </w:pPr>
      <w:r>
        <w:lastRenderedPageBreak/>
        <w:t>Утвержден</w:t>
      </w:r>
    </w:p>
    <w:p w:rsidR="00127A28" w:rsidRDefault="00127A28">
      <w:pPr>
        <w:pStyle w:val="ConsPlusNormal"/>
        <w:jc w:val="right"/>
      </w:pPr>
      <w:r>
        <w:t>Постановлением</w:t>
      </w:r>
    </w:p>
    <w:p w:rsidR="00127A28" w:rsidRDefault="00127A28">
      <w:pPr>
        <w:pStyle w:val="ConsPlusNormal"/>
        <w:jc w:val="right"/>
      </w:pPr>
      <w:r>
        <w:t>Правительства Республики Алтай</w:t>
      </w:r>
    </w:p>
    <w:p w:rsidR="00127A28" w:rsidRDefault="00127A28">
      <w:pPr>
        <w:pStyle w:val="ConsPlusNormal"/>
        <w:jc w:val="right"/>
      </w:pPr>
      <w:r>
        <w:t>от 19 мая 2020 г. N 173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Title"/>
        <w:jc w:val="center"/>
      </w:pPr>
      <w:bookmarkStart w:id="0" w:name="P42"/>
      <w:bookmarkEnd w:id="0"/>
      <w:r>
        <w:t>ПОРЯДОК</w:t>
      </w:r>
    </w:p>
    <w:p w:rsidR="00127A28" w:rsidRDefault="00127A28">
      <w:pPr>
        <w:pStyle w:val="ConsPlusTitle"/>
        <w:jc w:val="center"/>
      </w:pPr>
      <w:r>
        <w:t>ПРОВЕДЕНИЯ МОНИТОРИНГА И КОМПЛЕКСНОЙ ОЦЕНКИ</w:t>
      </w:r>
    </w:p>
    <w:p w:rsidR="00127A28" w:rsidRDefault="00127A28">
      <w:pPr>
        <w:pStyle w:val="ConsPlusTitle"/>
        <w:jc w:val="center"/>
      </w:pPr>
      <w:r>
        <w:t>СОЦИАЛЬНО-ЭКОНОМИЧЕСКОГО РАЗВИТИЯ МУНИЦИПАЛЬНЫХ</w:t>
      </w:r>
    </w:p>
    <w:p w:rsidR="00127A28" w:rsidRDefault="00127A28">
      <w:pPr>
        <w:pStyle w:val="ConsPlusTitle"/>
        <w:jc w:val="center"/>
      </w:pPr>
      <w:r>
        <w:t>ОБРАЗОВАНИЙ В РЕСПУБЛИКЕ АЛТАЙ</w:t>
      </w:r>
    </w:p>
    <w:p w:rsidR="00127A28" w:rsidRDefault="00127A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7A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A28" w:rsidRDefault="00127A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A28" w:rsidRDefault="00127A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7A28" w:rsidRDefault="00127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A28" w:rsidRDefault="00127A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127A28" w:rsidRDefault="00127A28">
            <w:pPr>
              <w:pStyle w:val="ConsPlusNormal"/>
              <w:jc w:val="center"/>
            </w:pPr>
            <w:r>
              <w:rPr>
                <w:color w:val="392C69"/>
              </w:rPr>
              <w:t>от 10.11.2021 N 346)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A28" w:rsidRDefault="00127A28">
            <w:pPr>
              <w:pStyle w:val="ConsPlusNormal"/>
            </w:pPr>
          </w:p>
        </w:tc>
      </w:tr>
    </w:tbl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ind w:firstLine="540"/>
        <w:jc w:val="both"/>
      </w:pPr>
      <w:r>
        <w:t>1. Настоящий Порядок определяет процедуру проведения мониторинга и комплексной оценки социально-экономического развития муниципальных образований в Республике Алтай (далее соответственно - мониторинг, комплексная оценка), в том числе формирование фактических и целевых значений показателей социально-экономического развития муниципальных образований в Республике Алтай (далее - целевые показатели).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2. Мониторинг проводится исполнительными органами государственной власти Республики Алтай, осуществляющими реализацию государственной политики в соответствующей сфере их деятельности (далее соответственно - ответственные ИОГВ), в следующие отчетные периоды - за 6 месяцев, за отчетный год, с нарастающим итогом с начала отчетного года.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3. Организация и координация деятельности ответственных ИОГВ по проведению мониторинга осуществляется Министерством экономического развития Республики Алтай (далее - Министерство).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4. Значения целевых показателей для целей проведения мониторинга устанавливаются в порядке, предусмотренном </w:t>
      </w:r>
      <w:hyperlink w:anchor="P65">
        <w:r>
          <w:rPr>
            <w:color w:val="0000FF"/>
          </w:rPr>
          <w:t>пунктами 9</w:t>
        </w:r>
      </w:hyperlink>
      <w:r>
        <w:t xml:space="preserve"> - </w:t>
      </w:r>
      <w:hyperlink w:anchor="P79">
        <w:r>
          <w:rPr>
            <w:color w:val="0000FF"/>
          </w:rPr>
          <w:t>13</w:t>
        </w:r>
      </w:hyperlink>
      <w:r>
        <w:t xml:space="preserve"> настоящего Порядка. Для достижения целевых показателей Министерство заключает с органами местного самоуправления в Республике Алтай (далее - ОМСУ) Соглашения в области планирования социально-экономического развития муниципальных образований в Республике Алтай (далее - Соглашение) по типовой форме, утверждаемой Министерством.</w:t>
      </w:r>
    </w:p>
    <w:p w:rsidR="00127A28" w:rsidRDefault="00127A28">
      <w:pPr>
        <w:pStyle w:val="ConsPlusNormal"/>
        <w:spacing w:before="200"/>
        <w:ind w:firstLine="540"/>
        <w:jc w:val="both"/>
      </w:pPr>
      <w:bookmarkStart w:id="1" w:name="P54"/>
      <w:bookmarkEnd w:id="1"/>
      <w:r>
        <w:t xml:space="preserve">5. Министерство в соответствии с Федеральным </w:t>
      </w:r>
      <w:hyperlink r:id="rId16">
        <w:r>
          <w:rPr>
            <w:color w:val="0000FF"/>
          </w:rPr>
          <w:t>планом</w:t>
        </w:r>
      </w:hyperlink>
      <w:r>
        <w:t xml:space="preserve"> статистических работ, утвержденным распоряжением Правительства Российской Федерации от 6 мая 2008 года N 671-р, формирует графики проведения мониторинга и согласования материалов мониторинга, включающих отчетную информацию о целевых и фактических значениях показателей, установленных в </w:t>
      </w:r>
      <w:hyperlink w:anchor="P107">
        <w:r>
          <w:rPr>
            <w:color w:val="0000FF"/>
          </w:rPr>
          <w:t>Перечне</w:t>
        </w:r>
      </w:hyperlink>
      <w:r>
        <w:t xml:space="preserve"> показателей социально-экономического развития муниципальных образований в Республике Алтай, приведенного в приложении N 1 к настоящему Порядку, и аналитических записок к ним (далее - график согласования).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6. График согласования содержит информацию о: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дате начала и окончания мониторинга;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сроках согласования материалов мониторинга;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сроках представления ОМСУ итоговой информации о социально-экономическом развитии соответствующего муниципального образования в Республике Алтай за отчетный период;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сроках предоставления ответственными ИОГВ </w:t>
      </w:r>
      <w:hyperlink w:anchor="P208">
        <w:r>
          <w:rPr>
            <w:color w:val="0000FF"/>
          </w:rPr>
          <w:t>листов</w:t>
        </w:r>
      </w:hyperlink>
      <w:r>
        <w:t xml:space="preserve"> согласования, материалов мониторинга по форме согласно приложению N 2 к настоящему Порядку);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сроках предоставления ответственными ИОГВ сводных аналитических записок в целом по Республике Алтай по закрепленным целевым показателям.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7. Министерство в срок не позднее чем за 7 рабочих дней до начала проведения мониторинга направляет ОМСУ график согласования, предусмотренный </w:t>
      </w:r>
      <w:hyperlink w:anchor="P54">
        <w:r>
          <w:rPr>
            <w:color w:val="0000FF"/>
          </w:rPr>
          <w:t>пунктом 5</w:t>
        </w:r>
      </w:hyperlink>
      <w:r>
        <w:t xml:space="preserve"> настоящего Порядка, и методику формирования фактических значений показателей за отчетный период с указанием источников информации.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lastRenderedPageBreak/>
        <w:t>8. В соответствии с графиком согласования: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ОМСУ направляют материалы мониторинга ответственным ИОГВ на согласование в соответствии с типовой формой, устанавливаемой Министерством;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ответственные ИОГВ рассматривают и согласовывают материалы мониторинга по закрепленным показателям на предмет соответствия целевых значений показателей фактическим их значениям при наличии обоснования динамики к показателям.</w:t>
      </w:r>
    </w:p>
    <w:p w:rsidR="00127A28" w:rsidRDefault="00127A28">
      <w:pPr>
        <w:pStyle w:val="ConsPlusNormal"/>
        <w:spacing w:before="200"/>
        <w:ind w:firstLine="540"/>
        <w:jc w:val="both"/>
      </w:pPr>
      <w:bookmarkStart w:id="2" w:name="P65"/>
      <w:bookmarkEnd w:id="2"/>
      <w:r>
        <w:t>9. Ответственные ИОГВ:</w:t>
      </w:r>
    </w:p>
    <w:p w:rsidR="00127A28" w:rsidRDefault="00127A28">
      <w:pPr>
        <w:pStyle w:val="ConsPlusNormal"/>
        <w:spacing w:before="200"/>
        <w:ind w:firstLine="540"/>
        <w:jc w:val="both"/>
      </w:pPr>
      <w:bookmarkStart w:id="3" w:name="P66"/>
      <w:bookmarkEnd w:id="3"/>
      <w:r>
        <w:t>а) в срок до 31 мая отчетного года направляют в Министерство следующую информацию: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целевые значения показателей в разрезе муниципальных образований в Республике Алтай за отчетный период - за 6 месяцев и за отчетный год;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методику формирования фактических значений показателей за отчетный период с указанием источников информации (официальная статистическая информация, данные форм ведомственной отчетности ответственных ИОГВ и ОМСУ);</w:t>
      </w:r>
    </w:p>
    <w:p w:rsidR="00127A28" w:rsidRDefault="00127A28">
      <w:pPr>
        <w:pStyle w:val="ConsPlusNormal"/>
        <w:spacing w:before="200"/>
        <w:ind w:firstLine="540"/>
        <w:jc w:val="both"/>
      </w:pPr>
      <w:bookmarkStart w:id="4" w:name="P69"/>
      <w:bookmarkEnd w:id="4"/>
      <w:r>
        <w:t>б) в течение 15 рабочих дней со дня поступления от ОМСУ материалов мониторинга: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проводят анализ представленных ОМСУ материалов мониторинга;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согласовывают материалы мониторинга.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Срок согласования ответственными ИОГВ материалов мониторинга в части каждого отдельного показателя не превышает 3 рабочих дня.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10. При поступлении информации, представленной ответственными ИОГВ в соответствии с </w:t>
      </w:r>
      <w:hyperlink w:anchor="P66">
        <w:r>
          <w:rPr>
            <w:color w:val="0000FF"/>
          </w:rPr>
          <w:t>подпунктом "а" пункта 9</w:t>
        </w:r>
      </w:hyperlink>
      <w:r>
        <w:t xml:space="preserve"> настоящего Порядка, Министерство в течение 20 рабочих дней формирует проекты Соглашений и направляет их ОМСУ любым доступным способом с уведомлением о получении, в том числе посредством информационно-коммуникационных технологий. При направлении проектов Соглашений ОМСУ к указанному проекту прилагается сопроводительное письмо с указанием контактных данных ответственных ИОГВ.</w:t>
      </w:r>
    </w:p>
    <w:p w:rsidR="00127A28" w:rsidRDefault="00127A28">
      <w:pPr>
        <w:pStyle w:val="ConsPlusNormal"/>
        <w:spacing w:before="200"/>
        <w:ind w:firstLine="540"/>
        <w:jc w:val="both"/>
      </w:pPr>
      <w:bookmarkStart w:id="5" w:name="P74"/>
      <w:bookmarkEnd w:id="5"/>
      <w:r>
        <w:t>11. Проект Соглашения согласовывается ОМСУ в течение 20 рабочих дней со дня его поступления.</w:t>
      </w:r>
    </w:p>
    <w:p w:rsidR="00127A28" w:rsidRDefault="00127A28">
      <w:pPr>
        <w:pStyle w:val="ConsPlusNormal"/>
        <w:spacing w:before="200"/>
        <w:ind w:firstLine="540"/>
        <w:jc w:val="both"/>
      </w:pPr>
      <w:bookmarkStart w:id="6" w:name="P75"/>
      <w:bookmarkEnd w:id="6"/>
      <w:r>
        <w:t>Подписанное ОМСУ Соглашение направляется в Министерство любым доступным способом с уведомлением о получении, в том числе посредством информационно-коммуникационных технологий.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При наличии замечаний к проекту Соглашения или предложений в срок, установленный </w:t>
      </w:r>
      <w:hyperlink w:anchor="P74">
        <w:r>
          <w:rPr>
            <w:color w:val="0000FF"/>
          </w:rPr>
          <w:t>абзацем первым</w:t>
        </w:r>
      </w:hyperlink>
      <w:r>
        <w:t xml:space="preserve"> настоящего пункта, ОМСУ проводит согласительные мероприятия с ответственными ИОГВ.</w:t>
      </w:r>
    </w:p>
    <w:p w:rsidR="00127A28" w:rsidRDefault="00127A28">
      <w:pPr>
        <w:pStyle w:val="ConsPlusNormal"/>
        <w:spacing w:before="200"/>
        <w:ind w:firstLine="540"/>
        <w:jc w:val="both"/>
      </w:pPr>
      <w:bookmarkStart w:id="7" w:name="P77"/>
      <w:bookmarkEnd w:id="7"/>
      <w:r>
        <w:t>При наличии неурегулированных с ответственными ИОГВ замечаний ОМСУ направляют в Министерство проект с сопроводительным письмом с указанием своих замечаний в срок, не превышавший 20 рабочих дней со дня поступления проектов Соглашений, любым доступным способом с уведомлением о получении, в том числе посредством информационно-коммуникационных технологий.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12. Проекты Соглашений, поступившие в соответствии с </w:t>
      </w:r>
      <w:hyperlink w:anchor="P75">
        <w:r>
          <w:rPr>
            <w:color w:val="0000FF"/>
          </w:rPr>
          <w:t>абзацем вторым пункта 11</w:t>
        </w:r>
      </w:hyperlink>
      <w:r>
        <w:t xml:space="preserve"> настоящего Порядка, подписываются Министерством в течение 10 рабочих дней со дня получения.</w:t>
      </w:r>
    </w:p>
    <w:p w:rsidR="00127A28" w:rsidRDefault="00127A28">
      <w:pPr>
        <w:pStyle w:val="ConsPlusNormal"/>
        <w:spacing w:before="200"/>
        <w:ind w:firstLine="540"/>
        <w:jc w:val="both"/>
      </w:pPr>
      <w:bookmarkStart w:id="8" w:name="P79"/>
      <w:bookmarkEnd w:id="8"/>
      <w:r>
        <w:t xml:space="preserve">13. При наличии неурегулированных разногласий к отдельным проектам Соглашений Министерство направляет проекты Соглашений, указанные в </w:t>
      </w:r>
      <w:hyperlink w:anchor="P77">
        <w:r>
          <w:rPr>
            <w:color w:val="0000FF"/>
          </w:rPr>
          <w:t>абзаце четвертом пункта 11</w:t>
        </w:r>
      </w:hyperlink>
      <w:r>
        <w:t>, в Комиссию по оперативным вопросам регионального развития, созданную в соответствии с распоряжением Главы Республики Алтай, Председателя Правительства Республики Алтай от 27 апреля 2011 года N 112-рГ (далее - Комиссия), для рассмотрения с целью поиска взаимоприемлемого решения и дальнейшего согласования проектов Соглашений.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14. Министерство в течение 5 рабочих дней со дня получения решения Комиссии о согласовании проектов Соглашений подписывает проекты Соглашений и направляет 1 экземпляр </w:t>
      </w:r>
      <w:r>
        <w:lastRenderedPageBreak/>
        <w:t>ОМСУ любым доступным способом с уведомлением о получении, в том числе посредством информационно-коммуникационных технологий.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15. При поступлении информации, представленной ответственными ИОГВ в соответствии с </w:t>
      </w:r>
      <w:hyperlink w:anchor="P69">
        <w:r>
          <w:rPr>
            <w:color w:val="0000FF"/>
          </w:rPr>
          <w:t>подпунктом "б" пункта 9</w:t>
        </w:r>
      </w:hyperlink>
      <w:r>
        <w:t xml:space="preserve"> настоящего Порядка, Министерство в течение 10 рабочих дней формирует сводную информацию о результатах мониторинга.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16. В течение 5 рабочих дней со дня окончания мониторинга в соответствии с графиком согласования для формирования Министерством сводной информации о результатах мониторинга: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а) ответственные ИОГВ направляют в Министерство следующие документы: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листы согласования материалов мониторинга;</w:t>
      </w:r>
    </w:p>
    <w:p w:rsidR="00127A28" w:rsidRDefault="00127A28">
      <w:pPr>
        <w:pStyle w:val="ConsPlusNormal"/>
        <w:spacing w:before="200"/>
        <w:ind w:firstLine="540"/>
        <w:jc w:val="both"/>
      </w:pPr>
      <w:bookmarkStart w:id="9" w:name="P85"/>
      <w:bookmarkEnd w:id="9"/>
      <w:r>
        <w:t>сводные аналитические записки, включающие обоснования по динамике целевых показателей, закрепленных за ответственными ИОГВ;</w:t>
      </w:r>
    </w:p>
    <w:p w:rsidR="00127A28" w:rsidRDefault="00127A28">
      <w:pPr>
        <w:pStyle w:val="ConsPlusNormal"/>
        <w:spacing w:before="200"/>
        <w:ind w:firstLine="540"/>
        <w:jc w:val="both"/>
      </w:pPr>
      <w:bookmarkStart w:id="10" w:name="P86"/>
      <w:bookmarkEnd w:id="10"/>
      <w:r>
        <w:t>б) ОМСУ направляют в Министерство итоговую информацию о социально-экономическом развитии соответствующего муниципального образования в Республике Алтай за отчетный период.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Ответственность за полноту, качество, достоверность и своевременность представления материалов мониторинга и итоговой информации о социально-экономическом развитии муниципальных образований в Республике Алтай возлагается на глав муниципальных образований в Республике Алтай.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17. По итогам анализа документов, указанных в </w:t>
      </w:r>
      <w:hyperlink w:anchor="P85">
        <w:r>
          <w:rPr>
            <w:color w:val="0000FF"/>
          </w:rPr>
          <w:t>абзаце третьем подпункта "а" пункта 16</w:t>
        </w:r>
      </w:hyperlink>
      <w:r>
        <w:t xml:space="preserve"> и </w:t>
      </w:r>
      <w:hyperlink w:anchor="P86">
        <w:r>
          <w:rPr>
            <w:color w:val="0000FF"/>
          </w:rPr>
          <w:t>абзаце первом подпункта "б" пункта 16</w:t>
        </w:r>
      </w:hyperlink>
      <w:r>
        <w:t xml:space="preserve"> настоящего Порядка, Министерство в течение 5 рабочих дней со дня поступления данных документов: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а) осуществляет расчет комплексной оценки посредством ранжирования показателей в соответствии с </w:t>
      </w:r>
      <w:hyperlink w:anchor="P286">
        <w:r>
          <w:rPr>
            <w:color w:val="0000FF"/>
          </w:rPr>
          <w:t>методикой</w:t>
        </w:r>
      </w:hyperlink>
      <w:r>
        <w:t xml:space="preserve"> расчета комплексной оценки социально-экономического развития муниципальных образований в Республике Алтай, приведенной в приложении N 3 к настоящему Порядку;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б) направляет сводную информацию о результатах мониторинга и комплексной оценки за отчетный период на рассмотрение и согласование Комиссии.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Внесение изменений в сводную информацию о результатах мониторинга и комплексной оценки за отчетный период после согласования Комиссией не допускается.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18. Согласованная Комиссией сводная информация о результатах мониторинга и комплексной оценки за отчетный период подлежит размещению на официальном сайте Министерства в информационно-телекоммуникационной сети "Интернет" в течение 5 рабочих дней со дня получения решения Комиссии о согласовании указанной сводной информации.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ОМСУ могут размещать информацию о социально-экономическом развитии муниципального образования в Республике Алтай за отчетный период на своих официальных сайтах в информационно-телекоммуникационной сети "Интернет" в срок, не превышающий 10 рабочих дней со дня согласования Комиссией сводной информации о результатах мониторинга и комплексной оценки за отчетный период.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right"/>
        <w:outlineLvl w:val="1"/>
      </w:pPr>
    </w:p>
    <w:p w:rsidR="00127A28" w:rsidRDefault="00127A28">
      <w:pPr>
        <w:pStyle w:val="ConsPlusNormal"/>
        <w:jc w:val="right"/>
        <w:outlineLvl w:val="1"/>
      </w:pPr>
    </w:p>
    <w:p w:rsidR="00127A28" w:rsidRDefault="00127A28">
      <w:pPr>
        <w:pStyle w:val="ConsPlusNormal"/>
        <w:jc w:val="right"/>
        <w:outlineLvl w:val="1"/>
      </w:pPr>
    </w:p>
    <w:p w:rsidR="00127A28" w:rsidRDefault="00127A28">
      <w:pPr>
        <w:pStyle w:val="ConsPlusNormal"/>
        <w:jc w:val="right"/>
        <w:outlineLvl w:val="1"/>
      </w:pPr>
    </w:p>
    <w:p w:rsidR="00127A28" w:rsidRDefault="00127A28">
      <w:pPr>
        <w:pStyle w:val="ConsPlusNormal"/>
        <w:jc w:val="right"/>
        <w:outlineLvl w:val="1"/>
      </w:pPr>
    </w:p>
    <w:p w:rsidR="00127A28" w:rsidRDefault="00127A28">
      <w:pPr>
        <w:pStyle w:val="ConsPlusNormal"/>
        <w:jc w:val="right"/>
        <w:outlineLvl w:val="1"/>
      </w:pPr>
    </w:p>
    <w:p w:rsidR="00127A28" w:rsidRDefault="00127A28">
      <w:pPr>
        <w:pStyle w:val="ConsPlusNormal"/>
        <w:jc w:val="right"/>
        <w:outlineLvl w:val="1"/>
      </w:pPr>
    </w:p>
    <w:p w:rsidR="00127A28" w:rsidRDefault="00127A28">
      <w:pPr>
        <w:pStyle w:val="ConsPlusNormal"/>
        <w:jc w:val="right"/>
        <w:outlineLvl w:val="1"/>
      </w:pPr>
    </w:p>
    <w:p w:rsidR="00127A28" w:rsidRDefault="00127A28">
      <w:pPr>
        <w:pStyle w:val="ConsPlusNormal"/>
        <w:jc w:val="right"/>
        <w:outlineLvl w:val="1"/>
      </w:pPr>
    </w:p>
    <w:p w:rsidR="00127A28" w:rsidRDefault="00127A28">
      <w:pPr>
        <w:pStyle w:val="ConsPlusNormal"/>
        <w:jc w:val="right"/>
        <w:outlineLvl w:val="1"/>
      </w:pPr>
    </w:p>
    <w:p w:rsidR="00127A28" w:rsidRDefault="00127A28">
      <w:pPr>
        <w:pStyle w:val="ConsPlusNormal"/>
        <w:jc w:val="right"/>
        <w:outlineLvl w:val="1"/>
      </w:pPr>
      <w:r>
        <w:lastRenderedPageBreak/>
        <w:t>Приложение N 1</w:t>
      </w:r>
    </w:p>
    <w:p w:rsidR="00127A28" w:rsidRDefault="00127A28">
      <w:pPr>
        <w:pStyle w:val="ConsPlusNormal"/>
        <w:jc w:val="right"/>
      </w:pPr>
      <w:r>
        <w:t>к Порядку</w:t>
      </w:r>
    </w:p>
    <w:p w:rsidR="00127A28" w:rsidRDefault="00127A28">
      <w:pPr>
        <w:pStyle w:val="ConsPlusNormal"/>
        <w:jc w:val="right"/>
      </w:pPr>
      <w:r>
        <w:t>проведения мониторинга</w:t>
      </w:r>
    </w:p>
    <w:p w:rsidR="00127A28" w:rsidRDefault="00127A28">
      <w:pPr>
        <w:pStyle w:val="ConsPlusNormal"/>
        <w:jc w:val="right"/>
      </w:pPr>
      <w:r>
        <w:t>и комплексной оценки</w:t>
      </w:r>
    </w:p>
    <w:p w:rsidR="00127A28" w:rsidRDefault="00127A28">
      <w:pPr>
        <w:pStyle w:val="ConsPlusNormal"/>
        <w:jc w:val="right"/>
      </w:pPr>
      <w:r>
        <w:t>социально-экономического развития</w:t>
      </w:r>
    </w:p>
    <w:p w:rsidR="00127A28" w:rsidRDefault="00127A28">
      <w:pPr>
        <w:pStyle w:val="ConsPlusNormal"/>
        <w:jc w:val="right"/>
      </w:pPr>
      <w:r>
        <w:t>муниципальных образований</w:t>
      </w:r>
    </w:p>
    <w:p w:rsidR="00127A28" w:rsidRDefault="00127A28">
      <w:pPr>
        <w:pStyle w:val="ConsPlusNormal"/>
        <w:jc w:val="right"/>
      </w:pPr>
      <w:r>
        <w:t>в Республике Алтай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Title"/>
        <w:jc w:val="center"/>
      </w:pPr>
      <w:bookmarkStart w:id="11" w:name="P107"/>
      <w:bookmarkEnd w:id="11"/>
      <w:r>
        <w:t>ПЕРЕЧЕНЬ</w:t>
      </w:r>
    </w:p>
    <w:p w:rsidR="00127A28" w:rsidRDefault="00127A28">
      <w:pPr>
        <w:pStyle w:val="ConsPlusTitle"/>
        <w:jc w:val="center"/>
      </w:pPr>
      <w:r>
        <w:t>ПОКАЗАТЕЛЕЙ СОЦИАЛЬНО-ЭКОНОМИЧЕСКОГО РАЗВИТИЯ МУНИЦИПАЛЬНЫХ</w:t>
      </w:r>
    </w:p>
    <w:p w:rsidR="00127A28" w:rsidRDefault="00127A28">
      <w:pPr>
        <w:pStyle w:val="ConsPlusTitle"/>
        <w:jc w:val="center"/>
      </w:pPr>
      <w:r>
        <w:t>ОБРАЗОВАНИЙ В РЕСПУБЛИКЕ АЛТАЙ</w:t>
      </w:r>
    </w:p>
    <w:p w:rsidR="00127A28" w:rsidRDefault="00127A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7A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A28" w:rsidRDefault="00127A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A28" w:rsidRDefault="00127A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7A28" w:rsidRDefault="00127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A28" w:rsidRDefault="00127A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127A28" w:rsidRDefault="00127A28">
            <w:pPr>
              <w:pStyle w:val="ConsPlusNormal"/>
              <w:jc w:val="center"/>
            </w:pPr>
            <w:r>
              <w:rPr>
                <w:color w:val="392C69"/>
              </w:rPr>
              <w:t>от 10.11.2021 N 346)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A28" w:rsidRDefault="00127A28">
            <w:pPr>
              <w:pStyle w:val="ConsPlusNormal"/>
            </w:pPr>
          </w:p>
        </w:tc>
      </w:tr>
    </w:tbl>
    <w:p w:rsidR="00127A28" w:rsidRDefault="00127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1968"/>
        <w:gridCol w:w="3061"/>
      </w:tblGrid>
      <w:tr w:rsidR="00127A28">
        <w:tc>
          <w:tcPr>
            <w:tcW w:w="510" w:type="dxa"/>
          </w:tcPr>
          <w:p w:rsidR="00127A28" w:rsidRDefault="00127A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127A28" w:rsidRDefault="00127A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r>
              <w:t xml:space="preserve">Способ расчета производного показателя для расчета комплексной оценки </w:t>
            </w:r>
            <w:hyperlink w:anchor="P18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</w:tcPr>
          <w:p w:rsidR="00127A28" w:rsidRDefault="00127A28">
            <w:pPr>
              <w:pStyle w:val="ConsPlusNormal"/>
              <w:jc w:val="center"/>
            </w:pPr>
            <w:r>
              <w:t>Исполнительный орган государственной власти Республики Алтай, ответственный за согласование целевого значения</w:t>
            </w:r>
          </w:p>
        </w:tc>
      </w:tr>
      <w:tr w:rsidR="00127A28">
        <w:tc>
          <w:tcPr>
            <w:tcW w:w="8997" w:type="dxa"/>
            <w:gridSpan w:val="4"/>
          </w:tcPr>
          <w:p w:rsidR="00127A28" w:rsidRDefault="00127A28">
            <w:pPr>
              <w:pStyle w:val="ConsPlusNormal"/>
              <w:jc w:val="center"/>
              <w:outlineLvl w:val="2"/>
            </w:pPr>
            <w:r>
              <w:t xml:space="preserve">Показатели социально-экономического развития муниципальных образований в Республике Алтай со статусом первой степени </w:t>
            </w:r>
            <w:hyperlink w:anchor="P192">
              <w:r>
                <w:rPr>
                  <w:color w:val="0000FF"/>
                </w:rPr>
                <w:t>&lt;**&gt;</w:t>
              </w:r>
            </w:hyperlink>
          </w:p>
        </w:tc>
      </w:tr>
      <w:tr w:rsidR="00127A28">
        <w:tc>
          <w:tcPr>
            <w:tcW w:w="510" w:type="dxa"/>
          </w:tcPr>
          <w:p w:rsidR="00127A28" w:rsidRDefault="00127A2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</w:tcPr>
          <w:p w:rsidR="00127A28" w:rsidRDefault="00127A28">
            <w:pPr>
              <w:pStyle w:val="ConsPlusNormal"/>
              <w:jc w:val="both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самозанятых, чел.</w:t>
            </w:r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Исо</w:t>
            </w:r>
            <w:proofErr w:type="spellEnd"/>
          </w:p>
        </w:tc>
        <w:tc>
          <w:tcPr>
            <w:tcW w:w="3061" w:type="dxa"/>
          </w:tcPr>
          <w:p w:rsidR="00127A28" w:rsidRDefault="00127A2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127A28">
        <w:tc>
          <w:tcPr>
            <w:tcW w:w="510" w:type="dxa"/>
            <w:vMerge w:val="restart"/>
          </w:tcPr>
          <w:p w:rsidR="00127A28" w:rsidRDefault="00127A2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  <w:vMerge w:val="restart"/>
          </w:tcPr>
          <w:p w:rsidR="00127A28" w:rsidRDefault="00127A28">
            <w:pPr>
              <w:pStyle w:val="ConsPlusNormal"/>
              <w:jc w:val="both"/>
            </w:pPr>
            <w:r>
              <w:t>Объем инвестиций в основной капитал (за исключением бюджетных средств) по кругу предприятий, не относящихся к субъектам малого предпринимательства, тыс. руб.</w:t>
            </w:r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Ист</w:t>
            </w:r>
            <w:proofErr w:type="spellEnd"/>
          </w:p>
        </w:tc>
        <w:tc>
          <w:tcPr>
            <w:tcW w:w="3061" w:type="dxa"/>
            <w:vMerge w:val="restart"/>
          </w:tcPr>
          <w:p w:rsidR="00127A28" w:rsidRDefault="00127A2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127A28">
        <w:tc>
          <w:tcPr>
            <w:tcW w:w="510" w:type="dxa"/>
            <w:vMerge/>
          </w:tcPr>
          <w:p w:rsidR="00127A28" w:rsidRDefault="00127A28">
            <w:pPr>
              <w:pStyle w:val="ConsPlusNormal"/>
            </w:pPr>
          </w:p>
        </w:tc>
        <w:tc>
          <w:tcPr>
            <w:tcW w:w="3458" w:type="dxa"/>
            <w:vMerge/>
          </w:tcPr>
          <w:p w:rsidR="00127A28" w:rsidRDefault="00127A28">
            <w:pPr>
              <w:pStyle w:val="ConsPlusNormal"/>
            </w:pPr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Исо</w:t>
            </w:r>
            <w:proofErr w:type="spellEnd"/>
          </w:p>
        </w:tc>
        <w:tc>
          <w:tcPr>
            <w:tcW w:w="3061" w:type="dxa"/>
            <w:vMerge/>
          </w:tcPr>
          <w:p w:rsidR="00127A28" w:rsidRDefault="00127A28">
            <w:pPr>
              <w:pStyle w:val="ConsPlusNormal"/>
            </w:pPr>
          </w:p>
        </w:tc>
      </w:tr>
      <w:tr w:rsidR="00127A28">
        <w:tc>
          <w:tcPr>
            <w:tcW w:w="510" w:type="dxa"/>
          </w:tcPr>
          <w:p w:rsidR="00127A28" w:rsidRDefault="00127A2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58" w:type="dxa"/>
          </w:tcPr>
          <w:p w:rsidR="00127A28" w:rsidRDefault="00127A28">
            <w:pPr>
              <w:pStyle w:val="ConsPlusNormal"/>
              <w:jc w:val="both"/>
            </w:pPr>
            <w:r>
              <w:t xml:space="preserve">Отношение количества малообеспеченных семей к общему количеству семей, % </w:t>
            </w:r>
            <w:hyperlink w:anchor="P19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Иса</w:t>
            </w:r>
            <w:proofErr w:type="spellEnd"/>
          </w:p>
        </w:tc>
        <w:tc>
          <w:tcPr>
            <w:tcW w:w="3061" w:type="dxa"/>
          </w:tcPr>
          <w:p w:rsidR="00127A28" w:rsidRDefault="00127A2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127A28">
        <w:tc>
          <w:tcPr>
            <w:tcW w:w="510" w:type="dxa"/>
          </w:tcPr>
          <w:p w:rsidR="00127A28" w:rsidRDefault="00127A2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458" w:type="dxa"/>
          </w:tcPr>
          <w:p w:rsidR="00127A28" w:rsidRDefault="00127A28">
            <w:pPr>
              <w:pStyle w:val="ConsPlusNormal"/>
              <w:jc w:val="both"/>
            </w:pPr>
            <w:r>
              <w:t>Естественный прирост (убыль), чел.</w:t>
            </w:r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Исо</w:t>
            </w:r>
            <w:proofErr w:type="spellEnd"/>
          </w:p>
        </w:tc>
        <w:tc>
          <w:tcPr>
            <w:tcW w:w="3061" w:type="dxa"/>
          </w:tcPr>
          <w:p w:rsidR="00127A28" w:rsidRDefault="00127A28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</w:tr>
      <w:tr w:rsidR="00127A28">
        <w:tc>
          <w:tcPr>
            <w:tcW w:w="510" w:type="dxa"/>
          </w:tcPr>
          <w:p w:rsidR="00127A28" w:rsidRDefault="00127A2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58" w:type="dxa"/>
          </w:tcPr>
          <w:p w:rsidR="00127A28" w:rsidRDefault="00127A28">
            <w:pPr>
              <w:pStyle w:val="ConsPlusNormal"/>
              <w:jc w:val="both"/>
            </w:pPr>
            <w:r>
              <w:t>Объем введенной общей площади жилых помещений, кв. метров</w:t>
            </w:r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Исо</w:t>
            </w:r>
            <w:proofErr w:type="spellEnd"/>
          </w:p>
        </w:tc>
        <w:tc>
          <w:tcPr>
            <w:tcW w:w="3061" w:type="dxa"/>
          </w:tcPr>
          <w:p w:rsidR="00127A28" w:rsidRDefault="00127A28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127A28">
        <w:tc>
          <w:tcPr>
            <w:tcW w:w="510" w:type="dxa"/>
          </w:tcPr>
          <w:p w:rsidR="00127A28" w:rsidRDefault="00127A2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458" w:type="dxa"/>
          </w:tcPr>
          <w:p w:rsidR="00127A28" w:rsidRDefault="00127A28">
            <w:pPr>
              <w:pStyle w:val="ConsPlusNormal"/>
              <w:jc w:val="both"/>
            </w:pPr>
            <w:r>
              <w:t xml:space="preserve">Отношение численности детей в возрастной группе от 2 месяцев до 8 лет, посещающих организации, осуществляющие образовательную деятельность по образовательным программам дошкольного образования, к сумме численности детей в возрастной группе от 2 месяцев до 8 лет, </w:t>
            </w:r>
            <w:r>
              <w:lastRenderedPageBreak/>
              <w:t>посещающих организации, осуществляющие образовательную деятельность по образовательным программам дошкольного образования, и численности детей в возрастной группе от 2 месяцев до 8 лет, не обеспеченных местом, нуждающихся в получении места в муниципальных и государственных организациях, осуществляющих образовательную деятельность по образовательным программам дошкольного образования, %</w:t>
            </w:r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lastRenderedPageBreak/>
              <w:t>Иса</w:t>
            </w:r>
            <w:proofErr w:type="spellEnd"/>
          </w:p>
        </w:tc>
        <w:tc>
          <w:tcPr>
            <w:tcW w:w="3061" w:type="dxa"/>
          </w:tcPr>
          <w:p w:rsidR="00127A28" w:rsidRDefault="00127A28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127A28">
        <w:tc>
          <w:tcPr>
            <w:tcW w:w="510" w:type="dxa"/>
          </w:tcPr>
          <w:p w:rsidR="00127A28" w:rsidRDefault="00127A2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458" w:type="dxa"/>
          </w:tcPr>
          <w:p w:rsidR="00127A28" w:rsidRDefault="00127A28">
            <w:pPr>
              <w:pStyle w:val="ConsPlusNormal"/>
              <w:jc w:val="both"/>
            </w:pPr>
            <w:r>
              <w:t>Отношение численности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к общей численности детей в возрасте от 5 до 18 лет, %</w:t>
            </w:r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Иса</w:t>
            </w:r>
            <w:proofErr w:type="spellEnd"/>
          </w:p>
        </w:tc>
        <w:tc>
          <w:tcPr>
            <w:tcW w:w="3061" w:type="dxa"/>
          </w:tcPr>
          <w:p w:rsidR="00127A28" w:rsidRDefault="00127A28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127A28">
        <w:tc>
          <w:tcPr>
            <w:tcW w:w="8997" w:type="dxa"/>
            <w:gridSpan w:val="4"/>
          </w:tcPr>
          <w:p w:rsidR="00127A28" w:rsidRDefault="00127A28">
            <w:pPr>
              <w:pStyle w:val="ConsPlusNormal"/>
              <w:jc w:val="center"/>
              <w:outlineLvl w:val="2"/>
            </w:pPr>
            <w:r>
              <w:t xml:space="preserve">Показатели социально-экономического развития муниципальных образований в Республике Алтай со статусом второй степени </w:t>
            </w:r>
            <w:hyperlink w:anchor="P194">
              <w:r>
                <w:rPr>
                  <w:color w:val="0000FF"/>
                </w:rPr>
                <w:t>&lt;****&gt;</w:t>
              </w:r>
            </w:hyperlink>
          </w:p>
        </w:tc>
      </w:tr>
      <w:tr w:rsidR="00127A28">
        <w:tc>
          <w:tcPr>
            <w:tcW w:w="510" w:type="dxa"/>
          </w:tcPr>
          <w:p w:rsidR="00127A28" w:rsidRDefault="00127A2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</w:tcPr>
          <w:p w:rsidR="00127A28" w:rsidRDefault="00127A28">
            <w:pPr>
              <w:pStyle w:val="ConsPlusNormal"/>
              <w:jc w:val="both"/>
            </w:pPr>
            <w:r>
              <w:t>Налоговые доходы консолидированного бюджета муниципального образования (без учета доходов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производимые на территории Российской Федерации), тыс. руб. </w:t>
            </w:r>
            <w:hyperlink w:anchor="P19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Ист</w:t>
            </w:r>
            <w:proofErr w:type="spellEnd"/>
          </w:p>
        </w:tc>
        <w:tc>
          <w:tcPr>
            <w:tcW w:w="3061" w:type="dxa"/>
          </w:tcPr>
          <w:p w:rsidR="00127A28" w:rsidRDefault="00127A28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</w:tr>
      <w:tr w:rsidR="00127A28">
        <w:tc>
          <w:tcPr>
            <w:tcW w:w="510" w:type="dxa"/>
            <w:vMerge w:val="restart"/>
          </w:tcPr>
          <w:p w:rsidR="00127A28" w:rsidRDefault="00127A2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  <w:vMerge w:val="restart"/>
          </w:tcPr>
          <w:p w:rsidR="00127A28" w:rsidRDefault="00127A28">
            <w:pPr>
              <w:pStyle w:val="ConsPlusNormal"/>
              <w:jc w:val="both"/>
            </w:pPr>
            <w:r>
              <w:t>Объем промышленного производства, млн руб.</w:t>
            </w:r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Ист</w:t>
            </w:r>
            <w:proofErr w:type="spellEnd"/>
          </w:p>
        </w:tc>
        <w:tc>
          <w:tcPr>
            <w:tcW w:w="3061" w:type="dxa"/>
            <w:vMerge w:val="restart"/>
          </w:tcPr>
          <w:p w:rsidR="00127A28" w:rsidRDefault="00127A2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127A28">
        <w:tc>
          <w:tcPr>
            <w:tcW w:w="510" w:type="dxa"/>
            <w:vMerge/>
          </w:tcPr>
          <w:p w:rsidR="00127A28" w:rsidRDefault="00127A28">
            <w:pPr>
              <w:pStyle w:val="ConsPlusNormal"/>
            </w:pPr>
          </w:p>
        </w:tc>
        <w:tc>
          <w:tcPr>
            <w:tcW w:w="3458" w:type="dxa"/>
            <w:vMerge/>
          </w:tcPr>
          <w:p w:rsidR="00127A28" w:rsidRDefault="00127A28">
            <w:pPr>
              <w:pStyle w:val="ConsPlusNormal"/>
            </w:pPr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Исо</w:t>
            </w:r>
            <w:proofErr w:type="spellEnd"/>
          </w:p>
        </w:tc>
        <w:tc>
          <w:tcPr>
            <w:tcW w:w="3061" w:type="dxa"/>
            <w:vMerge/>
          </w:tcPr>
          <w:p w:rsidR="00127A28" w:rsidRDefault="00127A28">
            <w:pPr>
              <w:pStyle w:val="ConsPlusNormal"/>
            </w:pPr>
          </w:p>
        </w:tc>
      </w:tr>
      <w:tr w:rsidR="00127A28">
        <w:tc>
          <w:tcPr>
            <w:tcW w:w="510" w:type="dxa"/>
            <w:vMerge w:val="restart"/>
          </w:tcPr>
          <w:p w:rsidR="00127A28" w:rsidRDefault="00127A2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58" w:type="dxa"/>
            <w:vMerge w:val="restart"/>
          </w:tcPr>
          <w:p w:rsidR="00127A28" w:rsidRDefault="00127A28">
            <w:pPr>
              <w:pStyle w:val="ConsPlusNormal"/>
              <w:jc w:val="both"/>
            </w:pPr>
            <w:r>
              <w:t>Объем производства продукции сельского хозяйства, млн руб.</w:t>
            </w:r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Ист</w:t>
            </w:r>
            <w:proofErr w:type="spellEnd"/>
          </w:p>
        </w:tc>
        <w:tc>
          <w:tcPr>
            <w:tcW w:w="3061" w:type="dxa"/>
            <w:vMerge w:val="restart"/>
          </w:tcPr>
          <w:p w:rsidR="00127A28" w:rsidRDefault="00127A28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127A28">
        <w:tc>
          <w:tcPr>
            <w:tcW w:w="510" w:type="dxa"/>
            <w:vMerge/>
          </w:tcPr>
          <w:p w:rsidR="00127A28" w:rsidRDefault="00127A28">
            <w:pPr>
              <w:pStyle w:val="ConsPlusNormal"/>
            </w:pPr>
          </w:p>
        </w:tc>
        <w:tc>
          <w:tcPr>
            <w:tcW w:w="3458" w:type="dxa"/>
            <w:vMerge/>
          </w:tcPr>
          <w:p w:rsidR="00127A28" w:rsidRDefault="00127A28">
            <w:pPr>
              <w:pStyle w:val="ConsPlusNormal"/>
            </w:pPr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Исо</w:t>
            </w:r>
            <w:proofErr w:type="spellEnd"/>
          </w:p>
        </w:tc>
        <w:tc>
          <w:tcPr>
            <w:tcW w:w="3061" w:type="dxa"/>
            <w:vMerge/>
          </w:tcPr>
          <w:p w:rsidR="00127A28" w:rsidRDefault="00127A28">
            <w:pPr>
              <w:pStyle w:val="ConsPlusNormal"/>
            </w:pPr>
          </w:p>
        </w:tc>
      </w:tr>
      <w:tr w:rsidR="00127A28">
        <w:tc>
          <w:tcPr>
            <w:tcW w:w="510" w:type="dxa"/>
          </w:tcPr>
          <w:p w:rsidR="00127A28" w:rsidRDefault="00127A2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58" w:type="dxa"/>
          </w:tcPr>
          <w:p w:rsidR="00127A28" w:rsidRDefault="00127A28">
            <w:pPr>
              <w:pStyle w:val="ConsPlusNormal"/>
              <w:jc w:val="both"/>
            </w:pPr>
            <w:r>
              <w:t>Уровень зарегистрированной безработицы, %</w:t>
            </w:r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Иса</w:t>
            </w:r>
            <w:proofErr w:type="spellEnd"/>
          </w:p>
        </w:tc>
        <w:tc>
          <w:tcPr>
            <w:tcW w:w="3061" w:type="dxa"/>
          </w:tcPr>
          <w:p w:rsidR="00127A28" w:rsidRDefault="00127A2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127A28">
        <w:tc>
          <w:tcPr>
            <w:tcW w:w="510" w:type="dxa"/>
          </w:tcPr>
          <w:p w:rsidR="00127A28" w:rsidRDefault="00127A2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458" w:type="dxa"/>
          </w:tcPr>
          <w:p w:rsidR="00127A28" w:rsidRDefault="00127A28">
            <w:pPr>
              <w:pStyle w:val="ConsPlusNormal"/>
              <w:jc w:val="both"/>
            </w:pPr>
            <w:r>
              <w:t xml:space="preserve">Туристский поток, тыс. чел. </w:t>
            </w:r>
            <w:hyperlink w:anchor="P19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Ист</w:t>
            </w:r>
            <w:proofErr w:type="spellEnd"/>
          </w:p>
        </w:tc>
        <w:tc>
          <w:tcPr>
            <w:tcW w:w="3061" w:type="dxa"/>
          </w:tcPr>
          <w:p w:rsidR="00127A28" w:rsidRDefault="00127A28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127A28">
        <w:tc>
          <w:tcPr>
            <w:tcW w:w="510" w:type="dxa"/>
          </w:tcPr>
          <w:p w:rsidR="00127A28" w:rsidRDefault="00127A2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58" w:type="dxa"/>
          </w:tcPr>
          <w:p w:rsidR="00127A28" w:rsidRDefault="00127A28">
            <w:pPr>
              <w:pStyle w:val="ConsPlusNormal"/>
              <w:jc w:val="both"/>
            </w:pPr>
            <w:r>
              <w:t>Полнота внесения муниципальным районом (городским округом) сведений по документам стратегического планирования (</w:t>
            </w:r>
            <w:hyperlink r:id="rId18">
              <w:r>
                <w:rPr>
                  <w:color w:val="0000FF"/>
                </w:rPr>
                <w:t>п. 5 ст. 11</w:t>
              </w:r>
            </w:hyperlink>
            <w:r>
              <w:t xml:space="preserve"> Федерального закона от </w:t>
            </w:r>
            <w:r>
              <w:lastRenderedPageBreak/>
              <w:t xml:space="preserve">28.06.2014 N 172-ФЗ) в Федеральную информационную систему стратегического планирования (ФИС СП) на базе ГАС "Управление", % </w:t>
            </w:r>
            <w:hyperlink w:anchor="P19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lastRenderedPageBreak/>
              <w:t>Иса</w:t>
            </w:r>
            <w:proofErr w:type="spellEnd"/>
          </w:p>
        </w:tc>
        <w:tc>
          <w:tcPr>
            <w:tcW w:w="3061" w:type="dxa"/>
          </w:tcPr>
          <w:p w:rsidR="00127A28" w:rsidRDefault="00127A2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127A28">
        <w:tc>
          <w:tcPr>
            <w:tcW w:w="510" w:type="dxa"/>
          </w:tcPr>
          <w:p w:rsidR="00127A28" w:rsidRDefault="00127A2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458" w:type="dxa"/>
          </w:tcPr>
          <w:p w:rsidR="00127A28" w:rsidRDefault="00127A28">
            <w:pPr>
              <w:pStyle w:val="ConsPlusNormal"/>
              <w:jc w:val="both"/>
            </w:pPr>
            <w:r>
              <w:t>Полнота внесения сельскими поселениями сведений по документам стратегического планирования (</w:t>
            </w:r>
            <w:hyperlink r:id="rId19">
              <w:r>
                <w:rPr>
                  <w:color w:val="0000FF"/>
                </w:rPr>
                <w:t>п. 5 ст. 11</w:t>
              </w:r>
            </w:hyperlink>
            <w:r>
              <w:t xml:space="preserve"> Федерального закона от 28.06.2014 N 172-ФЗ) в Федеральную информационную систему стратегического планирования (ФИС СП) на базе ГАС "Управление", % </w:t>
            </w:r>
            <w:hyperlink w:anchor="P19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Иса</w:t>
            </w:r>
            <w:proofErr w:type="spellEnd"/>
          </w:p>
        </w:tc>
        <w:tc>
          <w:tcPr>
            <w:tcW w:w="3061" w:type="dxa"/>
          </w:tcPr>
          <w:p w:rsidR="00127A28" w:rsidRDefault="00127A2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127A28">
        <w:tc>
          <w:tcPr>
            <w:tcW w:w="510" w:type="dxa"/>
          </w:tcPr>
          <w:p w:rsidR="00127A28" w:rsidRDefault="00127A2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458" w:type="dxa"/>
          </w:tcPr>
          <w:p w:rsidR="00127A28" w:rsidRDefault="00127A28">
            <w:pPr>
              <w:pStyle w:val="ConsPlusNormal"/>
              <w:jc w:val="both"/>
            </w:pPr>
            <w:r>
              <w:t xml:space="preserve">Доля протяженности автомобильных дорог общего пользования местного значения с твердым покрытием, % </w:t>
            </w:r>
            <w:hyperlink w:anchor="P19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Иса</w:t>
            </w:r>
            <w:proofErr w:type="spellEnd"/>
          </w:p>
        </w:tc>
        <w:tc>
          <w:tcPr>
            <w:tcW w:w="3061" w:type="dxa"/>
          </w:tcPr>
          <w:p w:rsidR="00127A28" w:rsidRDefault="00127A28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127A28">
        <w:tc>
          <w:tcPr>
            <w:tcW w:w="510" w:type="dxa"/>
          </w:tcPr>
          <w:p w:rsidR="00127A28" w:rsidRDefault="00127A2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458" w:type="dxa"/>
          </w:tcPr>
          <w:p w:rsidR="00127A28" w:rsidRDefault="00127A28">
            <w:pPr>
              <w:pStyle w:val="ConsPlusNormal"/>
              <w:jc w:val="both"/>
            </w:pPr>
            <w:r>
              <w:t xml:space="preserve">Число несовершеннолетних, пострадавших от преступных посягательств, случаев на 1000 детей в возрасте 0 - 18 лет </w:t>
            </w:r>
            <w:hyperlink w:anchor="P19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68" w:type="dxa"/>
          </w:tcPr>
          <w:p w:rsidR="00127A28" w:rsidRDefault="00127A28">
            <w:pPr>
              <w:pStyle w:val="ConsPlusNormal"/>
              <w:jc w:val="center"/>
            </w:pPr>
            <w:proofErr w:type="spellStart"/>
            <w:r>
              <w:t>Иса</w:t>
            </w:r>
            <w:proofErr w:type="spellEnd"/>
          </w:p>
        </w:tc>
        <w:tc>
          <w:tcPr>
            <w:tcW w:w="3061" w:type="dxa"/>
          </w:tcPr>
          <w:p w:rsidR="00127A28" w:rsidRDefault="00127A2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</w:tbl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ind w:firstLine="540"/>
        <w:jc w:val="both"/>
      </w:pPr>
      <w:r>
        <w:t>--------------------------------</w:t>
      </w:r>
    </w:p>
    <w:p w:rsidR="00127A28" w:rsidRDefault="00127A28">
      <w:pPr>
        <w:pStyle w:val="ConsPlusNormal"/>
        <w:spacing w:before="200"/>
        <w:ind w:firstLine="540"/>
        <w:jc w:val="both"/>
      </w:pPr>
      <w:bookmarkStart w:id="12" w:name="P189"/>
      <w:bookmarkEnd w:id="12"/>
      <w:r>
        <w:t xml:space="preserve">&lt;*&gt; </w:t>
      </w:r>
      <w:proofErr w:type="spellStart"/>
      <w:r>
        <w:t>Ист</w:t>
      </w:r>
      <w:proofErr w:type="spellEnd"/>
      <w:r>
        <w:t xml:space="preserve"> - сводная средняя оценка показателей динамики (темпов роста);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Исо</w:t>
      </w:r>
      <w:proofErr w:type="spellEnd"/>
      <w:r>
        <w:t xml:space="preserve"> - сводная средняя оценка показателей производительности труда (на душу населения);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Иса</w:t>
      </w:r>
      <w:proofErr w:type="spellEnd"/>
      <w:r>
        <w:t xml:space="preserve"> - сводная средняя оценка показателей структуры в соответствии с методикой расчета комплексной оценки социально-экономического развития муниципальных образований в Республике Алтай.</w:t>
      </w:r>
    </w:p>
    <w:p w:rsidR="00127A28" w:rsidRDefault="00127A28">
      <w:pPr>
        <w:pStyle w:val="ConsPlusNormal"/>
        <w:spacing w:before="200"/>
        <w:ind w:firstLine="540"/>
        <w:jc w:val="both"/>
      </w:pPr>
      <w:bookmarkStart w:id="13" w:name="P192"/>
      <w:bookmarkEnd w:id="13"/>
      <w:r>
        <w:t>&lt;**&gt; Показатели социально-экономического развития муниципальных образований в Республике Алтай, способствующие достижению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Федерации.</w:t>
      </w:r>
    </w:p>
    <w:p w:rsidR="00127A28" w:rsidRDefault="00127A28">
      <w:pPr>
        <w:pStyle w:val="ConsPlusNormal"/>
        <w:spacing w:before="200"/>
        <w:ind w:firstLine="540"/>
        <w:jc w:val="both"/>
      </w:pPr>
      <w:bookmarkStart w:id="14" w:name="P193"/>
      <w:bookmarkEnd w:id="14"/>
      <w:r>
        <w:t>&lt;***&gt; Периодичность мониторинга показателя - годовая (по состоянию на 31 декабря отчетного года).</w:t>
      </w:r>
    </w:p>
    <w:p w:rsidR="00127A28" w:rsidRDefault="00127A28">
      <w:pPr>
        <w:pStyle w:val="ConsPlusNormal"/>
        <w:spacing w:before="200"/>
        <w:ind w:firstLine="540"/>
        <w:jc w:val="both"/>
      </w:pPr>
      <w:bookmarkStart w:id="15" w:name="P194"/>
      <w:bookmarkEnd w:id="15"/>
      <w:r>
        <w:t>&lt;****&gt; Прочие показатели социально-экономического развития муниципальных образований в Республике Алтай.</w:t>
      </w:r>
    </w:p>
    <w:p w:rsidR="00127A28" w:rsidRDefault="00127A28" w:rsidP="00127A28">
      <w:r>
        <w:br w:type="page"/>
      </w:r>
    </w:p>
    <w:p w:rsidR="00127A28" w:rsidRDefault="00127A28">
      <w:pPr>
        <w:pStyle w:val="ConsPlusNormal"/>
        <w:jc w:val="both"/>
        <w:sectPr w:rsidR="00127A28" w:rsidSect="00E277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A28" w:rsidRDefault="00127A28">
      <w:pPr>
        <w:pStyle w:val="ConsPlusNormal"/>
        <w:jc w:val="right"/>
        <w:outlineLvl w:val="1"/>
      </w:pPr>
      <w:r>
        <w:lastRenderedPageBreak/>
        <w:t>Приложение N 2</w:t>
      </w:r>
    </w:p>
    <w:p w:rsidR="00127A28" w:rsidRDefault="00127A28">
      <w:pPr>
        <w:pStyle w:val="ConsPlusNormal"/>
        <w:jc w:val="right"/>
      </w:pPr>
      <w:r>
        <w:t>к Порядку</w:t>
      </w:r>
    </w:p>
    <w:p w:rsidR="00127A28" w:rsidRDefault="00127A28">
      <w:pPr>
        <w:pStyle w:val="ConsPlusNormal"/>
        <w:jc w:val="right"/>
      </w:pPr>
      <w:r>
        <w:t>проведения мониторинга</w:t>
      </w:r>
    </w:p>
    <w:p w:rsidR="00127A28" w:rsidRDefault="00127A28">
      <w:pPr>
        <w:pStyle w:val="ConsPlusNormal"/>
        <w:jc w:val="right"/>
      </w:pPr>
      <w:r>
        <w:t>и комплексной оценки</w:t>
      </w:r>
    </w:p>
    <w:p w:rsidR="00127A28" w:rsidRDefault="00127A28">
      <w:pPr>
        <w:pStyle w:val="ConsPlusNormal"/>
        <w:jc w:val="right"/>
      </w:pPr>
      <w:r>
        <w:t>социально-экономического развития</w:t>
      </w:r>
    </w:p>
    <w:p w:rsidR="00127A28" w:rsidRDefault="00127A28">
      <w:pPr>
        <w:pStyle w:val="ConsPlusNormal"/>
        <w:jc w:val="right"/>
      </w:pPr>
      <w:r>
        <w:t>муниципальных образований</w:t>
      </w:r>
    </w:p>
    <w:p w:rsidR="00127A28" w:rsidRDefault="00127A28">
      <w:pPr>
        <w:pStyle w:val="ConsPlusNormal"/>
        <w:jc w:val="right"/>
      </w:pPr>
      <w:r>
        <w:t>в Республике Алтай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center"/>
      </w:pPr>
      <w:bookmarkStart w:id="16" w:name="P208"/>
      <w:bookmarkEnd w:id="16"/>
      <w:r>
        <w:t>ЛИСТ СОГЛАСОВАНИЯ</w:t>
      </w:r>
    </w:p>
    <w:p w:rsidR="00127A28" w:rsidRDefault="00127A28">
      <w:pPr>
        <w:pStyle w:val="ConsPlusNormal"/>
        <w:jc w:val="center"/>
      </w:pPr>
      <w:r>
        <w:t>материалов мониторинга социально-экономического развития</w:t>
      </w:r>
    </w:p>
    <w:p w:rsidR="00127A28" w:rsidRDefault="00127A28">
      <w:pPr>
        <w:pStyle w:val="ConsPlusNormal"/>
        <w:jc w:val="center"/>
      </w:pPr>
      <w:r>
        <w:t>муниципальных образований в Республике Алтай</w:t>
      </w:r>
    </w:p>
    <w:p w:rsidR="00127A28" w:rsidRDefault="00127A28">
      <w:pPr>
        <w:pStyle w:val="ConsPlusNormal"/>
        <w:jc w:val="center"/>
      </w:pPr>
      <w:r>
        <w:t>____________________________________________________________</w:t>
      </w:r>
    </w:p>
    <w:p w:rsidR="00127A28" w:rsidRDefault="00127A28">
      <w:pPr>
        <w:pStyle w:val="ConsPlusNormal"/>
        <w:jc w:val="center"/>
      </w:pPr>
      <w:r>
        <w:t>(наименование исполнительного органа государственной власти</w:t>
      </w:r>
    </w:p>
    <w:p w:rsidR="00127A28" w:rsidRDefault="00127A28">
      <w:pPr>
        <w:pStyle w:val="ConsPlusNormal"/>
        <w:jc w:val="center"/>
      </w:pPr>
      <w:r>
        <w:t>Республики Алтай)</w:t>
      </w:r>
    </w:p>
    <w:p w:rsidR="00127A28" w:rsidRDefault="00127A28">
      <w:pPr>
        <w:pStyle w:val="ConsPlusNormal"/>
        <w:jc w:val="center"/>
      </w:pPr>
      <w:r>
        <w:t>на "__" ________ 202__ г.</w:t>
      </w:r>
    </w:p>
    <w:p w:rsidR="00127A28" w:rsidRDefault="00127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1054"/>
        <w:gridCol w:w="1174"/>
        <w:gridCol w:w="1354"/>
        <w:gridCol w:w="1489"/>
        <w:gridCol w:w="1654"/>
        <w:gridCol w:w="1714"/>
      </w:tblGrid>
      <w:tr w:rsidR="00127A28">
        <w:tc>
          <w:tcPr>
            <w:tcW w:w="1757" w:type="dxa"/>
            <w:vMerge w:val="restart"/>
          </w:tcPr>
          <w:p w:rsidR="00127A28" w:rsidRDefault="00127A28">
            <w:pPr>
              <w:pStyle w:val="ConsPlusNormal"/>
              <w:jc w:val="center"/>
            </w:pPr>
            <w:r>
              <w:t>Наименование муниципального образования в Республике Алтай</w:t>
            </w:r>
          </w:p>
        </w:tc>
        <w:tc>
          <w:tcPr>
            <w:tcW w:w="5283" w:type="dxa"/>
            <w:gridSpan w:val="4"/>
          </w:tcPr>
          <w:p w:rsidR="00127A28" w:rsidRDefault="00127A2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89" w:type="dxa"/>
            <w:vMerge w:val="restart"/>
          </w:tcPr>
          <w:p w:rsidR="00127A28" w:rsidRDefault="00127A28">
            <w:pPr>
              <w:pStyle w:val="ConsPlusNormal"/>
              <w:jc w:val="center"/>
            </w:pPr>
            <w:r>
              <w:t>Дата согласования значений показателей</w:t>
            </w:r>
          </w:p>
        </w:tc>
        <w:tc>
          <w:tcPr>
            <w:tcW w:w="1654" w:type="dxa"/>
            <w:vMerge w:val="restart"/>
          </w:tcPr>
          <w:p w:rsidR="00127A28" w:rsidRDefault="00127A28">
            <w:pPr>
              <w:pStyle w:val="ConsPlusNormal"/>
              <w:jc w:val="center"/>
            </w:pPr>
            <w:r>
              <w:t>Дата согласования аналитической записки</w:t>
            </w:r>
          </w:p>
        </w:tc>
        <w:tc>
          <w:tcPr>
            <w:tcW w:w="1714" w:type="dxa"/>
            <w:vMerge w:val="restart"/>
          </w:tcPr>
          <w:p w:rsidR="00127A28" w:rsidRDefault="00127A28">
            <w:pPr>
              <w:pStyle w:val="ConsPlusNormal"/>
              <w:jc w:val="center"/>
            </w:pPr>
            <w:r>
              <w:t>Подпись ответственного сотрудника ведомства</w:t>
            </w:r>
          </w:p>
        </w:tc>
      </w:tr>
      <w:tr w:rsidR="00127A28">
        <w:tc>
          <w:tcPr>
            <w:tcW w:w="1757" w:type="dxa"/>
            <w:vMerge/>
          </w:tcPr>
          <w:p w:rsidR="00127A28" w:rsidRDefault="00127A28">
            <w:pPr>
              <w:pStyle w:val="ConsPlusNormal"/>
            </w:pPr>
          </w:p>
        </w:tc>
        <w:tc>
          <w:tcPr>
            <w:tcW w:w="1701" w:type="dxa"/>
          </w:tcPr>
          <w:p w:rsidR="00127A28" w:rsidRDefault="00127A28">
            <w:pPr>
              <w:pStyle w:val="ConsPlusNormal"/>
              <w:jc w:val="center"/>
            </w:pPr>
            <w:r>
              <w:t>Аналогичный период предшествующего года</w:t>
            </w:r>
          </w:p>
        </w:tc>
        <w:tc>
          <w:tcPr>
            <w:tcW w:w="1054" w:type="dxa"/>
          </w:tcPr>
          <w:p w:rsidR="00127A28" w:rsidRDefault="00127A28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1174" w:type="dxa"/>
          </w:tcPr>
          <w:p w:rsidR="00127A28" w:rsidRDefault="00127A28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354" w:type="dxa"/>
          </w:tcPr>
          <w:p w:rsidR="00127A28" w:rsidRDefault="00127A28">
            <w:pPr>
              <w:pStyle w:val="ConsPlusNormal"/>
              <w:jc w:val="center"/>
            </w:pPr>
            <w:r>
              <w:t>Уровень достижения целевого значения, %</w:t>
            </w:r>
          </w:p>
        </w:tc>
        <w:tc>
          <w:tcPr>
            <w:tcW w:w="1489" w:type="dxa"/>
            <w:vMerge/>
          </w:tcPr>
          <w:p w:rsidR="00127A28" w:rsidRDefault="00127A28">
            <w:pPr>
              <w:pStyle w:val="ConsPlusNormal"/>
            </w:pPr>
          </w:p>
        </w:tc>
        <w:tc>
          <w:tcPr>
            <w:tcW w:w="1654" w:type="dxa"/>
            <w:vMerge/>
          </w:tcPr>
          <w:p w:rsidR="00127A28" w:rsidRDefault="00127A28">
            <w:pPr>
              <w:pStyle w:val="ConsPlusNormal"/>
            </w:pPr>
          </w:p>
        </w:tc>
        <w:tc>
          <w:tcPr>
            <w:tcW w:w="1714" w:type="dxa"/>
            <w:vMerge/>
          </w:tcPr>
          <w:p w:rsidR="00127A28" w:rsidRDefault="00127A28">
            <w:pPr>
              <w:pStyle w:val="ConsPlusNormal"/>
            </w:pPr>
          </w:p>
        </w:tc>
      </w:tr>
      <w:tr w:rsidR="00127A28">
        <w:tc>
          <w:tcPr>
            <w:tcW w:w="1757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701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0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17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3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489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6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714" w:type="dxa"/>
          </w:tcPr>
          <w:p w:rsidR="00127A28" w:rsidRDefault="00127A28">
            <w:pPr>
              <w:pStyle w:val="ConsPlusNormal"/>
            </w:pPr>
          </w:p>
        </w:tc>
      </w:tr>
      <w:tr w:rsidR="00127A28">
        <w:tc>
          <w:tcPr>
            <w:tcW w:w="1757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701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0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17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3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489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6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714" w:type="dxa"/>
          </w:tcPr>
          <w:p w:rsidR="00127A28" w:rsidRDefault="00127A28">
            <w:pPr>
              <w:pStyle w:val="ConsPlusNormal"/>
            </w:pPr>
          </w:p>
        </w:tc>
      </w:tr>
      <w:tr w:rsidR="00127A28">
        <w:tc>
          <w:tcPr>
            <w:tcW w:w="1757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701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0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17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3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489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6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714" w:type="dxa"/>
          </w:tcPr>
          <w:p w:rsidR="00127A28" w:rsidRDefault="00127A28">
            <w:pPr>
              <w:pStyle w:val="ConsPlusNormal"/>
            </w:pPr>
          </w:p>
        </w:tc>
      </w:tr>
      <w:tr w:rsidR="00127A28">
        <w:tc>
          <w:tcPr>
            <w:tcW w:w="1757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701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0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17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3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489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6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714" w:type="dxa"/>
          </w:tcPr>
          <w:p w:rsidR="00127A28" w:rsidRDefault="00127A28">
            <w:pPr>
              <w:pStyle w:val="ConsPlusNormal"/>
            </w:pPr>
          </w:p>
        </w:tc>
      </w:tr>
      <w:tr w:rsidR="00127A28">
        <w:tc>
          <w:tcPr>
            <w:tcW w:w="1757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701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0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17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3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489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6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714" w:type="dxa"/>
          </w:tcPr>
          <w:p w:rsidR="00127A28" w:rsidRDefault="00127A28">
            <w:pPr>
              <w:pStyle w:val="ConsPlusNormal"/>
            </w:pPr>
          </w:p>
        </w:tc>
      </w:tr>
      <w:tr w:rsidR="00127A28">
        <w:tc>
          <w:tcPr>
            <w:tcW w:w="1757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701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0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17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3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489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654" w:type="dxa"/>
          </w:tcPr>
          <w:p w:rsidR="00127A28" w:rsidRDefault="00127A28">
            <w:pPr>
              <w:pStyle w:val="ConsPlusNormal"/>
            </w:pPr>
          </w:p>
        </w:tc>
        <w:tc>
          <w:tcPr>
            <w:tcW w:w="1714" w:type="dxa"/>
          </w:tcPr>
          <w:p w:rsidR="00127A28" w:rsidRDefault="00127A28">
            <w:pPr>
              <w:pStyle w:val="ConsPlusNormal"/>
            </w:pPr>
          </w:p>
        </w:tc>
      </w:tr>
    </w:tbl>
    <w:p w:rsidR="00127A28" w:rsidRDefault="00127A28">
      <w:pPr>
        <w:pStyle w:val="ConsPlusNormal"/>
      </w:pPr>
    </w:p>
    <w:p w:rsidR="00127A28" w:rsidRDefault="00127A28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127A28" w:rsidRDefault="00127A28">
      <w:pPr>
        <w:pStyle w:val="ConsPlusNormal"/>
        <w:sectPr w:rsidR="00127A28" w:rsidSect="00127A28">
          <w:pgSz w:w="16838" w:h="11906" w:orient="landscape"/>
          <w:pgMar w:top="1701" w:right="1134" w:bottom="851" w:left="1134" w:header="0" w:footer="0" w:gutter="0"/>
          <w:cols w:space="720"/>
          <w:titlePg/>
        </w:sectPr>
      </w:pPr>
    </w:p>
    <w:p w:rsidR="00127A28" w:rsidRDefault="00127A28">
      <w:pPr>
        <w:pStyle w:val="ConsPlusNormal"/>
        <w:jc w:val="right"/>
        <w:outlineLvl w:val="1"/>
      </w:pPr>
      <w:bookmarkStart w:id="17" w:name="_GoBack"/>
      <w:r>
        <w:lastRenderedPageBreak/>
        <w:t>Приложение N 3</w:t>
      </w:r>
    </w:p>
    <w:p w:rsidR="00127A28" w:rsidRDefault="00127A28">
      <w:pPr>
        <w:pStyle w:val="ConsPlusNormal"/>
        <w:jc w:val="right"/>
      </w:pPr>
      <w:r>
        <w:t>к Порядку</w:t>
      </w:r>
    </w:p>
    <w:p w:rsidR="00127A28" w:rsidRDefault="00127A28">
      <w:pPr>
        <w:pStyle w:val="ConsPlusNormal"/>
        <w:jc w:val="right"/>
      </w:pPr>
      <w:r>
        <w:t>проведения мониторинга</w:t>
      </w:r>
    </w:p>
    <w:p w:rsidR="00127A28" w:rsidRDefault="00127A28">
      <w:pPr>
        <w:pStyle w:val="ConsPlusNormal"/>
        <w:jc w:val="right"/>
      </w:pPr>
      <w:r>
        <w:t>и комплексной оценки</w:t>
      </w:r>
    </w:p>
    <w:p w:rsidR="00127A28" w:rsidRDefault="00127A28">
      <w:pPr>
        <w:pStyle w:val="ConsPlusNormal"/>
        <w:jc w:val="right"/>
      </w:pPr>
      <w:r>
        <w:t>социально-экономического развития</w:t>
      </w:r>
    </w:p>
    <w:p w:rsidR="00127A28" w:rsidRDefault="00127A28">
      <w:pPr>
        <w:pStyle w:val="ConsPlusNormal"/>
        <w:jc w:val="right"/>
      </w:pPr>
      <w:r>
        <w:t>муниципальных образований</w:t>
      </w:r>
    </w:p>
    <w:p w:rsidR="00127A28" w:rsidRDefault="00127A28">
      <w:pPr>
        <w:pStyle w:val="ConsPlusNormal"/>
        <w:jc w:val="right"/>
      </w:pPr>
      <w:r>
        <w:t>в Республике Алтай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Title"/>
        <w:jc w:val="center"/>
      </w:pPr>
      <w:bookmarkStart w:id="18" w:name="P286"/>
      <w:bookmarkEnd w:id="18"/>
      <w:r>
        <w:t>МЕТОДИКА</w:t>
      </w:r>
    </w:p>
    <w:p w:rsidR="00127A28" w:rsidRDefault="00127A28">
      <w:pPr>
        <w:pStyle w:val="ConsPlusTitle"/>
        <w:jc w:val="center"/>
      </w:pPr>
      <w:r>
        <w:t>РАСЧЕТА КОМПЛЕКСНОЙ ОЦЕНКИ СОЦИАЛЬНО-ЭКОНОМИЧЕСКОГО РАЗВИТИЯ</w:t>
      </w:r>
    </w:p>
    <w:p w:rsidR="00127A28" w:rsidRDefault="00127A28">
      <w:pPr>
        <w:pStyle w:val="ConsPlusTitle"/>
        <w:jc w:val="center"/>
      </w:pPr>
      <w:r>
        <w:t>МУНИЦИПАЛЬНЫХ ОБРАЗОВАНИЙ В РЕСПУБЛИКЕ АЛТАЙ</w:t>
      </w:r>
    </w:p>
    <w:p w:rsidR="00127A28" w:rsidRDefault="00127A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27A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A28" w:rsidRDefault="00127A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A28" w:rsidRDefault="00127A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7A28" w:rsidRDefault="00127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A28" w:rsidRDefault="00127A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127A28" w:rsidRDefault="00127A28">
            <w:pPr>
              <w:pStyle w:val="ConsPlusNormal"/>
              <w:jc w:val="center"/>
            </w:pPr>
            <w:r>
              <w:rPr>
                <w:color w:val="392C69"/>
              </w:rPr>
              <w:t>от 10.11.2021 N 346)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A28" w:rsidRDefault="00127A28">
            <w:pPr>
              <w:pStyle w:val="ConsPlusNormal"/>
            </w:pPr>
          </w:p>
        </w:tc>
      </w:tr>
    </w:tbl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ind w:firstLine="540"/>
        <w:jc w:val="both"/>
      </w:pPr>
      <w:r>
        <w:t>1. Комплексная оценка социально-экономического развития муниципальных образований в Республике Алтай (далее соответственно - комплексная оценка, муниципальные образования) осуществляется посредством ранжирования показателей социально-экономического развития муниципальных образований в Республике Алтай (далее - показатели).</w:t>
      </w:r>
    </w:p>
    <w:p w:rsidR="00127A28" w:rsidRDefault="00127A2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10.11.2021 N 346)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10.11.2021 N 346.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3. Ранжирование осуществляется путем сопоставления комплексной оценки показателей муниципальных образований (</w:t>
      </w:r>
      <w:proofErr w:type="spellStart"/>
      <w:r>
        <w:t>K</w:t>
      </w:r>
      <w:r>
        <w:rPr>
          <w:vertAlign w:val="subscript"/>
        </w:rPr>
        <w:t>j</w:t>
      </w:r>
      <w:proofErr w:type="spellEnd"/>
      <w:r>
        <w:t>), рассчитываемой по формуле: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ind w:firstLine="540"/>
        <w:jc w:val="both"/>
      </w:pPr>
      <w:proofErr w:type="spellStart"/>
      <w:r>
        <w:t>Kj</w:t>
      </w:r>
      <w:proofErr w:type="spellEnd"/>
      <w:r>
        <w:t xml:space="preserve"> = 0,4 x </w:t>
      </w:r>
      <w:proofErr w:type="spellStart"/>
      <w:r>
        <w:t>Ист</w:t>
      </w:r>
      <w:proofErr w:type="spellEnd"/>
      <w:r>
        <w:t xml:space="preserve"> + 0,26 x </w:t>
      </w:r>
      <w:proofErr w:type="spellStart"/>
      <w:r>
        <w:t>Исо</w:t>
      </w:r>
      <w:proofErr w:type="spellEnd"/>
      <w:r>
        <w:t xml:space="preserve"> + 0,25 x </w:t>
      </w:r>
      <w:proofErr w:type="spellStart"/>
      <w:r>
        <w:t>Иса</w:t>
      </w:r>
      <w:proofErr w:type="spellEnd"/>
      <w:r>
        <w:t>, где:</w:t>
      </w:r>
    </w:p>
    <w:p w:rsidR="00127A28" w:rsidRDefault="00127A2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10.11.2021 N 346)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ind w:firstLine="540"/>
        <w:jc w:val="both"/>
      </w:pPr>
      <w:proofErr w:type="spellStart"/>
      <w:r>
        <w:t>Ист</w:t>
      </w:r>
      <w:proofErr w:type="spellEnd"/>
      <w:r>
        <w:t xml:space="preserve"> - сводная средняя оценка показателей динамики (темпов роста);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Исо</w:t>
      </w:r>
      <w:proofErr w:type="spellEnd"/>
      <w:r>
        <w:t xml:space="preserve"> - сводная средняя оценка показателей производительности труда (на душу населения);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Иса</w:t>
      </w:r>
      <w:proofErr w:type="spellEnd"/>
      <w:r>
        <w:t xml:space="preserve"> - сводная средняя оценка показателей структуры;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Абзацы шестой - седьмой утратили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10.11.2021 N 346.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4. Сводная средняя оценка показателей динамики (темпов роста) (</w:t>
      </w:r>
      <w:proofErr w:type="spellStart"/>
      <w:r>
        <w:t>Ист</w:t>
      </w:r>
      <w:proofErr w:type="spellEnd"/>
      <w:r>
        <w:t>) рассчитывается по формуле: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6097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ind w:firstLine="540"/>
        <w:jc w:val="both"/>
      </w:pPr>
      <w:r>
        <w:t>n - количество показателей динамики (темпов роста), учитываемых в расчете комплексной оценки;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Ист</w:t>
      </w:r>
      <w:r>
        <w:rPr>
          <w:vertAlign w:val="subscript"/>
        </w:rPr>
        <w:t>ij</w:t>
      </w:r>
      <w:proofErr w:type="spellEnd"/>
      <w:r>
        <w:t xml:space="preserve"> (для прямого показателя: чем больше, тем лучше) - отношение значения i-</w:t>
      </w:r>
      <w:proofErr w:type="spellStart"/>
      <w:r>
        <w:t>го</w:t>
      </w:r>
      <w:proofErr w:type="spellEnd"/>
      <w:r>
        <w:t xml:space="preserve"> показателя динамики (темпа роста) j-</w:t>
      </w:r>
      <w:proofErr w:type="spellStart"/>
      <w:r>
        <w:t>го</w:t>
      </w:r>
      <w:proofErr w:type="spellEnd"/>
      <w:r>
        <w:t xml:space="preserve"> муниципального образования к среднереспубликанскому значению i-</w:t>
      </w:r>
      <w:proofErr w:type="spellStart"/>
      <w:r>
        <w:t>го</w:t>
      </w:r>
      <w:proofErr w:type="spellEnd"/>
      <w:r>
        <w:t xml:space="preserve"> показателя динамики (темпа роста), которое определяется по формуле: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990600" cy="4667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1000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(для обратного показателя: чем меньше, тем лучше) - отношение среднереспубликанского значения i-</w:t>
      </w:r>
      <w:proofErr w:type="spellStart"/>
      <w:r>
        <w:t>го</w:t>
      </w:r>
      <w:proofErr w:type="spellEnd"/>
      <w:r>
        <w:t xml:space="preserve"> показателя динамики (темпа роста) к значению i-</w:t>
      </w:r>
      <w:proofErr w:type="spellStart"/>
      <w:r>
        <w:t>го</w:t>
      </w:r>
      <w:proofErr w:type="spellEnd"/>
      <w:r>
        <w:t xml:space="preserve"> показателя динамики (темпа роста) j-</w:t>
      </w:r>
      <w:proofErr w:type="spellStart"/>
      <w:r>
        <w:t>го</w:t>
      </w:r>
      <w:proofErr w:type="spellEnd"/>
      <w:r>
        <w:t xml:space="preserve"> муниципального образования, которое определяется по формуле: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center"/>
      </w:pPr>
      <w:r>
        <w:rPr>
          <w:noProof/>
          <w:position w:val="-26"/>
        </w:rPr>
        <w:lastRenderedPageBreak/>
        <w:drawing>
          <wp:inline distT="0" distB="0" distL="0" distR="0">
            <wp:extent cx="981075" cy="4667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ind w:firstLine="540"/>
        <w:jc w:val="both"/>
      </w:pPr>
      <w:r>
        <w:t>где: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x</w:t>
      </w:r>
      <w:r>
        <w:rPr>
          <w:vertAlign w:val="subscript"/>
        </w:rPr>
        <w:t>ij</w:t>
      </w:r>
      <w:proofErr w:type="spellEnd"/>
      <w:r>
        <w:t xml:space="preserve"> - значение i-</w:t>
      </w:r>
      <w:proofErr w:type="spellStart"/>
      <w:r>
        <w:t>го</w:t>
      </w:r>
      <w:proofErr w:type="spellEnd"/>
      <w:r>
        <w:t xml:space="preserve"> показателя динамики (темпа роста) за отчетный период по j-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x</w:t>
      </w:r>
      <w:r>
        <w:rPr>
          <w:vertAlign w:val="subscript"/>
        </w:rPr>
        <w:t>iср</w:t>
      </w:r>
      <w:proofErr w:type="spellEnd"/>
      <w:r>
        <w:t xml:space="preserve"> - среднереспубликанское значение i-</w:t>
      </w:r>
      <w:proofErr w:type="spellStart"/>
      <w:r>
        <w:t>го</w:t>
      </w:r>
      <w:proofErr w:type="spellEnd"/>
      <w:r>
        <w:t xml:space="preserve"> показателю динамики (темпа роста) за отчетный период;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- коэффициент достижения i-</w:t>
      </w:r>
      <w:proofErr w:type="spellStart"/>
      <w:r>
        <w:t>го</w:t>
      </w:r>
      <w:proofErr w:type="spellEnd"/>
      <w:r>
        <w:t xml:space="preserve"> показателя динамики (темпа роста) планового значения, утвержденного в соглашении в области планирования социально-экономического развития j-</w:t>
      </w:r>
      <w:proofErr w:type="spellStart"/>
      <w:r>
        <w:t>го</w:t>
      </w:r>
      <w:proofErr w:type="spellEnd"/>
      <w:r>
        <w:t xml:space="preserve"> муниципального образования на соответствующий отчетный год (далее - соглашение):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если уровень достижения показателя динамики (темпа роста) составил более или равен 95 процентам, то </w:t>
      </w: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= 1 (для показателя "Налоговые доходы консолидированного бюджета муниципального образования (без учета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 xml:space="preserve">) двигателей, производимые на территории Российской Федерации)" </w:t>
      </w: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= 1, если уровень достижения показателя динамики (темпа роста) составил более или равен 100 процентам);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если уровень достижения показателя динамики (темпа роста) составил более или равен 90 процентам, но менее 95 процентов, то </w:t>
      </w: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= 0,95 (для показателя "Налоговые доходы консолидированного бюджета муниципального образования (без учета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 xml:space="preserve">) двигателей, производимые на территории Российской Федерации)" </w:t>
      </w: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= 0,95, если уровень достижения показателя динамики (темпа роста) составил более или равен 90 процентам, но менее 100 процентов);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если уровень достижения показателя динамики (темпа роста) составил более или равен 85 процентам, но менее 90 процентов, то </w:t>
      </w: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= 0,9;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если уровень достижения показателя динамики (темпа роста) составил менее 85 процентов, то </w:t>
      </w: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= 0,8.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Если </w:t>
      </w:r>
      <w:proofErr w:type="spellStart"/>
      <w:r>
        <w:t>Ист</w:t>
      </w:r>
      <w:r>
        <w:rPr>
          <w:vertAlign w:val="subscript"/>
        </w:rPr>
        <w:t>ij</w:t>
      </w:r>
      <w:proofErr w:type="spellEnd"/>
      <w:r>
        <w:t xml:space="preserve">, </w:t>
      </w:r>
      <w:r>
        <w:rPr>
          <w:noProof/>
          <w:position w:val="-8"/>
        </w:rPr>
        <w:drawing>
          <wp:inline distT="0" distB="0" distL="0" distR="0">
            <wp:extent cx="381000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принимают значение больше 2, то значение </w:t>
      </w:r>
      <w:proofErr w:type="spellStart"/>
      <w:r>
        <w:t>Ист</w:t>
      </w:r>
      <w:r>
        <w:rPr>
          <w:vertAlign w:val="subscript"/>
        </w:rPr>
        <w:t>ij</w:t>
      </w:r>
      <w:proofErr w:type="spellEnd"/>
      <w:r>
        <w:t xml:space="preserve">, </w:t>
      </w:r>
      <w:r>
        <w:rPr>
          <w:noProof/>
          <w:position w:val="-8"/>
        </w:rPr>
        <w:drawing>
          <wp:inline distT="0" distB="0" distL="0" distR="0">
            <wp:extent cx="381000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считать равным 2.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5. Сводная средняя оценка показателей производительности труда (на душу населения) (</w:t>
      </w:r>
      <w:proofErr w:type="spellStart"/>
      <w:r>
        <w:t>Исо</w:t>
      </w:r>
      <w:proofErr w:type="spellEnd"/>
      <w:r>
        <w:t>) рассчитывается по формуле: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638300" cy="4286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ind w:firstLine="540"/>
        <w:jc w:val="both"/>
      </w:pPr>
      <w:r>
        <w:t>n - количество показателей производительности труда (на душу населения), учитываемых в расчете комплексной оценки;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Исо</w:t>
      </w:r>
      <w:r>
        <w:rPr>
          <w:vertAlign w:val="subscript"/>
        </w:rPr>
        <w:t>ij</w:t>
      </w:r>
      <w:proofErr w:type="spellEnd"/>
      <w:r>
        <w:t xml:space="preserve"> (для прямого показателя: чем больше, тем лучше) - отношение значения i-</w:t>
      </w:r>
      <w:proofErr w:type="spellStart"/>
      <w:r>
        <w:t>го</w:t>
      </w:r>
      <w:proofErr w:type="spellEnd"/>
      <w:r>
        <w:t xml:space="preserve"> показателя производительности труда (на душу населения) j-</w:t>
      </w:r>
      <w:proofErr w:type="spellStart"/>
      <w:r>
        <w:t>го</w:t>
      </w:r>
      <w:proofErr w:type="spellEnd"/>
      <w:r>
        <w:t xml:space="preserve"> муниципального образования к среднереспубликанскому значению i-</w:t>
      </w:r>
      <w:proofErr w:type="spellStart"/>
      <w:r>
        <w:t>го</w:t>
      </w:r>
      <w:proofErr w:type="spellEnd"/>
      <w:r>
        <w:t xml:space="preserve"> показателя производительности труда (на душу населения), которое определяется по формуле: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019175" cy="4667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1000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(для обратного показателя: чем меньше, тем лучше) - отношение среднереспубликанского значения i-</w:t>
      </w:r>
      <w:proofErr w:type="spellStart"/>
      <w:r>
        <w:t>го</w:t>
      </w:r>
      <w:proofErr w:type="spellEnd"/>
      <w:r>
        <w:t xml:space="preserve"> показателя производительности труда (на душу населения) к значению i-</w:t>
      </w:r>
      <w:proofErr w:type="spellStart"/>
      <w:r>
        <w:t>го</w:t>
      </w:r>
      <w:proofErr w:type="spellEnd"/>
      <w:r>
        <w:t xml:space="preserve"> показателя производительности труда (на душу населения) j-</w:t>
      </w:r>
      <w:proofErr w:type="spellStart"/>
      <w:r>
        <w:t>го</w:t>
      </w:r>
      <w:proofErr w:type="spellEnd"/>
      <w:r>
        <w:t xml:space="preserve"> муниципального образования, которое определяется по формуле: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center"/>
      </w:pPr>
      <w:r>
        <w:rPr>
          <w:noProof/>
          <w:position w:val="-26"/>
        </w:rPr>
        <w:lastRenderedPageBreak/>
        <w:drawing>
          <wp:inline distT="0" distB="0" distL="0" distR="0">
            <wp:extent cx="1019175" cy="4667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ind w:firstLine="540"/>
        <w:jc w:val="both"/>
      </w:pPr>
      <w:r>
        <w:t>где: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y</w:t>
      </w:r>
      <w:r>
        <w:rPr>
          <w:vertAlign w:val="subscript"/>
        </w:rPr>
        <w:t>ij</w:t>
      </w:r>
      <w:proofErr w:type="spellEnd"/>
      <w:r>
        <w:t xml:space="preserve"> - значение i-</w:t>
      </w:r>
      <w:proofErr w:type="spellStart"/>
      <w:r>
        <w:t>го</w:t>
      </w:r>
      <w:proofErr w:type="spellEnd"/>
      <w:r>
        <w:t xml:space="preserve"> показателя производительности труда (на душу населения) за отчетный период по j-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y</w:t>
      </w:r>
      <w:r>
        <w:rPr>
          <w:vertAlign w:val="subscript"/>
        </w:rPr>
        <w:t>iср</w:t>
      </w:r>
      <w:proofErr w:type="spellEnd"/>
      <w:r>
        <w:t xml:space="preserve"> - среднереспубликанское значение i-</w:t>
      </w:r>
      <w:proofErr w:type="spellStart"/>
      <w:r>
        <w:t>го</w:t>
      </w:r>
      <w:proofErr w:type="spellEnd"/>
      <w:r>
        <w:t xml:space="preserve"> показателя производительности труда (на душу населения) за отчетный период;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- коэффициент достижения i-</w:t>
      </w:r>
      <w:proofErr w:type="spellStart"/>
      <w:r>
        <w:t>го</w:t>
      </w:r>
      <w:proofErr w:type="spellEnd"/>
      <w:r>
        <w:t xml:space="preserve"> показателя производительности труда (на душу населения) планового значения, утвержденного в соглашении j-</w:t>
      </w:r>
      <w:proofErr w:type="spellStart"/>
      <w:r>
        <w:t>го</w:t>
      </w:r>
      <w:proofErr w:type="spellEnd"/>
      <w:r>
        <w:t xml:space="preserve"> муниципального образования, на соответствующий отчетный год: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если уровень достижения показателя производительности труда (на душу населения) составил более или равен 95 процентам, а также в случае, если плановое значение показателя производительности труда (на душу населения) не предусмотрено соглашением, то </w:t>
      </w: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= 1;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если уровень достижения показателя производительности труда (на душу населения) составил более или равен 90 процентам, но менее 95 процентов, то </w:t>
      </w: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= 0,95;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если уровень достижения показателя производительности труда (на душу населения) составил более или равен 85 процентам, но менее 90 процентов, то </w:t>
      </w: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= 0,9;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если уровень достижения показателя производительности труда (на душу населения) составил менее 85 процентов, то </w:t>
      </w: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= 0,8.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Если </w:t>
      </w:r>
      <w:proofErr w:type="spellStart"/>
      <w:r>
        <w:t>Исо</w:t>
      </w:r>
      <w:r>
        <w:rPr>
          <w:vertAlign w:val="subscript"/>
        </w:rPr>
        <w:t>ij</w:t>
      </w:r>
      <w:proofErr w:type="spellEnd"/>
      <w:r>
        <w:t xml:space="preserve">, </w:t>
      </w:r>
      <w:r>
        <w:rPr>
          <w:noProof/>
          <w:position w:val="-8"/>
        </w:rPr>
        <w:drawing>
          <wp:inline distT="0" distB="0" distL="0" distR="0">
            <wp:extent cx="381000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принимают значение больше 2, то значение </w:t>
      </w:r>
      <w:proofErr w:type="spellStart"/>
      <w:r>
        <w:t>Исо</w:t>
      </w:r>
      <w:r>
        <w:rPr>
          <w:vertAlign w:val="subscript"/>
        </w:rPr>
        <w:t>ij</w:t>
      </w:r>
      <w:proofErr w:type="spellEnd"/>
      <w:r>
        <w:t xml:space="preserve">, </w:t>
      </w:r>
      <w:r>
        <w:rPr>
          <w:noProof/>
          <w:position w:val="-8"/>
        </w:rPr>
        <w:drawing>
          <wp:inline distT="0" distB="0" distL="0" distR="0">
            <wp:extent cx="381000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считать равным 2.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6. Сводная средняя оценка показателей структуры (</w:t>
      </w:r>
      <w:proofErr w:type="spellStart"/>
      <w:r>
        <w:t>Иса</w:t>
      </w:r>
      <w:proofErr w:type="spellEnd"/>
      <w:r>
        <w:t>) рассчитывается по формуле: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628775" cy="4286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ind w:firstLine="540"/>
        <w:jc w:val="both"/>
      </w:pPr>
      <w:r>
        <w:t>n - количество показателей структуры, учитываемых в расчете комплексной оценки;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Иса</w:t>
      </w:r>
      <w:r>
        <w:rPr>
          <w:vertAlign w:val="subscript"/>
        </w:rPr>
        <w:t>ij</w:t>
      </w:r>
      <w:proofErr w:type="spellEnd"/>
      <w:r>
        <w:t xml:space="preserve"> (для прямого показателя: чем больше, тем лучше) - отношение значения i-</w:t>
      </w:r>
      <w:proofErr w:type="spellStart"/>
      <w:r>
        <w:t>го</w:t>
      </w:r>
      <w:proofErr w:type="spellEnd"/>
      <w:r>
        <w:t xml:space="preserve"> показателя структуры j-</w:t>
      </w:r>
      <w:proofErr w:type="spellStart"/>
      <w:r>
        <w:t>го</w:t>
      </w:r>
      <w:proofErr w:type="spellEnd"/>
      <w:r>
        <w:t xml:space="preserve"> муниципального образования к среднереспубликанскому значению i-</w:t>
      </w:r>
      <w:proofErr w:type="spellStart"/>
      <w:r>
        <w:t>го</w:t>
      </w:r>
      <w:proofErr w:type="spellEnd"/>
      <w:r>
        <w:t xml:space="preserve"> показателя структуры, которое определяется по формуле: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990600" cy="4667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1000" cy="23812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(для обратного показателя: чем меньше, тем лучше) - отношение среднереспубликанского значения i-</w:t>
      </w:r>
      <w:proofErr w:type="spellStart"/>
      <w:r>
        <w:t>го</w:t>
      </w:r>
      <w:proofErr w:type="spellEnd"/>
      <w:r>
        <w:t xml:space="preserve"> показателя структуры к значению i-</w:t>
      </w:r>
      <w:proofErr w:type="spellStart"/>
      <w:r>
        <w:t>го</w:t>
      </w:r>
      <w:proofErr w:type="spellEnd"/>
      <w:r>
        <w:t xml:space="preserve"> показателя структуры j-</w:t>
      </w:r>
      <w:proofErr w:type="spellStart"/>
      <w:r>
        <w:t>го</w:t>
      </w:r>
      <w:proofErr w:type="spellEnd"/>
      <w:r>
        <w:t xml:space="preserve"> муниципального образования, которое определяется по формуле: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990600" cy="46672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ind w:firstLine="540"/>
        <w:jc w:val="both"/>
      </w:pPr>
      <w:r>
        <w:t>где: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z</w:t>
      </w:r>
      <w:r>
        <w:rPr>
          <w:vertAlign w:val="subscript"/>
        </w:rPr>
        <w:t>ij</w:t>
      </w:r>
      <w:proofErr w:type="spellEnd"/>
      <w:r>
        <w:t xml:space="preserve"> - значение i-</w:t>
      </w:r>
      <w:proofErr w:type="spellStart"/>
      <w:r>
        <w:t>го</w:t>
      </w:r>
      <w:proofErr w:type="spellEnd"/>
      <w:r>
        <w:t xml:space="preserve"> показателя структуры за отчетный период по j-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z</w:t>
      </w:r>
      <w:r>
        <w:rPr>
          <w:vertAlign w:val="subscript"/>
        </w:rPr>
        <w:t>icp</w:t>
      </w:r>
      <w:proofErr w:type="spellEnd"/>
      <w:r>
        <w:t xml:space="preserve"> - среднереспубликанское значение i-</w:t>
      </w:r>
      <w:proofErr w:type="spellStart"/>
      <w:r>
        <w:t>го</w:t>
      </w:r>
      <w:proofErr w:type="spellEnd"/>
      <w:r>
        <w:t xml:space="preserve"> показателю структуры за отчетный период;</w:t>
      </w:r>
    </w:p>
    <w:p w:rsidR="00127A28" w:rsidRDefault="00127A28">
      <w:pPr>
        <w:pStyle w:val="ConsPlusNormal"/>
        <w:spacing w:before="200"/>
        <w:ind w:firstLine="540"/>
        <w:jc w:val="both"/>
      </w:pP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- коэффициент достижения i-</w:t>
      </w:r>
      <w:proofErr w:type="spellStart"/>
      <w:r>
        <w:t>го</w:t>
      </w:r>
      <w:proofErr w:type="spellEnd"/>
      <w:r>
        <w:t xml:space="preserve"> показателя структуры планового значения, утвержденного в </w:t>
      </w:r>
      <w:r>
        <w:lastRenderedPageBreak/>
        <w:t>соглашении j-</w:t>
      </w:r>
      <w:proofErr w:type="spellStart"/>
      <w:r>
        <w:t>го</w:t>
      </w:r>
      <w:proofErr w:type="spellEnd"/>
      <w:r>
        <w:t xml:space="preserve"> муниципального образования, на соответствующий отчетный год: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если уровень достижения показателя структуры составил более или равен 95 процентам, то </w:t>
      </w: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= 1;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если уровень достижения показателя структуры составил более или равен 90 процентам, но менее 95 процентов, то </w:t>
      </w: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= 0,95;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если уровень достижения показателя структуры составил более или равен 85 процентам, но менее 90 процентов, то </w:t>
      </w: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= 0,9;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если уровень достижения показателя структуры составил менее 85 процентов, то </w:t>
      </w:r>
      <w:proofErr w:type="spellStart"/>
      <w:r>
        <w:t>k</w:t>
      </w:r>
      <w:r>
        <w:rPr>
          <w:vertAlign w:val="subscript"/>
        </w:rPr>
        <w:t>ij</w:t>
      </w:r>
      <w:proofErr w:type="spellEnd"/>
      <w:r>
        <w:t xml:space="preserve"> = 0,8.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Если </w:t>
      </w:r>
      <w:proofErr w:type="spellStart"/>
      <w:r>
        <w:t>Иса</w:t>
      </w:r>
      <w:r>
        <w:rPr>
          <w:vertAlign w:val="subscript"/>
        </w:rPr>
        <w:t>ij</w:t>
      </w:r>
      <w:proofErr w:type="spellEnd"/>
      <w:r>
        <w:t xml:space="preserve">, </w:t>
      </w:r>
      <w:r>
        <w:rPr>
          <w:noProof/>
          <w:position w:val="-8"/>
        </w:rPr>
        <w:drawing>
          <wp:inline distT="0" distB="0" distL="0" distR="0">
            <wp:extent cx="381000" cy="23812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принимают значение больше 2, то значение </w:t>
      </w:r>
      <w:proofErr w:type="spellStart"/>
      <w:r>
        <w:t>Иса</w:t>
      </w:r>
      <w:r>
        <w:rPr>
          <w:vertAlign w:val="subscript"/>
        </w:rPr>
        <w:t>ij</w:t>
      </w:r>
      <w:proofErr w:type="spellEnd"/>
      <w:r>
        <w:t xml:space="preserve">, </w:t>
      </w:r>
      <w:r>
        <w:rPr>
          <w:noProof/>
          <w:position w:val="-8"/>
        </w:rPr>
        <w:drawing>
          <wp:inline distT="0" distB="0" distL="0" distR="0">
            <wp:extent cx="381000" cy="23812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считать равным 2.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 xml:space="preserve">7 - 8. Утратили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10.11.2021 N 346.</w:t>
      </w:r>
    </w:p>
    <w:p w:rsidR="00127A28" w:rsidRDefault="00127A28">
      <w:pPr>
        <w:pStyle w:val="ConsPlusNormal"/>
        <w:spacing w:before="200"/>
        <w:ind w:firstLine="540"/>
        <w:jc w:val="both"/>
      </w:pPr>
      <w:r>
        <w:t>9. После проведения ранжирования показателей комплексной оценки определяется рейтинг муниципальных образований, при этом первое место присваивается муниципальному образованию с максимальным уровнем значения комплексной оценки.</w:t>
      </w: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jc w:val="both"/>
      </w:pPr>
    </w:p>
    <w:p w:rsidR="00127A28" w:rsidRDefault="00127A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17"/>
    <w:p w:rsidR="006A6C66" w:rsidRDefault="006A6C66"/>
    <w:sectPr w:rsidR="006A6C66" w:rsidSect="00BD3E14">
      <w:pgSz w:w="11906" w:h="16838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B4" w:rsidRDefault="00CA2BB4" w:rsidP="00127A28">
      <w:pPr>
        <w:spacing w:after="0" w:line="240" w:lineRule="auto"/>
      </w:pPr>
      <w:r>
        <w:separator/>
      </w:r>
    </w:p>
  </w:endnote>
  <w:endnote w:type="continuationSeparator" w:id="0">
    <w:p w:rsidR="00CA2BB4" w:rsidRDefault="00CA2BB4" w:rsidP="0012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B4" w:rsidRDefault="00CA2BB4" w:rsidP="00127A28">
      <w:pPr>
        <w:spacing w:after="0" w:line="240" w:lineRule="auto"/>
      </w:pPr>
      <w:r>
        <w:separator/>
      </w:r>
    </w:p>
  </w:footnote>
  <w:footnote w:type="continuationSeparator" w:id="0">
    <w:p w:rsidR="00CA2BB4" w:rsidRDefault="00CA2BB4" w:rsidP="0012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8"/>
    <w:rsid w:val="00127A28"/>
    <w:rsid w:val="006A6C66"/>
    <w:rsid w:val="00BD3E14"/>
    <w:rsid w:val="00C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0C0E"/>
  <w15:chartTrackingRefBased/>
  <w15:docId w15:val="{A0CD7675-6EC4-45F0-BC95-3EDD5E6B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A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7A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7A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A28"/>
  </w:style>
  <w:style w:type="paragraph" w:styleId="a5">
    <w:name w:val="footer"/>
    <w:basedOn w:val="a"/>
    <w:link w:val="a6"/>
    <w:uiPriority w:val="99"/>
    <w:unhideWhenUsed/>
    <w:rsid w:val="0012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80012B5EF1513729B9AB9FE97ACAC84C74DE7AB48D1D62A8F4ADD1DC88CB5A979148349572872F7233409E97961F1E7A4D66589BE4F1CFDFFA3CP8g5I" TargetMode="External"/><Relationship Id="rId18" Type="http://schemas.openxmlformats.org/officeDocument/2006/relationships/hyperlink" Target="consultantplus://offline/ref=BB80012B5EF1513729B9B592FF169DC4497A887FB58A153DF4ABF68C8B81C10DD0DE1176D17F842E753814C8D89743582F5E65589BE7F1D3PDgFI" TargetMode="External"/><Relationship Id="rId26" Type="http://schemas.openxmlformats.org/officeDocument/2006/relationships/image" Target="media/image2.wmf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BB80012B5EF1513729B9AB9FE97ACAC84C74DE7AB3891F6EABF4ADD1DC88CB5A979148349572872F7232449D97961F1E7A4D66589BE4F1CFDFFA3CP8g5I" TargetMode="External"/><Relationship Id="rId34" Type="http://schemas.openxmlformats.org/officeDocument/2006/relationships/image" Target="media/image10.wmf"/><Relationship Id="rId7" Type="http://schemas.openxmlformats.org/officeDocument/2006/relationships/hyperlink" Target="consultantplus://offline/ref=BB80012B5EF1513729B9AB9FE97ACAC84C74DE7AB3891F6EABF4ADD1DC88CB5A979148349572872F7233409F97961F1E7A4D66589BE4F1CFDFFA3CP8g5I" TargetMode="External"/><Relationship Id="rId12" Type="http://schemas.openxmlformats.org/officeDocument/2006/relationships/hyperlink" Target="consultantplus://offline/ref=BB80012B5EF1513729B9AB9FE97ACAC84C74DE7AB48C1A6CA0F4ADD1DC88CB5A97914826952A8B2D722D419982C04E58P2gDI" TargetMode="External"/><Relationship Id="rId17" Type="http://schemas.openxmlformats.org/officeDocument/2006/relationships/hyperlink" Target="consultantplus://offline/ref=BB80012B5EF1513729B9AB9FE97ACAC84C74DE7AB3891F6EABF4ADD1DC88CB5A979148349572872F7233469997961F1E7A4D66589BE4F1CFDFFA3CP8g5I" TargetMode="External"/><Relationship Id="rId25" Type="http://schemas.openxmlformats.org/officeDocument/2006/relationships/image" Target="media/image1.wmf"/><Relationship Id="rId33" Type="http://schemas.openxmlformats.org/officeDocument/2006/relationships/image" Target="media/image9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80012B5EF1513729B9B592FF169DC44E7D8671B589153DF4ABF68C8B81C10DD0DE1176D17E822D763814C8D89743582F5E65589BE7F1D3PDgFI" TargetMode="External"/><Relationship Id="rId20" Type="http://schemas.openxmlformats.org/officeDocument/2006/relationships/hyperlink" Target="consultantplus://offline/ref=BB80012B5EF1513729B9AB9FE97ACAC84C74DE7AB3891F6EABF4ADD1DC88CB5A979148349572872F7232449A97961F1E7A4D66589BE4F1CFDFFA3CP8g5I" TargetMode="External"/><Relationship Id="rId29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80012B5EF1513729B9AB9FE97ACAC84C74DE7AB48E1668ACF4ADD1DC88CB5A97914826952A8B2D722D419982C04E58P2gDI" TargetMode="External"/><Relationship Id="rId24" Type="http://schemas.openxmlformats.org/officeDocument/2006/relationships/hyperlink" Target="consultantplus://offline/ref=BB80012B5EF1513729B9AB9FE97ACAC84C74DE7AB3891F6EABF4ADD1DC88CB5A979148349572872F7232449097961F1E7A4D66589BE4F1CFDFFA3CP8g5I" TargetMode="External"/><Relationship Id="rId32" Type="http://schemas.openxmlformats.org/officeDocument/2006/relationships/image" Target="media/image8.wmf"/><Relationship Id="rId37" Type="http://schemas.openxmlformats.org/officeDocument/2006/relationships/hyperlink" Target="consultantplus://offline/ref=BB80012B5EF1513729B9AB9FE97ACAC84C74DE7AB3891F6EABF4ADD1DC88CB5A979148349572872F7232459997961F1E7A4D66589BE4F1CFDFFA3CP8g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80012B5EF1513729B9AB9FE97ACAC84C74DE7AB3891F6EABF4ADD1DC88CB5A979148349572872F7233419A97961F1E7A4D66589BE4F1CFDFFA3CP8g5I" TargetMode="External"/><Relationship Id="rId23" Type="http://schemas.openxmlformats.org/officeDocument/2006/relationships/hyperlink" Target="consultantplus://offline/ref=BB80012B5EF1513729B9AB9FE97ACAC84C74DE7AB3891F6EABF4ADD1DC88CB5A979148349572872F7232449E97961F1E7A4D66589BE4F1CFDFFA3CP8g5I" TargetMode="External"/><Relationship Id="rId28" Type="http://schemas.openxmlformats.org/officeDocument/2006/relationships/image" Target="media/image4.wmf"/><Relationship Id="rId36" Type="http://schemas.openxmlformats.org/officeDocument/2006/relationships/image" Target="media/image12.wmf"/><Relationship Id="rId10" Type="http://schemas.openxmlformats.org/officeDocument/2006/relationships/hyperlink" Target="consultantplus://offline/ref=BB80012B5EF1513729B9AB9FE97ACAC84C74DE7AB5861663A8F4ADD1DC88CB5A97914826952A8B2D722D419982C04E58P2gDI" TargetMode="External"/><Relationship Id="rId19" Type="http://schemas.openxmlformats.org/officeDocument/2006/relationships/hyperlink" Target="consultantplus://offline/ref=BB80012B5EF1513729B9B592FF169DC4497A887FB58A153DF4ABF68C8B81C10DD0DE1176D17F842E753814C8D89743582F5E65589BE7F1D3PDgFI" TargetMode="External"/><Relationship Id="rId31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80012B5EF1513729B9AB9FE97ACAC84C74DE7AB4861C68ABF4ADD1DC88CB5A97914826952A8B2D722D419982C04E58P2gDI" TargetMode="External"/><Relationship Id="rId14" Type="http://schemas.openxmlformats.org/officeDocument/2006/relationships/hyperlink" Target="consultantplus://offline/ref=BB80012B5EF1513729B9AB9FE97ACAC84C74DE7AB4861F62A8F4ADD1DC88CB5A979148349572872F7233419E97961F1E7A4D66589BE4F1CFDFFA3CP8g5I" TargetMode="External"/><Relationship Id="rId22" Type="http://schemas.openxmlformats.org/officeDocument/2006/relationships/hyperlink" Target="consultantplus://offline/ref=BB80012B5EF1513729B9AB9FE97ACAC84C74DE7AB3891F6EABF4ADD1DC88CB5A979148349572872F7232449C97961F1E7A4D66589BE4F1CFDFFA3CP8g5I" TargetMode="External"/><Relationship Id="rId27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image" Target="media/image11.wmf"/><Relationship Id="rId8" Type="http://schemas.openxmlformats.org/officeDocument/2006/relationships/hyperlink" Target="consultantplus://offline/ref=BB80012B5EF1513729B9B592FF169DC4497A887FB58A153DF4ABF68C8B81C10DC2DE497AD37F982E722D42999EPCg0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2940-CD23-4222-9FA3-26EA3670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2022-10-20T08:32:00Z</dcterms:created>
  <dcterms:modified xsi:type="dcterms:W3CDTF">2022-10-20T08:41:00Z</dcterms:modified>
</cp:coreProperties>
</file>