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116C17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="00CB1591">
        <w:rPr>
          <w:b/>
          <w:spacing w:val="3"/>
          <w:sz w:val="28"/>
          <w:szCs w:val="28"/>
        </w:rPr>
        <w:t xml:space="preserve"> </w:t>
      </w:r>
      <w:r w:rsidR="003677C6">
        <w:rPr>
          <w:b/>
          <w:spacing w:val="3"/>
          <w:sz w:val="28"/>
          <w:szCs w:val="28"/>
        </w:rPr>
        <w:t>202</w:t>
      </w:r>
      <w:r w:rsidR="00082F62">
        <w:rPr>
          <w:b/>
          <w:spacing w:val="3"/>
          <w:sz w:val="28"/>
          <w:szCs w:val="28"/>
        </w:rPr>
        <w:t>3</w:t>
      </w:r>
      <w:r w:rsidR="00CB1591">
        <w:rPr>
          <w:b/>
          <w:spacing w:val="3"/>
          <w:sz w:val="28"/>
          <w:szCs w:val="28"/>
        </w:rPr>
        <w:t xml:space="preserve"> год</w:t>
      </w:r>
      <w:r>
        <w:rPr>
          <w:b/>
          <w:spacing w:val="3"/>
          <w:sz w:val="28"/>
          <w:szCs w:val="28"/>
        </w:rPr>
        <w:t>у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082F62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D5EF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в Республике Алтай </w:t>
      </w:r>
      <w:r w:rsidR="003D5EF3">
        <w:rPr>
          <w:color w:val="000000"/>
          <w:sz w:val="28"/>
          <w:szCs w:val="28"/>
        </w:rPr>
        <w:t xml:space="preserve">характеризовалась </w:t>
      </w:r>
      <w:r w:rsidR="001B7A50">
        <w:rPr>
          <w:color w:val="000000"/>
          <w:sz w:val="28"/>
          <w:szCs w:val="28"/>
        </w:rPr>
        <w:t xml:space="preserve">ростом </w:t>
      </w:r>
      <w:r>
        <w:rPr>
          <w:color w:val="000000"/>
          <w:sz w:val="28"/>
          <w:szCs w:val="28"/>
        </w:rPr>
        <w:t xml:space="preserve">промышленного </w:t>
      </w:r>
      <w:r w:rsidR="002E3D42">
        <w:rPr>
          <w:color w:val="000000"/>
          <w:sz w:val="28"/>
          <w:szCs w:val="28"/>
        </w:rPr>
        <w:t>производства</w:t>
      </w:r>
      <w:r w:rsidR="002E3D42" w:rsidRPr="002E3D42">
        <w:rPr>
          <w:color w:val="000000"/>
          <w:sz w:val="28"/>
          <w:szCs w:val="28"/>
        </w:rPr>
        <w:t xml:space="preserve">, оборота </w:t>
      </w:r>
      <w:r>
        <w:rPr>
          <w:color w:val="000000"/>
          <w:sz w:val="28"/>
          <w:szCs w:val="28"/>
        </w:rPr>
        <w:t xml:space="preserve">розничной торговли, </w:t>
      </w:r>
      <w:r w:rsidR="00F877B4">
        <w:rPr>
          <w:color w:val="000000"/>
          <w:sz w:val="28"/>
          <w:szCs w:val="28"/>
        </w:rPr>
        <w:t xml:space="preserve">общественного питания, </w:t>
      </w:r>
      <w:r w:rsidR="002E3D42" w:rsidRPr="002E3D42">
        <w:rPr>
          <w:color w:val="000000"/>
          <w:sz w:val="28"/>
          <w:szCs w:val="28"/>
        </w:rPr>
        <w:t xml:space="preserve">объемов платных услуг населению, инвестиций в основной капитал, строительства, в том числе жилищного, </w:t>
      </w:r>
      <w:r w:rsidR="001B7A50">
        <w:rPr>
          <w:color w:val="000000"/>
          <w:sz w:val="28"/>
          <w:szCs w:val="28"/>
        </w:rPr>
        <w:t xml:space="preserve">а также </w:t>
      </w:r>
      <w:r w:rsidR="00AB43D1">
        <w:rPr>
          <w:color w:val="000000"/>
          <w:sz w:val="28"/>
          <w:szCs w:val="28"/>
        </w:rPr>
        <w:t>увеличением заработной платы</w:t>
      </w:r>
      <w:r w:rsidR="006C4BAD">
        <w:rPr>
          <w:color w:val="000000"/>
          <w:sz w:val="28"/>
          <w:szCs w:val="28"/>
        </w:rPr>
        <w:t xml:space="preserve"> и денежных доходов населения,</w:t>
      </w:r>
      <w:r w:rsidR="00AB43D1">
        <w:rPr>
          <w:color w:val="000000"/>
          <w:sz w:val="28"/>
          <w:szCs w:val="28"/>
        </w:rPr>
        <w:t xml:space="preserve"> сохранением стабильности </w:t>
      </w:r>
      <w:r w:rsidR="002E3D42" w:rsidRPr="002E3D42">
        <w:rPr>
          <w:color w:val="000000"/>
          <w:sz w:val="28"/>
          <w:szCs w:val="28"/>
        </w:rPr>
        <w:t>на рынке труда. Вместе с тем отмечено снижение объемов производства</w:t>
      </w:r>
      <w:r>
        <w:rPr>
          <w:color w:val="000000"/>
          <w:sz w:val="28"/>
          <w:szCs w:val="28"/>
        </w:rPr>
        <w:t xml:space="preserve"> продукции сельского хозяйства</w:t>
      </w:r>
      <w:r w:rsidR="002E3D42" w:rsidRPr="002E3D42">
        <w:rPr>
          <w:color w:val="000000"/>
          <w:sz w:val="28"/>
          <w:szCs w:val="28"/>
        </w:rPr>
        <w:t>.</w:t>
      </w:r>
    </w:p>
    <w:p w:rsidR="00DF16AD" w:rsidRDefault="00DF16AD" w:rsidP="0077103B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DF16AD">
        <w:rPr>
          <w:rFonts w:eastAsia="MS Mincho"/>
          <w:sz w:val="28"/>
          <w:szCs w:val="28"/>
        </w:rPr>
        <w:t>За 2023 год индекс промышленного производства составил 109,4% к уровню предыдущего год. В отчетном периоде наблюдалось увеличение добычи полезных ископаемых (121,1% к уровню предыдущего года), а также по обрабатывающим производствам (105,9%), в том числе производству пищевых продуктов (116,1%)</w:t>
      </w:r>
      <w:r>
        <w:rPr>
          <w:rFonts w:eastAsia="MS Mincho"/>
          <w:sz w:val="28"/>
          <w:szCs w:val="28"/>
        </w:rPr>
        <w:t xml:space="preserve">, </w:t>
      </w:r>
    </w:p>
    <w:p w:rsidR="005337F5" w:rsidRPr="005337F5" w:rsidRDefault="00363051" w:rsidP="0077103B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t>Производство продукции сельского хозяйства за 202</w:t>
      </w:r>
      <w:r w:rsidR="00A22B5C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год составило </w:t>
      </w:r>
      <w:r w:rsidR="00932F79">
        <w:rPr>
          <w:rFonts w:eastAsia="MS Mincho"/>
          <w:sz w:val="28"/>
          <w:szCs w:val="28"/>
        </w:rPr>
        <w:t>13 474,2</w:t>
      </w:r>
      <w:r w:rsidR="005337F5">
        <w:rPr>
          <w:rFonts w:eastAsia="MS Mincho"/>
          <w:sz w:val="28"/>
          <w:szCs w:val="28"/>
        </w:rPr>
        <w:t xml:space="preserve"> </w:t>
      </w:r>
      <w:r w:rsidRPr="00CF47A9">
        <w:rPr>
          <w:rFonts w:eastAsia="MS Mincho"/>
          <w:sz w:val="28"/>
          <w:szCs w:val="28"/>
        </w:rPr>
        <w:t xml:space="preserve">млн рублей </w:t>
      </w:r>
      <w:r w:rsidR="0077103B">
        <w:rPr>
          <w:rFonts w:eastAsia="MS Mincho"/>
          <w:sz w:val="28"/>
          <w:szCs w:val="28"/>
        </w:rPr>
        <w:t xml:space="preserve">или </w:t>
      </w:r>
      <w:r w:rsidR="005337F5">
        <w:rPr>
          <w:rFonts w:eastAsia="MS Mincho"/>
          <w:sz w:val="28"/>
          <w:szCs w:val="28"/>
        </w:rPr>
        <w:t>9</w:t>
      </w:r>
      <w:r w:rsidR="00932F79">
        <w:rPr>
          <w:rFonts w:eastAsia="MS Mincho"/>
          <w:sz w:val="28"/>
          <w:szCs w:val="28"/>
        </w:rPr>
        <w:t>5,4</w:t>
      </w:r>
      <w:r w:rsidRPr="00CF47A9">
        <w:rPr>
          <w:rFonts w:eastAsia="MS Mincho"/>
          <w:sz w:val="28"/>
          <w:szCs w:val="28"/>
        </w:rPr>
        <w:t xml:space="preserve">% в сопоставимой оценке к </w:t>
      </w:r>
      <w:r w:rsidR="005337F5">
        <w:rPr>
          <w:rFonts w:eastAsia="MS Mincho"/>
          <w:sz w:val="28"/>
          <w:szCs w:val="28"/>
        </w:rPr>
        <w:t xml:space="preserve">уровню </w:t>
      </w:r>
      <w:r w:rsidRPr="00CF47A9">
        <w:rPr>
          <w:rFonts w:eastAsia="MS Mincho"/>
          <w:sz w:val="28"/>
          <w:szCs w:val="28"/>
        </w:rPr>
        <w:t>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года</w:t>
      </w:r>
      <w:r w:rsidR="003F5443">
        <w:rPr>
          <w:rFonts w:eastAsia="MS Mincho"/>
          <w:sz w:val="28"/>
          <w:szCs w:val="28"/>
        </w:rPr>
        <w:t>.</w:t>
      </w:r>
      <w:r w:rsidR="005337F5">
        <w:rPr>
          <w:rFonts w:eastAsia="MS Mincho"/>
          <w:sz w:val="28"/>
          <w:szCs w:val="28"/>
        </w:rPr>
        <w:t xml:space="preserve"> </w:t>
      </w:r>
      <w:r w:rsidR="003F5443">
        <w:rPr>
          <w:rFonts w:eastAsia="MS Mincho"/>
          <w:sz w:val="28"/>
          <w:szCs w:val="28"/>
        </w:rPr>
        <w:t>Производство п</w:t>
      </w:r>
      <w:r w:rsidR="005337F5" w:rsidRPr="005337F5">
        <w:rPr>
          <w:rFonts w:eastAsia="MS Mincho"/>
          <w:sz w:val="28"/>
          <w:szCs w:val="28"/>
        </w:rPr>
        <w:t>родукци</w:t>
      </w:r>
      <w:r w:rsidR="003F5443">
        <w:rPr>
          <w:rFonts w:eastAsia="MS Mincho"/>
          <w:sz w:val="28"/>
          <w:szCs w:val="28"/>
        </w:rPr>
        <w:t>и</w:t>
      </w:r>
      <w:r w:rsidR="005337F5" w:rsidRPr="005337F5">
        <w:rPr>
          <w:rFonts w:eastAsia="MS Mincho"/>
          <w:sz w:val="28"/>
          <w:szCs w:val="28"/>
        </w:rPr>
        <w:t xml:space="preserve"> растениеводства</w:t>
      </w:r>
      <w:r w:rsidR="005337F5">
        <w:rPr>
          <w:rFonts w:eastAsia="MS Mincho"/>
          <w:sz w:val="28"/>
          <w:szCs w:val="28"/>
        </w:rPr>
        <w:t xml:space="preserve"> </w:t>
      </w:r>
      <w:r w:rsidR="003F5443">
        <w:rPr>
          <w:rFonts w:eastAsia="MS Mincho"/>
          <w:sz w:val="28"/>
          <w:szCs w:val="28"/>
        </w:rPr>
        <w:t>составило</w:t>
      </w:r>
      <w:r w:rsidR="005337F5">
        <w:rPr>
          <w:rFonts w:eastAsia="MS Mincho"/>
          <w:sz w:val="28"/>
          <w:szCs w:val="28"/>
        </w:rPr>
        <w:t xml:space="preserve"> </w:t>
      </w:r>
      <w:r w:rsidR="00932F79">
        <w:rPr>
          <w:rFonts w:eastAsia="MS Mincho"/>
          <w:sz w:val="28"/>
          <w:szCs w:val="28"/>
        </w:rPr>
        <w:t>2 945,8</w:t>
      </w:r>
      <w:r w:rsidR="005337F5" w:rsidRPr="005337F5">
        <w:rPr>
          <w:rFonts w:eastAsia="MS Mincho"/>
          <w:sz w:val="28"/>
          <w:szCs w:val="28"/>
        </w:rPr>
        <w:t xml:space="preserve"> млн рублей (</w:t>
      </w:r>
      <w:r w:rsidR="00932F79">
        <w:rPr>
          <w:rFonts w:eastAsia="MS Mincho"/>
          <w:sz w:val="28"/>
          <w:szCs w:val="28"/>
        </w:rPr>
        <w:t>84,5</w:t>
      </w:r>
      <w:r w:rsidR="005337F5" w:rsidRPr="005337F5">
        <w:rPr>
          <w:rFonts w:eastAsia="MS Mincho"/>
          <w:sz w:val="28"/>
          <w:szCs w:val="28"/>
        </w:rPr>
        <w:t>%</w:t>
      </w:r>
      <w:r w:rsidR="003F5443">
        <w:rPr>
          <w:rFonts w:eastAsia="MS Mincho"/>
          <w:sz w:val="28"/>
          <w:szCs w:val="28"/>
        </w:rPr>
        <w:t xml:space="preserve"> к уровню 2022 года</w:t>
      </w:r>
      <w:r w:rsidR="005337F5" w:rsidRPr="005337F5">
        <w:rPr>
          <w:rFonts w:eastAsia="MS Mincho"/>
          <w:sz w:val="28"/>
          <w:szCs w:val="28"/>
        </w:rPr>
        <w:t>), продукции животноводства – 10</w:t>
      </w:r>
      <w:r w:rsidR="00932F79">
        <w:rPr>
          <w:rFonts w:eastAsia="MS Mincho"/>
          <w:sz w:val="28"/>
          <w:szCs w:val="28"/>
        </w:rPr>
        <w:t> 528,4</w:t>
      </w:r>
      <w:r w:rsidR="005337F5" w:rsidRPr="005337F5">
        <w:rPr>
          <w:rFonts w:eastAsia="MS Mincho"/>
          <w:sz w:val="28"/>
          <w:szCs w:val="28"/>
        </w:rPr>
        <w:t xml:space="preserve"> млн рублей (9</w:t>
      </w:r>
      <w:r w:rsidR="00932F79">
        <w:rPr>
          <w:rFonts w:eastAsia="MS Mincho"/>
          <w:sz w:val="28"/>
          <w:szCs w:val="28"/>
        </w:rPr>
        <w:t>8,5</w:t>
      </w:r>
      <w:r w:rsidR="005337F5" w:rsidRPr="005337F5">
        <w:rPr>
          <w:rFonts w:eastAsia="MS Mincho"/>
          <w:sz w:val="28"/>
          <w:szCs w:val="28"/>
        </w:rPr>
        <w:t>%).</w:t>
      </w:r>
    </w:p>
    <w:p w:rsidR="005337F5" w:rsidRPr="005337F5" w:rsidRDefault="005337F5" w:rsidP="005337F5">
      <w:pPr>
        <w:ind w:firstLine="709"/>
        <w:jc w:val="both"/>
        <w:rPr>
          <w:rFonts w:eastAsia="MS Mincho"/>
          <w:sz w:val="28"/>
          <w:szCs w:val="28"/>
        </w:rPr>
      </w:pPr>
      <w:r w:rsidRPr="005337F5">
        <w:rPr>
          <w:rFonts w:eastAsia="MS Mincho"/>
          <w:sz w:val="28"/>
          <w:szCs w:val="28"/>
        </w:rPr>
        <w:t>В отчетном периоде произведено скота и птицы на убой (в живом весе) 36</w:t>
      </w:r>
      <w:r w:rsidR="005C40F7">
        <w:rPr>
          <w:rFonts w:eastAsia="MS Mincho"/>
          <w:sz w:val="28"/>
          <w:szCs w:val="28"/>
        </w:rPr>
        <w:t>,3</w:t>
      </w:r>
      <w:r w:rsidRPr="005337F5">
        <w:rPr>
          <w:rFonts w:eastAsia="MS Mincho"/>
          <w:sz w:val="28"/>
          <w:szCs w:val="28"/>
        </w:rPr>
        <w:t xml:space="preserve"> тыс. тонн, </w:t>
      </w:r>
      <w:r w:rsidR="00BD7DC3">
        <w:rPr>
          <w:rFonts w:eastAsia="MS Mincho"/>
          <w:sz w:val="28"/>
          <w:szCs w:val="28"/>
        </w:rPr>
        <w:t>10</w:t>
      </w:r>
      <w:r w:rsidRPr="005337F5">
        <w:rPr>
          <w:rFonts w:eastAsia="MS Mincho"/>
          <w:sz w:val="28"/>
          <w:szCs w:val="28"/>
        </w:rPr>
        <w:t xml:space="preserve">2% </w:t>
      </w:r>
      <w:r w:rsidR="00BD7DC3">
        <w:rPr>
          <w:rFonts w:eastAsia="MS Mincho"/>
          <w:sz w:val="28"/>
          <w:szCs w:val="28"/>
        </w:rPr>
        <w:t xml:space="preserve">к уровню </w:t>
      </w:r>
      <w:r w:rsidRPr="005337F5">
        <w:rPr>
          <w:rFonts w:eastAsia="MS Mincho"/>
          <w:sz w:val="28"/>
          <w:szCs w:val="28"/>
        </w:rPr>
        <w:t>2022 год</w:t>
      </w:r>
      <w:r w:rsidR="00BD7DC3">
        <w:rPr>
          <w:rFonts w:eastAsia="MS Mincho"/>
          <w:sz w:val="28"/>
          <w:szCs w:val="28"/>
        </w:rPr>
        <w:t>а, н</w:t>
      </w:r>
      <w:r w:rsidRPr="005337F5">
        <w:rPr>
          <w:rFonts w:eastAsia="MS Mincho"/>
          <w:sz w:val="28"/>
          <w:szCs w:val="28"/>
        </w:rPr>
        <w:t xml:space="preserve">адоено </w:t>
      </w:r>
      <w:r w:rsidR="003F5443" w:rsidRPr="005337F5">
        <w:rPr>
          <w:rFonts w:eastAsia="MS Mincho"/>
          <w:sz w:val="28"/>
          <w:szCs w:val="28"/>
        </w:rPr>
        <w:t xml:space="preserve">молока </w:t>
      </w:r>
      <w:r w:rsidRPr="005337F5">
        <w:rPr>
          <w:rFonts w:eastAsia="MS Mincho"/>
          <w:sz w:val="28"/>
          <w:szCs w:val="28"/>
        </w:rPr>
        <w:t>72,</w:t>
      </w:r>
      <w:r w:rsidR="005C40F7">
        <w:rPr>
          <w:rFonts w:eastAsia="MS Mincho"/>
          <w:sz w:val="28"/>
          <w:szCs w:val="28"/>
        </w:rPr>
        <w:t>5</w:t>
      </w:r>
      <w:r w:rsidRPr="005337F5">
        <w:rPr>
          <w:rFonts w:eastAsia="MS Mincho"/>
          <w:sz w:val="28"/>
          <w:szCs w:val="28"/>
        </w:rPr>
        <w:t xml:space="preserve"> тыс. тонн </w:t>
      </w:r>
      <w:r w:rsidR="00BD7DC3">
        <w:rPr>
          <w:rFonts w:eastAsia="MS Mincho"/>
          <w:sz w:val="28"/>
          <w:szCs w:val="28"/>
        </w:rPr>
        <w:t>(100,</w:t>
      </w:r>
      <w:r w:rsidR="005C40F7">
        <w:rPr>
          <w:rFonts w:eastAsia="MS Mincho"/>
          <w:sz w:val="28"/>
          <w:szCs w:val="28"/>
        </w:rPr>
        <w:t>2</w:t>
      </w:r>
      <w:r w:rsidR="00BD7DC3">
        <w:rPr>
          <w:rFonts w:eastAsia="MS Mincho"/>
          <w:sz w:val="28"/>
          <w:szCs w:val="28"/>
        </w:rPr>
        <w:t xml:space="preserve">%). </w:t>
      </w:r>
      <w:r w:rsidRPr="005337F5">
        <w:rPr>
          <w:rFonts w:eastAsia="MS Mincho"/>
          <w:sz w:val="28"/>
          <w:szCs w:val="28"/>
        </w:rPr>
        <w:t xml:space="preserve">На конец 2023 года в хозяйствах всех категорий поголовье крупного рогатого скота составило </w:t>
      </w:r>
      <w:r w:rsidR="005C40F7">
        <w:rPr>
          <w:rFonts w:eastAsia="MS Mincho"/>
          <w:sz w:val="28"/>
          <w:szCs w:val="28"/>
        </w:rPr>
        <w:t xml:space="preserve">199,3 </w:t>
      </w:r>
      <w:r w:rsidRPr="005337F5">
        <w:rPr>
          <w:rFonts w:eastAsia="MS Mincho"/>
          <w:sz w:val="28"/>
          <w:szCs w:val="28"/>
        </w:rPr>
        <w:t>тыс. голов (9</w:t>
      </w:r>
      <w:r w:rsidR="005C40F7">
        <w:rPr>
          <w:rFonts w:eastAsia="MS Mincho"/>
          <w:sz w:val="28"/>
          <w:szCs w:val="28"/>
        </w:rPr>
        <w:t>5,5</w:t>
      </w:r>
      <w:r w:rsidRPr="005337F5">
        <w:rPr>
          <w:rFonts w:eastAsia="MS Mincho"/>
          <w:sz w:val="28"/>
          <w:szCs w:val="28"/>
        </w:rPr>
        <w:t xml:space="preserve">% к уровню 2022 года), в том числе </w:t>
      </w:r>
      <w:proofErr w:type="spellStart"/>
      <w:r w:rsidRPr="005337F5">
        <w:rPr>
          <w:rFonts w:eastAsia="MS Mincho"/>
          <w:sz w:val="28"/>
          <w:szCs w:val="28"/>
        </w:rPr>
        <w:t>коров</w:t>
      </w:r>
      <w:proofErr w:type="spellEnd"/>
      <w:r w:rsidRPr="005337F5">
        <w:rPr>
          <w:rFonts w:eastAsia="MS Mincho"/>
          <w:sz w:val="28"/>
          <w:szCs w:val="28"/>
        </w:rPr>
        <w:t xml:space="preserve"> – 11</w:t>
      </w:r>
      <w:r w:rsidR="005C40F7">
        <w:rPr>
          <w:rFonts w:eastAsia="MS Mincho"/>
          <w:sz w:val="28"/>
          <w:szCs w:val="28"/>
        </w:rPr>
        <w:t>5,8</w:t>
      </w:r>
      <w:r w:rsidRPr="005337F5">
        <w:rPr>
          <w:rFonts w:eastAsia="MS Mincho"/>
          <w:sz w:val="28"/>
          <w:szCs w:val="28"/>
        </w:rPr>
        <w:t xml:space="preserve"> тыс. голов (99,</w:t>
      </w:r>
      <w:r w:rsidR="005C40F7">
        <w:rPr>
          <w:rFonts w:eastAsia="MS Mincho"/>
          <w:sz w:val="28"/>
          <w:szCs w:val="28"/>
        </w:rPr>
        <w:t>1</w:t>
      </w:r>
      <w:r w:rsidRPr="005337F5">
        <w:rPr>
          <w:rFonts w:eastAsia="MS Mincho"/>
          <w:sz w:val="28"/>
          <w:szCs w:val="28"/>
        </w:rPr>
        <w:t>%), овец и коз – 3</w:t>
      </w:r>
      <w:r w:rsidR="005C40F7">
        <w:rPr>
          <w:rFonts w:eastAsia="MS Mincho"/>
          <w:sz w:val="28"/>
          <w:szCs w:val="28"/>
        </w:rPr>
        <w:t>37,3</w:t>
      </w:r>
      <w:r w:rsidRPr="005337F5">
        <w:rPr>
          <w:rFonts w:eastAsia="MS Mincho"/>
          <w:sz w:val="28"/>
          <w:szCs w:val="28"/>
        </w:rPr>
        <w:t xml:space="preserve"> тыс. голов (9</w:t>
      </w:r>
      <w:r w:rsidR="005C40F7">
        <w:rPr>
          <w:rFonts w:eastAsia="MS Mincho"/>
          <w:sz w:val="28"/>
          <w:szCs w:val="28"/>
        </w:rPr>
        <w:t>1,4</w:t>
      </w:r>
      <w:r w:rsidRPr="005337F5">
        <w:rPr>
          <w:rFonts w:eastAsia="MS Mincho"/>
          <w:sz w:val="28"/>
          <w:szCs w:val="28"/>
        </w:rPr>
        <w:t>%).</w:t>
      </w:r>
    </w:p>
    <w:p w:rsidR="005C40F7" w:rsidRDefault="00DF16AD" w:rsidP="005337F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</w:t>
      </w:r>
      <w:r w:rsidR="005337F5" w:rsidRPr="005337F5">
        <w:rPr>
          <w:rFonts w:eastAsia="MS Mincho"/>
          <w:sz w:val="28"/>
          <w:szCs w:val="28"/>
        </w:rPr>
        <w:t xml:space="preserve">а 2023 год </w:t>
      </w:r>
      <w:r w:rsidR="005C40F7">
        <w:rPr>
          <w:rFonts w:eastAsia="MS Mincho"/>
          <w:sz w:val="28"/>
          <w:szCs w:val="28"/>
        </w:rPr>
        <w:t xml:space="preserve">валовой сбор основных сельскохозяйственных культур </w:t>
      </w:r>
      <w:r w:rsidR="005337F5" w:rsidRPr="005337F5">
        <w:rPr>
          <w:rFonts w:eastAsia="MS Mincho"/>
          <w:sz w:val="28"/>
          <w:szCs w:val="28"/>
        </w:rPr>
        <w:t xml:space="preserve">в хозяйствах всех категорий </w:t>
      </w:r>
      <w:r w:rsidR="005C40F7">
        <w:rPr>
          <w:rFonts w:eastAsia="MS Mincho"/>
          <w:sz w:val="28"/>
          <w:szCs w:val="28"/>
        </w:rPr>
        <w:t>составил: зерна – 6,9 тыс. тонн (59% к уровню 2022 года), картофеля – 19,8 тыс. тонн (95,2%), овощей – 6,7 тыс. тонн (97,2%), культур кормовых на силос – 9,7 тыс. тонн (58,8%), сена – 154,6 тыс. тонн (73,1%).</w:t>
      </w:r>
    </w:p>
    <w:p w:rsidR="003E49BD" w:rsidRDefault="00C7476B" w:rsidP="00FD1222">
      <w:pPr>
        <w:ind w:firstLine="709"/>
        <w:jc w:val="both"/>
        <w:rPr>
          <w:sz w:val="28"/>
          <w:szCs w:val="28"/>
        </w:rPr>
      </w:pPr>
      <w:r w:rsidRPr="00CF47A9">
        <w:rPr>
          <w:sz w:val="28"/>
          <w:szCs w:val="28"/>
        </w:rPr>
        <w:t>Объем инвестиций в основной капитал по полному кругу организаций за 202</w:t>
      </w:r>
      <w:r w:rsidR="007E0F1A" w:rsidRPr="00CF47A9">
        <w:rPr>
          <w:sz w:val="28"/>
          <w:szCs w:val="28"/>
        </w:rPr>
        <w:t>3</w:t>
      </w:r>
      <w:r w:rsidRPr="00CF47A9">
        <w:rPr>
          <w:sz w:val="28"/>
          <w:szCs w:val="28"/>
        </w:rPr>
        <w:t xml:space="preserve"> год составил</w:t>
      </w:r>
      <w:r w:rsidR="00FD1222" w:rsidRPr="00CF47A9">
        <w:rPr>
          <w:sz w:val="28"/>
          <w:szCs w:val="28"/>
        </w:rPr>
        <w:t xml:space="preserve"> </w:t>
      </w:r>
      <w:r w:rsidR="003E49BD">
        <w:rPr>
          <w:sz w:val="28"/>
          <w:szCs w:val="28"/>
        </w:rPr>
        <w:t>48 724,6</w:t>
      </w:r>
      <w:r w:rsidR="00FD1222" w:rsidRPr="00CF47A9">
        <w:rPr>
          <w:sz w:val="28"/>
          <w:szCs w:val="28"/>
        </w:rPr>
        <w:t xml:space="preserve"> млн рублей, </w:t>
      </w:r>
      <w:r w:rsidR="00EB2DA4">
        <w:rPr>
          <w:sz w:val="28"/>
          <w:szCs w:val="28"/>
        </w:rPr>
        <w:t>1</w:t>
      </w:r>
      <w:r w:rsidR="003E49BD">
        <w:rPr>
          <w:sz w:val="28"/>
          <w:szCs w:val="28"/>
        </w:rPr>
        <w:t>29,2%</w:t>
      </w:r>
      <w:r w:rsidR="00FD1222" w:rsidRPr="00CF47A9">
        <w:rPr>
          <w:sz w:val="28"/>
          <w:szCs w:val="28"/>
        </w:rPr>
        <w:t xml:space="preserve"> к </w:t>
      </w:r>
      <w:r w:rsidR="003E49BD">
        <w:rPr>
          <w:sz w:val="28"/>
          <w:szCs w:val="28"/>
        </w:rPr>
        <w:t xml:space="preserve">уровню </w:t>
      </w:r>
      <w:r w:rsidR="00FD1222" w:rsidRPr="00CF47A9">
        <w:rPr>
          <w:sz w:val="28"/>
          <w:szCs w:val="28"/>
        </w:rPr>
        <w:t>202</w:t>
      </w:r>
      <w:r w:rsidR="007E0F1A" w:rsidRPr="00CF47A9">
        <w:rPr>
          <w:sz w:val="28"/>
          <w:szCs w:val="28"/>
        </w:rPr>
        <w:t>2</w:t>
      </w:r>
      <w:r w:rsidR="00FD1222" w:rsidRPr="00CF47A9">
        <w:rPr>
          <w:sz w:val="28"/>
          <w:szCs w:val="28"/>
        </w:rPr>
        <w:t xml:space="preserve"> года в сопоставимых </w:t>
      </w:r>
      <w:r w:rsidR="00FD1222" w:rsidRPr="008B0794">
        <w:rPr>
          <w:sz w:val="28"/>
          <w:szCs w:val="28"/>
        </w:rPr>
        <w:t>ценах.</w:t>
      </w:r>
      <w:r w:rsidR="00185D04" w:rsidRPr="008B0794">
        <w:rPr>
          <w:sz w:val="28"/>
          <w:szCs w:val="28"/>
        </w:rPr>
        <w:t xml:space="preserve"> </w:t>
      </w:r>
      <w:r w:rsidR="00EB2DA4" w:rsidRPr="008B0794">
        <w:rPr>
          <w:sz w:val="28"/>
          <w:szCs w:val="28"/>
        </w:rPr>
        <w:t>В структуре инвестиций по источн</w:t>
      </w:r>
      <w:r w:rsidR="00EB2DA4" w:rsidRPr="00EB2DA4">
        <w:rPr>
          <w:sz w:val="28"/>
          <w:szCs w:val="28"/>
        </w:rPr>
        <w:t xml:space="preserve">икам финансирования (по крупным и средним организациям) </w:t>
      </w:r>
      <w:r w:rsidR="003E49BD" w:rsidRPr="003E49BD">
        <w:rPr>
          <w:sz w:val="28"/>
          <w:szCs w:val="28"/>
        </w:rPr>
        <w:t>собственные средства составили 83,8%, привлеченные – 16,2%, в том числе бюджетные средства – 9,6%, из них из федерального бюджета – 5,7%, республиканского бюджета – 2,2%, местных бюджетов – 1,6%.</w:t>
      </w:r>
    </w:p>
    <w:p w:rsidR="00363051" w:rsidRPr="00D601FB" w:rsidRDefault="00363051" w:rsidP="00FD1222">
      <w:pPr>
        <w:ind w:firstLine="709"/>
        <w:jc w:val="both"/>
        <w:rPr>
          <w:sz w:val="28"/>
          <w:szCs w:val="28"/>
        </w:rPr>
      </w:pPr>
      <w:r w:rsidRPr="00CF47A9">
        <w:rPr>
          <w:rFonts w:eastAsia="MS Mincho"/>
          <w:sz w:val="28"/>
          <w:szCs w:val="28"/>
        </w:rPr>
        <w:t>Объем работ, выполненных по виду деятельности «Строительство», за 202</w:t>
      </w:r>
      <w:r w:rsidR="00FD1222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</w:t>
      </w:r>
      <w:r w:rsidRPr="00CF47A9">
        <w:rPr>
          <w:rFonts w:eastAsia="MS Mincho"/>
          <w:sz w:val="28"/>
          <w:szCs w:val="28"/>
        </w:rPr>
        <w:t xml:space="preserve"> составил </w:t>
      </w:r>
      <w:r w:rsidR="00D601FB">
        <w:rPr>
          <w:rFonts w:eastAsia="MS Mincho"/>
          <w:sz w:val="28"/>
          <w:szCs w:val="28"/>
        </w:rPr>
        <w:t>34 064,</w:t>
      </w:r>
      <w:r w:rsidR="00D601FB" w:rsidRPr="00D601FB">
        <w:rPr>
          <w:rFonts w:eastAsia="MS Mincho"/>
          <w:sz w:val="28"/>
          <w:szCs w:val="28"/>
        </w:rPr>
        <w:t>9</w:t>
      </w:r>
      <w:r w:rsidRPr="00D601FB">
        <w:rPr>
          <w:rFonts w:eastAsia="MS Mincho"/>
          <w:sz w:val="28"/>
          <w:szCs w:val="28"/>
        </w:rPr>
        <w:t xml:space="preserve"> млн рублей</w:t>
      </w:r>
      <w:r w:rsidR="00D601FB" w:rsidRPr="00D601FB">
        <w:rPr>
          <w:rFonts w:eastAsia="MS Mincho"/>
          <w:sz w:val="28"/>
          <w:szCs w:val="28"/>
        </w:rPr>
        <w:t xml:space="preserve"> или 126% к уровню 2022 года </w:t>
      </w:r>
      <w:r w:rsidR="00EB2DA4" w:rsidRPr="00D601FB">
        <w:rPr>
          <w:sz w:val="28"/>
          <w:szCs w:val="28"/>
        </w:rPr>
        <w:t>в сопоставимых ценах</w:t>
      </w:r>
      <w:r w:rsidRPr="00D601FB">
        <w:rPr>
          <w:sz w:val="28"/>
          <w:szCs w:val="28"/>
        </w:rPr>
        <w:t>.</w:t>
      </w:r>
    </w:p>
    <w:p w:rsidR="00EB2DA4" w:rsidRDefault="00363051" w:rsidP="00EB2DA4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t xml:space="preserve">Введено в эксплуатацию </w:t>
      </w:r>
      <w:r w:rsidR="007F31D8" w:rsidRPr="00CF47A9">
        <w:rPr>
          <w:rFonts w:eastAsia="MS Mincho"/>
          <w:sz w:val="28"/>
          <w:szCs w:val="28"/>
        </w:rPr>
        <w:t xml:space="preserve">жилья общей площадью </w:t>
      </w:r>
      <w:r w:rsidR="00EB2DA4">
        <w:rPr>
          <w:rFonts w:eastAsia="MS Mincho"/>
          <w:sz w:val="28"/>
          <w:szCs w:val="28"/>
        </w:rPr>
        <w:t>190,</w:t>
      </w:r>
      <w:r w:rsidR="002A4D76">
        <w:rPr>
          <w:rFonts w:eastAsia="MS Mincho"/>
          <w:sz w:val="28"/>
          <w:szCs w:val="28"/>
        </w:rPr>
        <w:t>4</w:t>
      </w:r>
      <w:r w:rsidRPr="00CF47A9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 или </w:t>
      </w:r>
      <w:r w:rsidR="007969F6">
        <w:rPr>
          <w:rFonts w:eastAsia="MS Mincho"/>
          <w:sz w:val="28"/>
          <w:szCs w:val="28"/>
        </w:rPr>
        <w:t>11</w:t>
      </w:r>
      <w:r w:rsidR="00EB2DA4">
        <w:rPr>
          <w:rFonts w:eastAsia="MS Mincho"/>
          <w:sz w:val="28"/>
          <w:szCs w:val="28"/>
        </w:rPr>
        <w:t>5,6</w:t>
      </w:r>
      <w:r w:rsidR="00BB0605" w:rsidRPr="00CF47A9">
        <w:rPr>
          <w:rFonts w:eastAsia="MS Mincho"/>
          <w:sz w:val="28"/>
          <w:szCs w:val="28"/>
        </w:rPr>
        <w:t>%</w:t>
      </w:r>
      <w:r w:rsidRPr="00CF47A9">
        <w:rPr>
          <w:rFonts w:eastAsia="MS Mincho"/>
          <w:sz w:val="28"/>
          <w:szCs w:val="28"/>
        </w:rPr>
        <w:t xml:space="preserve"> к </w:t>
      </w:r>
      <w:r w:rsidR="00EB2DA4">
        <w:rPr>
          <w:rFonts w:eastAsia="MS Mincho"/>
          <w:sz w:val="28"/>
          <w:szCs w:val="28"/>
        </w:rPr>
        <w:t xml:space="preserve">уровню </w:t>
      </w:r>
      <w:r w:rsidRPr="00CF47A9">
        <w:rPr>
          <w:rFonts w:eastAsia="MS Mincho"/>
          <w:sz w:val="28"/>
          <w:szCs w:val="28"/>
        </w:rPr>
        <w:t>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ода</w:t>
      </w:r>
      <w:r w:rsidRPr="00CF47A9">
        <w:rPr>
          <w:rFonts w:eastAsia="MS Mincho"/>
          <w:sz w:val="28"/>
          <w:szCs w:val="28"/>
        </w:rPr>
        <w:t xml:space="preserve">. </w:t>
      </w:r>
      <w:r w:rsidR="00EB2DA4" w:rsidRPr="00EB2DA4">
        <w:rPr>
          <w:rFonts w:eastAsia="MS Mincho"/>
          <w:sz w:val="28"/>
          <w:szCs w:val="28"/>
        </w:rPr>
        <w:t>Основной объем введенного жилья (93,</w:t>
      </w:r>
      <w:r w:rsidR="008B0794">
        <w:rPr>
          <w:rFonts w:eastAsia="MS Mincho"/>
          <w:sz w:val="28"/>
          <w:szCs w:val="28"/>
        </w:rPr>
        <w:t>3</w:t>
      </w:r>
      <w:r w:rsidR="00EB2DA4" w:rsidRPr="00EB2DA4">
        <w:rPr>
          <w:rFonts w:eastAsia="MS Mincho"/>
          <w:sz w:val="28"/>
          <w:szCs w:val="28"/>
        </w:rPr>
        <w:t xml:space="preserve">%) приходится на индивидуальное жилищное строительство – 177,8 тыс. кв. м, что на 15,6% больше, чем в </w:t>
      </w:r>
      <w:r w:rsidR="00EB2DA4">
        <w:rPr>
          <w:rFonts w:eastAsia="MS Mincho"/>
          <w:sz w:val="28"/>
          <w:szCs w:val="28"/>
        </w:rPr>
        <w:t xml:space="preserve">2022 </w:t>
      </w:r>
      <w:r w:rsidR="00EB2DA4" w:rsidRPr="00EB2DA4">
        <w:rPr>
          <w:rFonts w:eastAsia="MS Mincho"/>
          <w:sz w:val="28"/>
          <w:szCs w:val="28"/>
        </w:rPr>
        <w:t>год</w:t>
      </w:r>
      <w:r w:rsidR="00EB2DA4">
        <w:rPr>
          <w:rFonts w:eastAsia="MS Mincho"/>
          <w:sz w:val="28"/>
          <w:szCs w:val="28"/>
        </w:rPr>
        <w:t>у</w:t>
      </w:r>
      <w:r w:rsidR="00EB2DA4" w:rsidRPr="00EB2DA4">
        <w:rPr>
          <w:rFonts w:eastAsia="MS Mincho"/>
          <w:sz w:val="28"/>
          <w:szCs w:val="28"/>
        </w:rPr>
        <w:t xml:space="preserve">. Юридическими лицами введено 12,7 тыс. кв. м жилья (116,2% к </w:t>
      </w:r>
      <w:r w:rsidR="00EB2DA4">
        <w:rPr>
          <w:rFonts w:eastAsia="MS Mincho"/>
          <w:sz w:val="28"/>
          <w:szCs w:val="28"/>
        </w:rPr>
        <w:t xml:space="preserve">уровню </w:t>
      </w:r>
      <w:r w:rsidR="00EB2DA4" w:rsidRPr="00EB2DA4">
        <w:rPr>
          <w:rFonts w:eastAsia="MS Mincho"/>
          <w:sz w:val="28"/>
          <w:szCs w:val="28"/>
        </w:rPr>
        <w:t>предыдущего года).</w:t>
      </w:r>
    </w:p>
    <w:p w:rsidR="00365665" w:rsidRPr="009B35AB" w:rsidRDefault="00363051" w:rsidP="00365665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B35AB">
        <w:rPr>
          <w:rFonts w:eastAsia="MS Mincho"/>
          <w:sz w:val="28"/>
          <w:szCs w:val="28"/>
        </w:rPr>
        <w:t>Оборот розничной торговли за 202</w:t>
      </w:r>
      <w:r w:rsidR="00527687" w:rsidRPr="009B35AB">
        <w:rPr>
          <w:rFonts w:eastAsia="MS Mincho"/>
          <w:sz w:val="28"/>
          <w:szCs w:val="28"/>
        </w:rPr>
        <w:t>3</w:t>
      </w:r>
      <w:r w:rsidRPr="009B35AB">
        <w:rPr>
          <w:rFonts w:eastAsia="MS Mincho"/>
          <w:sz w:val="28"/>
          <w:szCs w:val="28"/>
        </w:rPr>
        <w:t xml:space="preserve"> год составил </w:t>
      </w:r>
      <w:r w:rsidR="00347C2E">
        <w:rPr>
          <w:rFonts w:eastAsia="MS Mincho"/>
          <w:sz w:val="28"/>
          <w:szCs w:val="28"/>
        </w:rPr>
        <w:t>47 814,8</w:t>
      </w:r>
      <w:r w:rsidRPr="009B35AB">
        <w:rPr>
          <w:sz w:val="28"/>
          <w:szCs w:val="28"/>
        </w:rPr>
        <w:t xml:space="preserve"> млн рублей</w:t>
      </w:r>
      <w:r w:rsidR="004224D5" w:rsidRPr="009B35AB">
        <w:rPr>
          <w:sz w:val="28"/>
          <w:szCs w:val="28"/>
        </w:rPr>
        <w:t>,</w:t>
      </w:r>
      <w:r w:rsidRPr="009B35AB">
        <w:rPr>
          <w:sz w:val="28"/>
          <w:szCs w:val="28"/>
        </w:rPr>
        <w:t xml:space="preserve"> </w:t>
      </w:r>
      <w:r w:rsidR="004224D5" w:rsidRPr="009B35AB">
        <w:rPr>
          <w:sz w:val="28"/>
          <w:szCs w:val="28"/>
        </w:rPr>
        <w:t>10</w:t>
      </w:r>
      <w:r w:rsidR="00347C2E">
        <w:rPr>
          <w:sz w:val="28"/>
          <w:szCs w:val="28"/>
        </w:rPr>
        <w:t>7,1%</w:t>
      </w:r>
      <w:r w:rsidRPr="009B35AB">
        <w:rPr>
          <w:sz w:val="28"/>
          <w:szCs w:val="28"/>
        </w:rPr>
        <w:t xml:space="preserve"> </w:t>
      </w:r>
      <w:r w:rsidRPr="009B35AB">
        <w:rPr>
          <w:rFonts w:eastAsia="MS Mincho"/>
          <w:sz w:val="28"/>
          <w:szCs w:val="28"/>
        </w:rPr>
        <w:t xml:space="preserve">к </w:t>
      </w:r>
      <w:r w:rsidR="00D601FB" w:rsidRPr="009B35AB">
        <w:rPr>
          <w:rFonts w:eastAsia="MS Mincho"/>
          <w:sz w:val="28"/>
          <w:szCs w:val="28"/>
        </w:rPr>
        <w:t xml:space="preserve">уровню </w:t>
      </w:r>
      <w:r w:rsidRPr="009B35AB">
        <w:rPr>
          <w:rFonts w:eastAsia="MS Mincho"/>
          <w:sz w:val="28"/>
          <w:szCs w:val="28"/>
        </w:rPr>
        <w:t>202</w:t>
      </w:r>
      <w:r w:rsidR="004224D5" w:rsidRPr="009B35AB">
        <w:rPr>
          <w:rFonts w:eastAsia="MS Mincho"/>
          <w:sz w:val="28"/>
          <w:szCs w:val="28"/>
        </w:rPr>
        <w:t>2</w:t>
      </w:r>
      <w:r w:rsidRPr="009B35AB">
        <w:rPr>
          <w:rFonts w:eastAsia="MS Mincho"/>
          <w:sz w:val="28"/>
          <w:szCs w:val="28"/>
        </w:rPr>
        <w:t xml:space="preserve"> года в сопоставимых ценах</w:t>
      </w:r>
      <w:r w:rsidR="00365665" w:rsidRPr="009B35AB">
        <w:rPr>
          <w:rFonts w:eastAsia="MS Mincho"/>
          <w:sz w:val="28"/>
          <w:szCs w:val="28"/>
        </w:rPr>
        <w:t>.</w:t>
      </w:r>
      <w:r w:rsidR="00365665" w:rsidRPr="009B35AB">
        <w:t xml:space="preserve"> </w:t>
      </w:r>
      <w:r w:rsidR="00365665" w:rsidRPr="009B35AB">
        <w:rPr>
          <w:rFonts w:eastAsia="MS Mincho"/>
          <w:sz w:val="28"/>
          <w:szCs w:val="28"/>
        </w:rPr>
        <w:t xml:space="preserve">Оборот торговли пищевыми продуктами составил </w:t>
      </w:r>
      <w:r w:rsidR="00347C2E">
        <w:rPr>
          <w:rFonts w:eastAsia="MS Mincho"/>
          <w:sz w:val="28"/>
          <w:szCs w:val="28"/>
        </w:rPr>
        <w:t>23 190,2</w:t>
      </w:r>
      <w:r w:rsidR="00365665" w:rsidRPr="009B35AB">
        <w:rPr>
          <w:rFonts w:eastAsia="MS Mincho"/>
          <w:sz w:val="28"/>
          <w:szCs w:val="28"/>
        </w:rPr>
        <w:t xml:space="preserve"> млн рублей (48,</w:t>
      </w:r>
      <w:r w:rsidR="009B35AB" w:rsidRPr="009B35AB">
        <w:rPr>
          <w:rFonts w:eastAsia="MS Mincho"/>
          <w:sz w:val="28"/>
          <w:szCs w:val="28"/>
        </w:rPr>
        <w:t>5</w:t>
      </w:r>
      <w:r w:rsidR="00365665" w:rsidRPr="009B35AB">
        <w:rPr>
          <w:rFonts w:eastAsia="MS Mincho"/>
          <w:sz w:val="28"/>
          <w:szCs w:val="28"/>
        </w:rPr>
        <w:t>% от общего оборота), 10</w:t>
      </w:r>
      <w:r w:rsidR="00347C2E">
        <w:rPr>
          <w:rFonts w:eastAsia="MS Mincho"/>
          <w:sz w:val="28"/>
          <w:szCs w:val="28"/>
        </w:rPr>
        <w:t>8,9</w:t>
      </w:r>
      <w:r w:rsidR="00365665" w:rsidRPr="009B35AB">
        <w:rPr>
          <w:rFonts w:eastAsia="MS Mincho"/>
          <w:sz w:val="28"/>
          <w:szCs w:val="28"/>
        </w:rPr>
        <w:t>% к предыдуще</w:t>
      </w:r>
      <w:r w:rsidR="009B35AB" w:rsidRPr="009B35AB">
        <w:rPr>
          <w:rFonts w:eastAsia="MS Mincho"/>
          <w:sz w:val="28"/>
          <w:szCs w:val="28"/>
        </w:rPr>
        <w:t>му</w:t>
      </w:r>
      <w:r w:rsidR="00365665" w:rsidRPr="009B35AB">
        <w:rPr>
          <w:rFonts w:eastAsia="MS Mincho"/>
          <w:sz w:val="28"/>
          <w:szCs w:val="28"/>
        </w:rPr>
        <w:t xml:space="preserve"> год</w:t>
      </w:r>
      <w:r w:rsidR="009B35AB" w:rsidRPr="009B35AB">
        <w:rPr>
          <w:rFonts w:eastAsia="MS Mincho"/>
          <w:sz w:val="28"/>
          <w:szCs w:val="28"/>
        </w:rPr>
        <w:t>у</w:t>
      </w:r>
      <w:r w:rsidR="00365665" w:rsidRPr="009B35AB">
        <w:rPr>
          <w:rFonts w:eastAsia="MS Mincho"/>
          <w:sz w:val="28"/>
          <w:szCs w:val="28"/>
        </w:rPr>
        <w:t xml:space="preserve">, непродовольственными товарами – </w:t>
      </w:r>
      <w:r w:rsidR="00347C2E">
        <w:rPr>
          <w:rFonts w:eastAsia="MS Mincho"/>
          <w:sz w:val="28"/>
          <w:szCs w:val="28"/>
        </w:rPr>
        <w:t>24 624,6</w:t>
      </w:r>
      <w:r w:rsidR="00365665" w:rsidRPr="009B35AB">
        <w:rPr>
          <w:rFonts w:eastAsia="MS Mincho"/>
          <w:sz w:val="28"/>
          <w:szCs w:val="28"/>
        </w:rPr>
        <w:t xml:space="preserve"> млн рублей (51,</w:t>
      </w:r>
      <w:r w:rsidR="009B35AB" w:rsidRPr="009B35AB">
        <w:rPr>
          <w:rFonts w:eastAsia="MS Mincho"/>
          <w:sz w:val="28"/>
          <w:szCs w:val="28"/>
        </w:rPr>
        <w:t>5</w:t>
      </w:r>
      <w:r w:rsidR="00365665" w:rsidRPr="009B35AB">
        <w:rPr>
          <w:rFonts w:eastAsia="MS Mincho"/>
          <w:sz w:val="28"/>
          <w:szCs w:val="28"/>
        </w:rPr>
        <w:t xml:space="preserve">% от общего </w:t>
      </w:r>
      <w:r w:rsidR="00365665" w:rsidRPr="009B35AB">
        <w:rPr>
          <w:rFonts w:eastAsia="MS Mincho"/>
          <w:sz w:val="28"/>
          <w:szCs w:val="28"/>
        </w:rPr>
        <w:lastRenderedPageBreak/>
        <w:t>оборота), 10</w:t>
      </w:r>
      <w:r w:rsidR="00347C2E">
        <w:rPr>
          <w:rFonts w:eastAsia="MS Mincho"/>
          <w:sz w:val="28"/>
          <w:szCs w:val="28"/>
        </w:rPr>
        <w:t>5</w:t>
      </w:r>
      <w:r w:rsidR="00365665" w:rsidRPr="009B35AB">
        <w:rPr>
          <w:rFonts w:eastAsia="MS Mincho"/>
          <w:sz w:val="28"/>
          <w:szCs w:val="28"/>
        </w:rPr>
        <w:t>,</w:t>
      </w:r>
      <w:r w:rsidR="009B35AB" w:rsidRPr="009B35AB">
        <w:rPr>
          <w:rFonts w:eastAsia="MS Mincho"/>
          <w:sz w:val="28"/>
          <w:szCs w:val="28"/>
        </w:rPr>
        <w:t>4</w:t>
      </w:r>
      <w:r w:rsidR="00365665" w:rsidRPr="009B35AB">
        <w:rPr>
          <w:rFonts w:eastAsia="MS Mincho"/>
          <w:sz w:val="28"/>
          <w:szCs w:val="28"/>
        </w:rPr>
        <w:t>% к предыдуще</w:t>
      </w:r>
      <w:r w:rsidR="009B35AB" w:rsidRPr="009B35AB">
        <w:rPr>
          <w:rFonts w:eastAsia="MS Mincho"/>
          <w:sz w:val="28"/>
          <w:szCs w:val="28"/>
        </w:rPr>
        <w:t>му</w:t>
      </w:r>
      <w:r w:rsidR="00365665" w:rsidRPr="009B35AB">
        <w:rPr>
          <w:rFonts w:eastAsia="MS Mincho"/>
          <w:sz w:val="28"/>
          <w:szCs w:val="28"/>
        </w:rPr>
        <w:t xml:space="preserve"> год</w:t>
      </w:r>
      <w:r w:rsidR="009B35AB" w:rsidRPr="009B35AB">
        <w:rPr>
          <w:rFonts w:eastAsia="MS Mincho"/>
          <w:sz w:val="28"/>
          <w:szCs w:val="28"/>
        </w:rPr>
        <w:t>у</w:t>
      </w:r>
      <w:r w:rsidR="00365665" w:rsidRPr="009B35AB">
        <w:rPr>
          <w:rFonts w:eastAsia="MS Mincho"/>
          <w:sz w:val="28"/>
          <w:szCs w:val="28"/>
        </w:rPr>
        <w:t>. Оборот розничной торговли на 99,</w:t>
      </w:r>
      <w:r w:rsidR="000919CB">
        <w:rPr>
          <w:rFonts w:eastAsia="MS Mincho"/>
          <w:sz w:val="28"/>
          <w:szCs w:val="28"/>
        </w:rPr>
        <w:t>0</w:t>
      </w:r>
      <w:r w:rsidR="00365665" w:rsidRPr="009B35AB">
        <w:rPr>
          <w:rFonts w:eastAsia="MS Mincho"/>
          <w:sz w:val="28"/>
          <w:szCs w:val="28"/>
        </w:rPr>
        <w:t xml:space="preserve">% формировался торгующими организациями, доля рынков и ярмарок составила </w:t>
      </w:r>
      <w:r w:rsidR="000919CB">
        <w:rPr>
          <w:rFonts w:eastAsia="MS Mincho"/>
          <w:sz w:val="28"/>
          <w:szCs w:val="28"/>
        </w:rPr>
        <w:t>1,0</w:t>
      </w:r>
      <w:r w:rsidR="00365665" w:rsidRPr="009B35AB">
        <w:rPr>
          <w:rFonts w:eastAsia="MS Mincho"/>
          <w:sz w:val="28"/>
          <w:szCs w:val="28"/>
        </w:rPr>
        <w:t>%.</w:t>
      </w:r>
    </w:p>
    <w:p w:rsidR="00347C2E" w:rsidRDefault="00347C2E" w:rsidP="00365665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47C2E">
        <w:rPr>
          <w:rFonts w:eastAsia="MS Mincho"/>
          <w:sz w:val="28"/>
          <w:szCs w:val="28"/>
        </w:rPr>
        <w:t>Оборот общественного питания составил 3</w:t>
      </w:r>
      <w:r>
        <w:rPr>
          <w:rFonts w:eastAsia="MS Mincho"/>
          <w:sz w:val="28"/>
          <w:szCs w:val="28"/>
        </w:rPr>
        <w:t> </w:t>
      </w:r>
      <w:r w:rsidRPr="00347C2E">
        <w:rPr>
          <w:rFonts w:eastAsia="MS Mincho"/>
          <w:sz w:val="28"/>
          <w:szCs w:val="28"/>
        </w:rPr>
        <w:t xml:space="preserve">325,5 млн. рублей или 108,5% </w:t>
      </w:r>
      <w:r>
        <w:rPr>
          <w:rFonts w:eastAsia="MS Mincho"/>
          <w:sz w:val="28"/>
          <w:szCs w:val="28"/>
        </w:rPr>
        <w:br/>
      </w:r>
      <w:r w:rsidRPr="00347C2E">
        <w:rPr>
          <w:rFonts w:eastAsia="MS Mincho"/>
          <w:sz w:val="28"/>
          <w:szCs w:val="28"/>
        </w:rPr>
        <w:t>к уровню 2022 года в сопоставимых ценах</w:t>
      </w:r>
      <w:r>
        <w:rPr>
          <w:rFonts w:eastAsia="MS Mincho"/>
          <w:sz w:val="28"/>
          <w:szCs w:val="28"/>
        </w:rPr>
        <w:t>.</w:t>
      </w:r>
    </w:p>
    <w:p w:rsidR="00365665" w:rsidRDefault="00365665" w:rsidP="0036566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9B35AB">
        <w:rPr>
          <w:sz w:val="28"/>
          <w:szCs w:val="28"/>
          <w:shd w:val="clear" w:color="auto" w:fill="FFFFFF"/>
        </w:rPr>
        <w:t>О</w:t>
      </w:r>
      <w:r w:rsidR="00363051" w:rsidRPr="009B35AB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Pr="009B35AB">
        <w:rPr>
          <w:sz w:val="28"/>
          <w:szCs w:val="28"/>
          <w:shd w:val="clear" w:color="auto" w:fill="FFFFFF"/>
        </w:rPr>
        <w:t xml:space="preserve">составил </w:t>
      </w:r>
      <w:r w:rsidR="009B35AB" w:rsidRPr="009B35AB">
        <w:rPr>
          <w:sz w:val="28"/>
          <w:szCs w:val="28"/>
          <w:shd w:val="clear" w:color="auto" w:fill="FFFFFF"/>
        </w:rPr>
        <w:t>12</w:t>
      </w:r>
      <w:r w:rsidR="00347C2E">
        <w:rPr>
          <w:sz w:val="28"/>
          <w:szCs w:val="28"/>
          <w:shd w:val="clear" w:color="auto" w:fill="FFFFFF"/>
        </w:rPr>
        <w:t> 999,2</w:t>
      </w:r>
      <w:r w:rsidR="00363051" w:rsidRPr="009B35AB">
        <w:rPr>
          <w:sz w:val="28"/>
          <w:szCs w:val="28"/>
          <w:shd w:val="clear" w:color="auto" w:fill="FFFFFF"/>
        </w:rPr>
        <w:t xml:space="preserve"> млн рублей</w:t>
      </w:r>
      <w:r w:rsidR="007A19A3" w:rsidRPr="009B35AB">
        <w:rPr>
          <w:sz w:val="28"/>
          <w:szCs w:val="28"/>
          <w:shd w:val="clear" w:color="auto" w:fill="FFFFFF"/>
        </w:rPr>
        <w:t xml:space="preserve"> </w:t>
      </w:r>
      <w:r w:rsidRPr="009B35AB">
        <w:rPr>
          <w:sz w:val="28"/>
          <w:szCs w:val="28"/>
          <w:shd w:val="clear" w:color="auto" w:fill="FFFFFF"/>
        </w:rPr>
        <w:t xml:space="preserve">или </w:t>
      </w:r>
      <w:r w:rsidR="00363051" w:rsidRPr="009B35AB">
        <w:rPr>
          <w:sz w:val="28"/>
          <w:szCs w:val="28"/>
          <w:shd w:val="clear" w:color="auto" w:fill="FFFFFF"/>
        </w:rPr>
        <w:t>10</w:t>
      </w:r>
      <w:r w:rsidR="00347C2E">
        <w:rPr>
          <w:sz w:val="28"/>
          <w:szCs w:val="28"/>
          <w:shd w:val="clear" w:color="auto" w:fill="FFFFFF"/>
        </w:rPr>
        <w:t>7,8</w:t>
      </w:r>
      <w:r w:rsidR="00363051" w:rsidRPr="009B35AB">
        <w:rPr>
          <w:sz w:val="28"/>
          <w:szCs w:val="28"/>
          <w:shd w:val="clear" w:color="auto" w:fill="FFFFFF"/>
        </w:rPr>
        <w:t>%</w:t>
      </w:r>
      <w:r w:rsidRPr="009B35AB">
        <w:t xml:space="preserve"> </w:t>
      </w:r>
      <w:r w:rsidRPr="009B35AB">
        <w:rPr>
          <w:sz w:val="28"/>
          <w:szCs w:val="28"/>
          <w:shd w:val="clear" w:color="auto" w:fill="FFFFFF"/>
        </w:rPr>
        <w:t xml:space="preserve">к </w:t>
      </w:r>
      <w:r w:rsidR="009B35AB" w:rsidRPr="007D36A7">
        <w:rPr>
          <w:sz w:val="28"/>
          <w:szCs w:val="28"/>
          <w:shd w:val="clear" w:color="auto" w:fill="FFFFFF"/>
        </w:rPr>
        <w:t xml:space="preserve">уровню 2022 </w:t>
      </w:r>
      <w:r w:rsidRPr="007D36A7">
        <w:rPr>
          <w:sz w:val="28"/>
          <w:szCs w:val="28"/>
          <w:shd w:val="clear" w:color="auto" w:fill="FFFFFF"/>
        </w:rPr>
        <w:t>года в сопоставимых ценах</w:t>
      </w:r>
      <w:r w:rsidR="00363051" w:rsidRPr="007D36A7">
        <w:rPr>
          <w:sz w:val="28"/>
          <w:szCs w:val="28"/>
          <w:shd w:val="clear" w:color="auto" w:fill="FFFFFF"/>
        </w:rPr>
        <w:t>.</w:t>
      </w:r>
      <w:r w:rsidR="00865AE3">
        <w:rPr>
          <w:sz w:val="28"/>
          <w:szCs w:val="28"/>
          <w:shd w:val="clear" w:color="auto" w:fill="FFFFFF"/>
        </w:rPr>
        <w:t xml:space="preserve"> В</w:t>
      </w:r>
      <w:r w:rsidR="00865AE3" w:rsidRPr="00865AE3">
        <w:rPr>
          <w:sz w:val="28"/>
          <w:szCs w:val="28"/>
          <w:shd w:val="clear" w:color="auto" w:fill="FFFFFF"/>
        </w:rPr>
        <w:t xml:space="preserve"> структуре объема платных услуг, оказанных населению, преобладающую долю составляли услуги гостиниц и аналогичные услуги по предоставлению временного жилья (22,</w:t>
      </w:r>
      <w:r w:rsidR="00347C2E">
        <w:rPr>
          <w:sz w:val="28"/>
          <w:szCs w:val="28"/>
          <w:shd w:val="clear" w:color="auto" w:fill="FFFFFF"/>
        </w:rPr>
        <w:t>2</w:t>
      </w:r>
      <w:r w:rsidR="00865AE3" w:rsidRPr="00865AE3">
        <w:rPr>
          <w:sz w:val="28"/>
          <w:szCs w:val="28"/>
          <w:shd w:val="clear" w:color="auto" w:fill="FFFFFF"/>
        </w:rPr>
        <w:t>%), услуги жилищно-коммунального хозяйства (2</w:t>
      </w:r>
      <w:r w:rsidR="00347C2E">
        <w:rPr>
          <w:sz w:val="28"/>
          <w:szCs w:val="28"/>
          <w:shd w:val="clear" w:color="auto" w:fill="FFFFFF"/>
        </w:rPr>
        <w:t>0</w:t>
      </w:r>
      <w:r w:rsidR="00865AE3" w:rsidRPr="00865AE3">
        <w:rPr>
          <w:sz w:val="28"/>
          <w:szCs w:val="28"/>
          <w:shd w:val="clear" w:color="auto" w:fill="FFFFFF"/>
        </w:rPr>
        <w:t>,2%), телекоммуникационные услуги (1</w:t>
      </w:r>
      <w:r w:rsidR="00347C2E">
        <w:rPr>
          <w:sz w:val="28"/>
          <w:szCs w:val="28"/>
          <w:shd w:val="clear" w:color="auto" w:fill="FFFFFF"/>
        </w:rPr>
        <w:t>0,9</w:t>
      </w:r>
      <w:r w:rsidR="00865AE3" w:rsidRPr="00865AE3">
        <w:rPr>
          <w:sz w:val="28"/>
          <w:szCs w:val="28"/>
          <w:shd w:val="clear" w:color="auto" w:fill="FFFFFF"/>
        </w:rPr>
        <w:t>%)</w:t>
      </w:r>
      <w:r w:rsidR="00347C2E">
        <w:rPr>
          <w:sz w:val="28"/>
          <w:szCs w:val="28"/>
          <w:shd w:val="clear" w:color="auto" w:fill="FFFFFF"/>
        </w:rPr>
        <w:t xml:space="preserve">. </w:t>
      </w:r>
      <w:r w:rsidR="00347C2E" w:rsidRPr="00347C2E">
        <w:rPr>
          <w:sz w:val="28"/>
          <w:szCs w:val="28"/>
          <w:shd w:val="clear" w:color="auto" w:fill="FFFFFF"/>
        </w:rPr>
        <w:t xml:space="preserve">Прирост </w:t>
      </w:r>
      <w:r w:rsidR="00347C2E" w:rsidRPr="00347C2E">
        <w:rPr>
          <w:sz w:val="28"/>
          <w:szCs w:val="28"/>
          <w:shd w:val="clear" w:color="auto" w:fill="FFFFFF"/>
        </w:rPr>
        <w:t>объема платных услуг населению обусловлен увеличением объемов телекоммуникационных услуг (+7,6%), услуг туристических агентств, туроператоров и прочих услуг по бронированию и сопутствующих им услуг (+27,2%), услуг гостиниц и аналогичных услуг по предоставлению временного жилья (+5,5%), услуг специализированных коллективных средств размещения (+6,4%), услуг системы образования (+22,3%).</w:t>
      </w:r>
    </w:p>
    <w:p w:rsidR="00365665" w:rsidRDefault="00363051" w:rsidP="00B447D3">
      <w:pPr>
        <w:ind w:firstLineChars="253" w:firstLine="708"/>
        <w:jc w:val="both"/>
        <w:rPr>
          <w:sz w:val="28"/>
          <w:szCs w:val="28"/>
        </w:rPr>
      </w:pPr>
      <w:r w:rsidRPr="007D36A7">
        <w:rPr>
          <w:sz w:val="28"/>
          <w:szCs w:val="28"/>
        </w:rPr>
        <w:t xml:space="preserve">Индекс потребительских цен на товары и услуги по Республике Алтай в </w:t>
      </w:r>
      <w:r w:rsidR="00EB2DA4" w:rsidRPr="007D36A7">
        <w:rPr>
          <w:sz w:val="28"/>
          <w:szCs w:val="28"/>
        </w:rPr>
        <w:t xml:space="preserve">декабре </w:t>
      </w:r>
      <w:r w:rsidRPr="007D36A7">
        <w:rPr>
          <w:sz w:val="28"/>
          <w:szCs w:val="28"/>
        </w:rPr>
        <w:t>202</w:t>
      </w:r>
      <w:r w:rsidR="004224D5" w:rsidRPr="007D36A7">
        <w:rPr>
          <w:sz w:val="28"/>
          <w:szCs w:val="28"/>
        </w:rPr>
        <w:t>3</w:t>
      </w:r>
      <w:r w:rsidRPr="007D36A7">
        <w:rPr>
          <w:sz w:val="28"/>
          <w:szCs w:val="28"/>
        </w:rPr>
        <w:t xml:space="preserve"> </w:t>
      </w:r>
      <w:r w:rsidRPr="009B35AB">
        <w:rPr>
          <w:sz w:val="28"/>
          <w:szCs w:val="28"/>
        </w:rPr>
        <w:t xml:space="preserve">года сложился на уровне </w:t>
      </w:r>
      <w:r w:rsidR="004224D5" w:rsidRPr="009B35AB">
        <w:rPr>
          <w:sz w:val="28"/>
          <w:szCs w:val="28"/>
        </w:rPr>
        <w:t>10</w:t>
      </w:r>
      <w:r w:rsidR="00EB2DA4" w:rsidRPr="009B35AB">
        <w:rPr>
          <w:sz w:val="28"/>
          <w:szCs w:val="28"/>
        </w:rPr>
        <w:t>7,5</w:t>
      </w:r>
      <w:r w:rsidRPr="009B35AB">
        <w:rPr>
          <w:sz w:val="28"/>
          <w:szCs w:val="28"/>
        </w:rPr>
        <w:t>% к декабрю 202</w:t>
      </w:r>
      <w:r w:rsidR="004224D5" w:rsidRPr="009B35AB">
        <w:rPr>
          <w:sz w:val="28"/>
          <w:szCs w:val="28"/>
        </w:rPr>
        <w:t>2</w:t>
      </w:r>
      <w:r w:rsidRPr="009B35AB">
        <w:rPr>
          <w:sz w:val="28"/>
          <w:szCs w:val="28"/>
        </w:rPr>
        <w:t xml:space="preserve"> г</w:t>
      </w:r>
      <w:r w:rsidR="00E333B5" w:rsidRPr="009B35AB">
        <w:rPr>
          <w:sz w:val="28"/>
          <w:szCs w:val="28"/>
        </w:rPr>
        <w:t>ода</w:t>
      </w:r>
      <w:r w:rsidRPr="009B35AB">
        <w:rPr>
          <w:sz w:val="28"/>
          <w:szCs w:val="28"/>
        </w:rPr>
        <w:t xml:space="preserve">, </w:t>
      </w:r>
      <w:r w:rsidR="00E938DF" w:rsidRPr="009B35AB">
        <w:rPr>
          <w:sz w:val="28"/>
          <w:szCs w:val="28"/>
        </w:rPr>
        <w:t xml:space="preserve">в том </w:t>
      </w:r>
      <w:r w:rsidR="00E938DF" w:rsidRPr="00A75F94">
        <w:rPr>
          <w:sz w:val="28"/>
          <w:szCs w:val="28"/>
        </w:rPr>
        <w:t xml:space="preserve">числе </w:t>
      </w:r>
      <w:r w:rsidR="00365665" w:rsidRPr="00365665">
        <w:rPr>
          <w:sz w:val="28"/>
          <w:szCs w:val="28"/>
        </w:rPr>
        <w:t xml:space="preserve">на продовольственные товары (без алкогольных напитков) </w:t>
      </w:r>
      <w:r w:rsidR="00365665">
        <w:rPr>
          <w:sz w:val="28"/>
          <w:szCs w:val="28"/>
        </w:rPr>
        <w:t xml:space="preserve">– </w:t>
      </w:r>
      <w:r w:rsidR="00365665" w:rsidRPr="00365665">
        <w:rPr>
          <w:sz w:val="28"/>
          <w:szCs w:val="28"/>
        </w:rPr>
        <w:t>10</w:t>
      </w:r>
      <w:r w:rsidR="00EB2DA4">
        <w:rPr>
          <w:sz w:val="28"/>
          <w:szCs w:val="28"/>
        </w:rPr>
        <w:t>9,9</w:t>
      </w:r>
      <w:r w:rsidR="00365665" w:rsidRPr="00365665">
        <w:rPr>
          <w:sz w:val="28"/>
          <w:szCs w:val="28"/>
        </w:rPr>
        <w:t>%, непродовольственные товары – 10</w:t>
      </w:r>
      <w:r w:rsidR="00976D99">
        <w:rPr>
          <w:sz w:val="28"/>
          <w:szCs w:val="28"/>
        </w:rPr>
        <w:t>5,0</w:t>
      </w:r>
      <w:r w:rsidR="00365665" w:rsidRPr="00365665">
        <w:rPr>
          <w:sz w:val="28"/>
          <w:szCs w:val="28"/>
        </w:rPr>
        <w:t>%, платные услуги – 1</w:t>
      </w:r>
      <w:r w:rsidR="00976D99">
        <w:rPr>
          <w:sz w:val="28"/>
          <w:szCs w:val="28"/>
        </w:rPr>
        <w:t>10</w:t>
      </w:r>
      <w:r w:rsidR="00365665" w:rsidRPr="00365665">
        <w:rPr>
          <w:sz w:val="28"/>
          <w:szCs w:val="28"/>
        </w:rPr>
        <w:t>,0%.</w:t>
      </w:r>
    </w:p>
    <w:p w:rsidR="00EB2DA4" w:rsidRDefault="00EB2DA4" w:rsidP="00EB2DA4">
      <w:pPr>
        <w:ind w:firstLineChars="253" w:firstLine="708"/>
        <w:jc w:val="both"/>
        <w:rPr>
          <w:sz w:val="28"/>
          <w:szCs w:val="28"/>
        </w:rPr>
      </w:pPr>
      <w:r w:rsidRPr="00EB2DA4">
        <w:rPr>
          <w:sz w:val="28"/>
          <w:szCs w:val="28"/>
        </w:rPr>
        <w:t xml:space="preserve">В </w:t>
      </w:r>
      <w:r w:rsidR="00976D99">
        <w:rPr>
          <w:sz w:val="28"/>
          <w:szCs w:val="28"/>
        </w:rPr>
        <w:t xml:space="preserve">среднем </w:t>
      </w:r>
      <w:r w:rsidRPr="00EB2DA4">
        <w:rPr>
          <w:sz w:val="28"/>
          <w:szCs w:val="28"/>
        </w:rPr>
        <w:t>за 2023 г</w:t>
      </w:r>
      <w:r w:rsidR="00976D99">
        <w:rPr>
          <w:sz w:val="28"/>
          <w:szCs w:val="28"/>
        </w:rPr>
        <w:t>од</w:t>
      </w:r>
      <w:r w:rsidRPr="00EB2DA4">
        <w:rPr>
          <w:sz w:val="28"/>
          <w:szCs w:val="28"/>
        </w:rPr>
        <w:t xml:space="preserve"> </w:t>
      </w:r>
      <w:r w:rsidR="00976D99">
        <w:rPr>
          <w:sz w:val="28"/>
          <w:szCs w:val="28"/>
        </w:rPr>
        <w:t xml:space="preserve">индекс потребительских цен </w:t>
      </w:r>
      <w:r w:rsidRPr="00EB2DA4">
        <w:rPr>
          <w:sz w:val="28"/>
          <w:szCs w:val="28"/>
        </w:rPr>
        <w:t>составил 105,9%</w:t>
      </w:r>
      <w:r w:rsidR="00976D99">
        <w:rPr>
          <w:sz w:val="28"/>
          <w:szCs w:val="28"/>
        </w:rPr>
        <w:t xml:space="preserve"> к уровню 2022 года</w:t>
      </w:r>
      <w:r w:rsidRPr="00EB2DA4">
        <w:rPr>
          <w:sz w:val="28"/>
          <w:szCs w:val="28"/>
        </w:rPr>
        <w:t>, в том числе на продовольственные товары (без алкогольных напитков) – 106,3%, на непродовольственные товары – 104,2%, платные услуги – 109,5%.</w:t>
      </w:r>
    </w:p>
    <w:p w:rsidR="00384F13" w:rsidRDefault="00365665" w:rsidP="004B3360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65665">
        <w:rPr>
          <w:rFonts w:eastAsia="MS Mincho"/>
          <w:sz w:val="28"/>
          <w:szCs w:val="28"/>
        </w:rPr>
        <w:t xml:space="preserve">Денежные доходы в расчете на душу населения за 2023 год составили </w:t>
      </w:r>
      <w:r w:rsidR="00347C2E">
        <w:rPr>
          <w:rFonts w:eastAsia="MS Mincho"/>
          <w:sz w:val="28"/>
          <w:szCs w:val="28"/>
        </w:rPr>
        <w:t>34 244</w:t>
      </w:r>
      <w:r w:rsidR="003E49BD">
        <w:rPr>
          <w:rFonts w:eastAsia="MS Mincho"/>
          <w:sz w:val="28"/>
          <w:szCs w:val="28"/>
        </w:rPr>
        <w:t xml:space="preserve"> </w:t>
      </w:r>
      <w:r w:rsidRPr="00365665">
        <w:rPr>
          <w:rFonts w:eastAsia="MS Mincho"/>
          <w:sz w:val="28"/>
          <w:szCs w:val="28"/>
        </w:rPr>
        <w:t>рубл</w:t>
      </w:r>
      <w:r w:rsidR="003E49BD">
        <w:rPr>
          <w:rFonts w:eastAsia="MS Mincho"/>
          <w:sz w:val="28"/>
          <w:szCs w:val="28"/>
        </w:rPr>
        <w:t>ей</w:t>
      </w:r>
      <w:r w:rsidRPr="00365665">
        <w:rPr>
          <w:rFonts w:eastAsia="MS Mincho"/>
          <w:sz w:val="28"/>
          <w:szCs w:val="28"/>
        </w:rPr>
        <w:t xml:space="preserve"> в месяц, или 11</w:t>
      </w:r>
      <w:r w:rsidR="00347C2E">
        <w:rPr>
          <w:rFonts w:eastAsia="MS Mincho"/>
          <w:sz w:val="28"/>
          <w:szCs w:val="28"/>
        </w:rPr>
        <w:t>5,8</w:t>
      </w:r>
      <w:r w:rsidRPr="00365665">
        <w:rPr>
          <w:rFonts w:eastAsia="MS Mincho"/>
          <w:sz w:val="28"/>
          <w:szCs w:val="28"/>
        </w:rPr>
        <w:t xml:space="preserve">% к </w:t>
      </w:r>
      <w:r w:rsidR="003E49BD">
        <w:rPr>
          <w:rFonts w:eastAsia="MS Mincho"/>
          <w:sz w:val="28"/>
          <w:szCs w:val="28"/>
        </w:rPr>
        <w:t xml:space="preserve">уровню </w:t>
      </w:r>
      <w:r w:rsidRPr="00365665">
        <w:rPr>
          <w:rFonts w:eastAsia="MS Mincho"/>
          <w:sz w:val="28"/>
          <w:szCs w:val="28"/>
        </w:rPr>
        <w:t>2022 года</w:t>
      </w:r>
      <w:r w:rsidRPr="001F65FA">
        <w:rPr>
          <w:rFonts w:eastAsia="MS Mincho"/>
          <w:sz w:val="28"/>
          <w:szCs w:val="28"/>
        </w:rPr>
        <w:t xml:space="preserve">. Реальные располагаемые денежные доходы </w:t>
      </w:r>
      <w:r w:rsidR="00865AE3">
        <w:rPr>
          <w:rFonts w:eastAsia="MS Mincho"/>
          <w:sz w:val="28"/>
          <w:szCs w:val="28"/>
        </w:rPr>
        <w:t>составили 1</w:t>
      </w:r>
      <w:r w:rsidR="00347C2E">
        <w:rPr>
          <w:rFonts w:eastAsia="MS Mincho"/>
          <w:sz w:val="28"/>
          <w:szCs w:val="28"/>
        </w:rPr>
        <w:t>10,1</w:t>
      </w:r>
      <w:r w:rsidRPr="001F65FA">
        <w:rPr>
          <w:rFonts w:eastAsia="MS Mincho"/>
          <w:sz w:val="28"/>
          <w:szCs w:val="28"/>
        </w:rPr>
        <w:t>%</w:t>
      </w:r>
      <w:r w:rsidR="00384F13" w:rsidRPr="001F65FA">
        <w:rPr>
          <w:rFonts w:eastAsia="MS Mincho"/>
          <w:sz w:val="28"/>
          <w:szCs w:val="28"/>
        </w:rPr>
        <w:t>.</w:t>
      </w:r>
    </w:p>
    <w:p w:rsidR="00347C2E" w:rsidRDefault="00363051" w:rsidP="008A08D2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F5443">
        <w:rPr>
          <w:rFonts w:eastAsia="MS Mincho"/>
          <w:sz w:val="28"/>
          <w:szCs w:val="28"/>
        </w:rPr>
        <w:t xml:space="preserve">Среднемесячная номинальная начисленная заработная </w:t>
      </w:r>
      <w:r w:rsidRPr="003851CC">
        <w:rPr>
          <w:rFonts w:eastAsia="MS Mincho"/>
          <w:sz w:val="28"/>
          <w:szCs w:val="28"/>
        </w:rPr>
        <w:t xml:space="preserve">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>202</w:t>
      </w:r>
      <w:r w:rsidR="00384F1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</w:t>
      </w:r>
      <w:r>
        <w:rPr>
          <w:rFonts w:eastAsia="MS Mincho"/>
          <w:sz w:val="28"/>
          <w:szCs w:val="28"/>
        </w:rPr>
        <w:t xml:space="preserve"> </w:t>
      </w:r>
      <w:r w:rsidR="00347C2E" w:rsidRPr="00347C2E">
        <w:rPr>
          <w:rFonts w:eastAsia="MS Mincho"/>
          <w:sz w:val="28"/>
          <w:szCs w:val="28"/>
        </w:rPr>
        <w:t>составила 52</w:t>
      </w:r>
      <w:r w:rsidR="00347C2E">
        <w:rPr>
          <w:rFonts w:eastAsia="MS Mincho"/>
          <w:sz w:val="28"/>
          <w:szCs w:val="28"/>
        </w:rPr>
        <w:t> </w:t>
      </w:r>
      <w:r w:rsidR="00347C2E" w:rsidRPr="00347C2E">
        <w:rPr>
          <w:rFonts w:eastAsia="MS Mincho"/>
          <w:sz w:val="28"/>
          <w:szCs w:val="28"/>
        </w:rPr>
        <w:t>450 руб</w:t>
      </w:r>
      <w:r w:rsidR="00347C2E">
        <w:rPr>
          <w:rFonts w:eastAsia="MS Mincho"/>
          <w:sz w:val="28"/>
          <w:szCs w:val="28"/>
        </w:rPr>
        <w:t>лей</w:t>
      </w:r>
      <w:r w:rsidR="00347C2E" w:rsidRPr="00347C2E">
        <w:rPr>
          <w:rFonts w:eastAsia="MS Mincho"/>
          <w:sz w:val="28"/>
          <w:szCs w:val="28"/>
        </w:rPr>
        <w:t xml:space="preserve"> или 119,3% к уровню предыдущего года. Реальная заработная плата за 2023 год составила 112,7% к уровню 2022 года.</w:t>
      </w:r>
    </w:p>
    <w:p w:rsidR="006721A9" w:rsidRDefault="004C1A48" w:rsidP="006721A9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декабря 2023 г. численность </w:t>
      </w:r>
      <w:r w:rsidR="003F17A8" w:rsidRPr="004C1A48">
        <w:rPr>
          <w:sz w:val="28"/>
          <w:szCs w:val="28"/>
        </w:rPr>
        <w:t xml:space="preserve">безработных граждан, состоящих на учете в службе занятости, составила </w:t>
      </w:r>
      <w:r w:rsidR="000C267C" w:rsidRPr="004C1A48">
        <w:rPr>
          <w:sz w:val="28"/>
          <w:szCs w:val="28"/>
        </w:rPr>
        <w:t>1 </w:t>
      </w:r>
      <w:r w:rsidRPr="004C1A48">
        <w:rPr>
          <w:sz w:val="28"/>
          <w:szCs w:val="28"/>
        </w:rPr>
        <w:t>467</w:t>
      </w:r>
      <w:r w:rsidR="006721A9" w:rsidRPr="004C1A48">
        <w:rPr>
          <w:sz w:val="28"/>
          <w:szCs w:val="28"/>
        </w:rPr>
        <w:t xml:space="preserve"> чел., уровень регистрируемой безработицы – </w:t>
      </w:r>
      <w:r w:rsidR="000C267C" w:rsidRPr="004C1A48">
        <w:rPr>
          <w:sz w:val="28"/>
          <w:szCs w:val="28"/>
        </w:rPr>
        <w:t>1,</w:t>
      </w:r>
      <w:r w:rsidR="004F06E8">
        <w:rPr>
          <w:sz w:val="28"/>
          <w:szCs w:val="28"/>
        </w:rPr>
        <w:t>6</w:t>
      </w:r>
      <w:r w:rsidR="006721A9" w:rsidRPr="004C1A48">
        <w:rPr>
          <w:sz w:val="28"/>
          <w:szCs w:val="28"/>
        </w:rPr>
        <w:t xml:space="preserve">% </w:t>
      </w:r>
      <w:r w:rsidR="009870D4" w:rsidRPr="004C1A48">
        <w:rPr>
          <w:sz w:val="28"/>
          <w:szCs w:val="28"/>
        </w:rPr>
        <w:t>к экономически активному населению</w:t>
      </w:r>
      <w:r w:rsidR="000C140B" w:rsidRPr="004C1A48">
        <w:rPr>
          <w:sz w:val="28"/>
          <w:szCs w:val="28"/>
        </w:rPr>
        <w:t xml:space="preserve"> </w:t>
      </w:r>
      <w:r w:rsidR="006721A9" w:rsidRPr="004C1A48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31</w:t>
      </w:r>
      <w:r w:rsidRPr="004C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2022 </w:t>
      </w:r>
      <w:r w:rsidR="006721A9" w:rsidRPr="004C1A48">
        <w:rPr>
          <w:sz w:val="28"/>
          <w:szCs w:val="28"/>
        </w:rPr>
        <w:t>г</w:t>
      </w:r>
      <w:r w:rsidRPr="004C1A48">
        <w:rPr>
          <w:sz w:val="28"/>
          <w:szCs w:val="28"/>
        </w:rPr>
        <w:t>.</w:t>
      </w:r>
      <w:r w:rsidR="006721A9" w:rsidRPr="004C1A48">
        <w:rPr>
          <w:sz w:val="28"/>
          <w:szCs w:val="28"/>
        </w:rPr>
        <w:t xml:space="preserve"> численность безработ</w:t>
      </w:r>
      <w:bookmarkStart w:id="0" w:name="_GoBack"/>
      <w:bookmarkEnd w:id="0"/>
      <w:r w:rsidR="006721A9" w:rsidRPr="004C1A48">
        <w:rPr>
          <w:sz w:val="28"/>
          <w:szCs w:val="28"/>
        </w:rPr>
        <w:t xml:space="preserve">ных составляла </w:t>
      </w:r>
      <w:r w:rsidRPr="004C1A48">
        <w:rPr>
          <w:sz w:val="28"/>
          <w:szCs w:val="28"/>
        </w:rPr>
        <w:t>1 987</w:t>
      </w:r>
      <w:r w:rsidR="007A19A3" w:rsidRPr="004C1A48">
        <w:rPr>
          <w:sz w:val="28"/>
          <w:szCs w:val="28"/>
        </w:rPr>
        <w:t xml:space="preserve"> </w:t>
      </w:r>
      <w:r w:rsidR="006721A9" w:rsidRPr="004C1A48">
        <w:rPr>
          <w:sz w:val="28"/>
          <w:szCs w:val="28"/>
        </w:rPr>
        <w:t>чел., уровень регистрир</w:t>
      </w:r>
      <w:r w:rsidR="009870D4" w:rsidRPr="004C1A48">
        <w:rPr>
          <w:sz w:val="28"/>
          <w:szCs w:val="28"/>
        </w:rPr>
        <w:t>уемой</w:t>
      </w:r>
      <w:r w:rsidR="006721A9" w:rsidRPr="004C1A48">
        <w:rPr>
          <w:sz w:val="28"/>
          <w:szCs w:val="28"/>
        </w:rPr>
        <w:t xml:space="preserve"> безработицы – 2,</w:t>
      </w:r>
      <w:r w:rsidR="00D56E73">
        <w:rPr>
          <w:sz w:val="28"/>
          <w:szCs w:val="28"/>
        </w:rPr>
        <w:t>1</w:t>
      </w:r>
      <w:r w:rsidR="006721A9" w:rsidRPr="004C1A48">
        <w:rPr>
          <w:sz w:val="28"/>
          <w:szCs w:val="28"/>
        </w:rPr>
        <w:t>%).</w:t>
      </w:r>
    </w:p>
    <w:p w:rsidR="00D56E73" w:rsidRDefault="00D56E73" w:rsidP="00991763">
      <w:pPr>
        <w:ind w:firstLine="709"/>
        <w:jc w:val="both"/>
        <w:rPr>
          <w:sz w:val="28"/>
          <w:szCs w:val="28"/>
        </w:rPr>
      </w:pPr>
      <w:r w:rsidRPr="00D56E73">
        <w:rPr>
          <w:sz w:val="28"/>
          <w:szCs w:val="28"/>
        </w:rPr>
        <w:t>По данным выборочных обследований рабочей силы, проведенных Росстатом, за 2023 год численность занятых в экономике составила 83,8 тыс. чел. (102,7% к уровню 2022 года), общая численность безработных – 8,2 тыс. чел. (93,3%), уровень безработицы – 8,8% к экономически активному населению (в 2022 году – 9,7%).</w:t>
      </w:r>
    </w:p>
    <w:p w:rsidR="0058453D" w:rsidRPr="0058453D" w:rsidRDefault="0058453D" w:rsidP="0058453D">
      <w:pPr>
        <w:shd w:val="clear" w:color="auto" w:fill="FFFFFF"/>
        <w:ind w:firstLine="709"/>
        <w:jc w:val="both"/>
        <w:rPr>
          <w:sz w:val="28"/>
          <w:szCs w:val="28"/>
        </w:rPr>
      </w:pPr>
      <w:r w:rsidRPr="0058453D">
        <w:rPr>
          <w:sz w:val="28"/>
          <w:szCs w:val="28"/>
        </w:rPr>
        <w:t>По итогам 2023 года сложился естественный прирост населения 435 чел., что на 35,1% больше, чем в 2022 году. Число родившихся за год составило 2 689 чел. (97,2% к уровню 2022 года), умерших – 2 254 чел. (92,2%).</w:t>
      </w:r>
    </w:p>
    <w:p w:rsidR="0058453D" w:rsidRPr="0058453D" w:rsidRDefault="0058453D" w:rsidP="0058453D">
      <w:pPr>
        <w:shd w:val="clear" w:color="auto" w:fill="FFFFFF"/>
        <w:ind w:firstLine="709"/>
        <w:jc w:val="both"/>
        <w:rPr>
          <w:sz w:val="28"/>
          <w:szCs w:val="28"/>
        </w:rPr>
      </w:pPr>
      <w:r w:rsidRPr="0058453D">
        <w:rPr>
          <w:sz w:val="28"/>
          <w:szCs w:val="28"/>
        </w:rPr>
        <w:t>Миграционная убыль составила 439 чел. (за 2022 год миграционная убыль составила 361 чел.). Отрицательное сальдо миграции сложилось как за счет выбытия граждан в другие регионы России (сальдо (-</w:t>
      </w:r>
      <w:r>
        <w:rPr>
          <w:sz w:val="28"/>
          <w:szCs w:val="28"/>
        </w:rPr>
        <w:t>)</w:t>
      </w:r>
      <w:r w:rsidRPr="0058453D">
        <w:rPr>
          <w:sz w:val="28"/>
          <w:szCs w:val="28"/>
        </w:rPr>
        <w:t>298 чел.), так и за счет международной миграции (сальдо (-</w:t>
      </w:r>
      <w:r>
        <w:rPr>
          <w:sz w:val="28"/>
          <w:szCs w:val="28"/>
        </w:rPr>
        <w:t>)</w:t>
      </w:r>
      <w:r w:rsidRPr="0058453D">
        <w:rPr>
          <w:sz w:val="28"/>
          <w:szCs w:val="28"/>
        </w:rPr>
        <w:t>141 чел.).</w:t>
      </w:r>
    </w:p>
    <w:sectPr w:rsidR="0058453D" w:rsidRPr="0058453D" w:rsidSect="00865AE3">
      <w:headerReference w:type="default" r:id="rId7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26061"/>
    <w:rsid w:val="00037AFB"/>
    <w:rsid w:val="00041780"/>
    <w:rsid w:val="00063331"/>
    <w:rsid w:val="00064997"/>
    <w:rsid w:val="00082F62"/>
    <w:rsid w:val="000905BE"/>
    <w:rsid w:val="000919CB"/>
    <w:rsid w:val="000953CA"/>
    <w:rsid w:val="000A0961"/>
    <w:rsid w:val="000A3CA0"/>
    <w:rsid w:val="000B71EA"/>
    <w:rsid w:val="000B7C87"/>
    <w:rsid w:val="000C140B"/>
    <w:rsid w:val="000C25E0"/>
    <w:rsid w:val="000C267C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53A7"/>
    <w:rsid w:val="001309F9"/>
    <w:rsid w:val="001316F3"/>
    <w:rsid w:val="00142453"/>
    <w:rsid w:val="00142574"/>
    <w:rsid w:val="00145DE6"/>
    <w:rsid w:val="0015085F"/>
    <w:rsid w:val="00155C45"/>
    <w:rsid w:val="00160DF3"/>
    <w:rsid w:val="00162900"/>
    <w:rsid w:val="001635A7"/>
    <w:rsid w:val="00165CA7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2AE2"/>
    <w:rsid w:val="001C388A"/>
    <w:rsid w:val="001C4263"/>
    <w:rsid w:val="001D6C8E"/>
    <w:rsid w:val="001E4D05"/>
    <w:rsid w:val="001F65FA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4D76"/>
    <w:rsid w:val="002A57FA"/>
    <w:rsid w:val="002A5D0C"/>
    <w:rsid w:val="002B6654"/>
    <w:rsid w:val="002C5499"/>
    <w:rsid w:val="002C6137"/>
    <w:rsid w:val="002C683B"/>
    <w:rsid w:val="002D7515"/>
    <w:rsid w:val="002E1AEB"/>
    <w:rsid w:val="002E1C45"/>
    <w:rsid w:val="002E3D42"/>
    <w:rsid w:val="002E5CE6"/>
    <w:rsid w:val="002F102A"/>
    <w:rsid w:val="002F4D7B"/>
    <w:rsid w:val="002F55B7"/>
    <w:rsid w:val="002F7F0B"/>
    <w:rsid w:val="00330C3C"/>
    <w:rsid w:val="00333DC4"/>
    <w:rsid w:val="00343F64"/>
    <w:rsid w:val="0034539F"/>
    <w:rsid w:val="003459F6"/>
    <w:rsid w:val="0034673F"/>
    <w:rsid w:val="00347C2E"/>
    <w:rsid w:val="003526B3"/>
    <w:rsid w:val="00355194"/>
    <w:rsid w:val="00360928"/>
    <w:rsid w:val="00360947"/>
    <w:rsid w:val="00363051"/>
    <w:rsid w:val="00365665"/>
    <w:rsid w:val="003677C6"/>
    <w:rsid w:val="0037677C"/>
    <w:rsid w:val="00383835"/>
    <w:rsid w:val="00384F13"/>
    <w:rsid w:val="00397A23"/>
    <w:rsid w:val="003A0271"/>
    <w:rsid w:val="003B4CA2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6987"/>
    <w:rsid w:val="00412CE1"/>
    <w:rsid w:val="004172F5"/>
    <w:rsid w:val="004224D5"/>
    <w:rsid w:val="00430628"/>
    <w:rsid w:val="00430ABB"/>
    <w:rsid w:val="004341E4"/>
    <w:rsid w:val="0043763B"/>
    <w:rsid w:val="0044207D"/>
    <w:rsid w:val="004435D4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A468D"/>
    <w:rsid w:val="004A4861"/>
    <w:rsid w:val="004B3360"/>
    <w:rsid w:val="004B6D14"/>
    <w:rsid w:val="004C1A48"/>
    <w:rsid w:val="004C7734"/>
    <w:rsid w:val="004D35EA"/>
    <w:rsid w:val="004E14D2"/>
    <w:rsid w:val="004F06E8"/>
    <w:rsid w:val="004F45DF"/>
    <w:rsid w:val="004F47F1"/>
    <w:rsid w:val="004F60AC"/>
    <w:rsid w:val="00503FB1"/>
    <w:rsid w:val="00507517"/>
    <w:rsid w:val="00514411"/>
    <w:rsid w:val="005154F5"/>
    <w:rsid w:val="00525E19"/>
    <w:rsid w:val="00527687"/>
    <w:rsid w:val="005337F5"/>
    <w:rsid w:val="00533A52"/>
    <w:rsid w:val="00546D0E"/>
    <w:rsid w:val="0055108E"/>
    <w:rsid w:val="00555CC5"/>
    <w:rsid w:val="00560D3A"/>
    <w:rsid w:val="00563151"/>
    <w:rsid w:val="00563244"/>
    <w:rsid w:val="00567FFE"/>
    <w:rsid w:val="00574F05"/>
    <w:rsid w:val="005810EF"/>
    <w:rsid w:val="0058453D"/>
    <w:rsid w:val="00585DE4"/>
    <w:rsid w:val="00585FD3"/>
    <w:rsid w:val="0059386B"/>
    <w:rsid w:val="005961AF"/>
    <w:rsid w:val="005B435D"/>
    <w:rsid w:val="005B58A8"/>
    <w:rsid w:val="005C177F"/>
    <w:rsid w:val="005C24F9"/>
    <w:rsid w:val="005C40F7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4EE8"/>
    <w:rsid w:val="006357DB"/>
    <w:rsid w:val="00635DFF"/>
    <w:rsid w:val="00640051"/>
    <w:rsid w:val="00641940"/>
    <w:rsid w:val="00642F58"/>
    <w:rsid w:val="0064493B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97CAF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F24E7"/>
    <w:rsid w:val="007224C4"/>
    <w:rsid w:val="007270F5"/>
    <w:rsid w:val="007355C2"/>
    <w:rsid w:val="00736074"/>
    <w:rsid w:val="00736A6A"/>
    <w:rsid w:val="00745DF3"/>
    <w:rsid w:val="00756872"/>
    <w:rsid w:val="0077103B"/>
    <w:rsid w:val="0077374E"/>
    <w:rsid w:val="00773911"/>
    <w:rsid w:val="00782181"/>
    <w:rsid w:val="00786419"/>
    <w:rsid w:val="00791101"/>
    <w:rsid w:val="00791F79"/>
    <w:rsid w:val="00793E2B"/>
    <w:rsid w:val="007969F6"/>
    <w:rsid w:val="007A19A3"/>
    <w:rsid w:val="007A63CB"/>
    <w:rsid w:val="007B572C"/>
    <w:rsid w:val="007D197B"/>
    <w:rsid w:val="007D36A7"/>
    <w:rsid w:val="007D5C6F"/>
    <w:rsid w:val="007D7038"/>
    <w:rsid w:val="007E051D"/>
    <w:rsid w:val="007E0F1A"/>
    <w:rsid w:val="007E3C0E"/>
    <w:rsid w:val="007F31D8"/>
    <w:rsid w:val="007F3280"/>
    <w:rsid w:val="0081366A"/>
    <w:rsid w:val="008157F8"/>
    <w:rsid w:val="00851581"/>
    <w:rsid w:val="0085651A"/>
    <w:rsid w:val="00863935"/>
    <w:rsid w:val="00865AE3"/>
    <w:rsid w:val="00866012"/>
    <w:rsid w:val="008661FF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2F79"/>
    <w:rsid w:val="00935582"/>
    <w:rsid w:val="00946715"/>
    <w:rsid w:val="009604AC"/>
    <w:rsid w:val="00962D97"/>
    <w:rsid w:val="0096517E"/>
    <w:rsid w:val="00976D99"/>
    <w:rsid w:val="00981D17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2F8A"/>
    <w:rsid w:val="009B35AB"/>
    <w:rsid w:val="009C1B5D"/>
    <w:rsid w:val="009C2D30"/>
    <w:rsid w:val="009D4D90"/>
    <w:rsid w:val="009D75F7"/>
    <w:rsid w:val="009D7DDC"/>
    <w:rsid w:val="009E2838"/>
    <w:rsid w:val="009E6E08"/>
    <w:rsid w:val="009F5D8A"/>
    <w:rsid w:val="009F6FC6"/>
    <w:rsid w:val="00A04657"/>
    <w:rsid w:val="00A22B5C"/>
    <w:rsid w:val="00A25B8E"/>
    <w:rsid w:val="00A27E80"/>
    <w:rsid w:val="00A37017"/>
    <w:rsid w:val="00A42975"/>
    <w:rsid w:val="00A43671"/>
    <w:rsid w:val="00A45975"/>
    <w:rsid w:val="00A54526"/>
    <w:rsid w:val="00A57512"/>
    <w:rsid w:val="00A62D38"/>
    <w:rsid w:val="00A67FD9"/>
    <w:rsid w:val="00A738D0"/>
    <w:rsid w:val="00A75F94"/>
    <w:rsid w:val="00A81CB8"/>
    <w:rsid w:val="00A81D3C"/>
    <w:rsid w:val="00A848D9"/>
    <w:rsid w:val="00A93E7D"/>
    <w:rsid w:val="00A94D7B"/>
    <w:rsid w:val="00AA17FC"/>
    <w:rsid w:val="00AA1C2A"/>
    <w:rsid w:val="00AA2945"/>
    <w:rsid w:val="00AA3671"/>
    <w:rsid w:val="00AB43D1"/>
    <w:rsid w:val="00AD0F48"/>
    <w:rsid w:val="00AD60BC"/>
    <w:rsid w:val="00AD6CD4"/>
    <w:rsid w:val="00AE0CA1"/>
    <w:rsid w:val="00AE1CB8"/>
    <w:rsid w:val="00AE6C07"/>
    <w:rsid w:val="00B01032"/>
    <w:rsid w:val="00B01217"/>
    <w:rsid w:val="00B04111"/>
    <w:rsid w:val="00B10ED2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C00D9C"/>
    <w:rsid w:val="00C05267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3AE"/>
    <w:rsid w:val="00C726FA"/>
    <w:rsid w:val="00C7476B"/>
    <w:rsid w:val="00C80657"/>
    <w:rsid w:val="00C822D6"/>
    <w:rsid w:val="00C83014"/>
    <w:rsid w:val="00C9405A"/>
    <w:rsid w:val="00C9617B"/>
    <w:rsid w:val="00CA6FDE"/>
    <w:rsid w:val="00CB1591"/>
    <w:rsid w:val="00CB73F9"/>
    <w:rsid w:val="00CC5E3F"/>
    <w:rsid w:val="00CC6404"/>
    <w:rsid w:val="00CD3595"/>
    <w:rsid w:val="00CE385F"/>
    <w:rsid w:val="00CE455F"/>
    <w:rsid w:val="00CE7386"/>
    <w:rsid w:val="00CF2AB8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5662D"/>
    <w:rsid w:val="00D56E73"/>
    <w:rsid w:val="00D601FB"/>
    <w:rsid w:val="00D65B7D"/>
    <w:rsid w:val="00D72E97"/>
    <w:rsid w:val="00D76B9A"/>
    <w:rsid w:val="00D76C75"/>
    <w:rsid w:val="00D771FF"/>
    <w:rsid w:val="00D77F5A"/>
    <w:rsid w:val="00D933F0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57DF"/>
    <w:rsid w:val="00DD6314"/>
    <w:rsid w:val="00DE64AA"/>
    <w:rsid w:val="00DF16AD"/>
    <w:rsid w:val="00DF1E68"/>
    <w:rsid w:val="00DF3DF3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5508E"/>
    <w:rsid w:val="00E6578E"/>
    <w:rsid w:val="00E66205"/>
    <w:rsid w:val="00E7089A"/>
    <w:rsid w:val="00E73145"/>
    <w:rsid w:val="00E80213"/>
    <w:rsid w:val="00E82A01"/>
    <w:rsid w:val="00E938DF"/>
    <w:rsid w:val="00E976F3"/>
    <w:rsid w:val="00E977CB"/>
    <w:rsid w:val="00EA7124"/>
    <w:rsid w:val="00EB1B9C"/>
    <w:rsid w:val="00EB2DA4"/>
    <w:rsid w:val="00EB37BE"/>
    <w:rsid w:val="00EB5ECD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75C9D"/>
    <w:rsid w:val="00F76FEC"/>
    <w:rsid w:val="00F7710A"/>
    <w:rsid w:val="00F80877"/>
    <w:rsid w:val="00F871A0"/>
    <w:rsid w:val="00F877B4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D2047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52A0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8A17-81D0-4565-B0BD-782E0E36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ааа</dc:creator>
  <cp:lastModifiedBy>Минэономразвития РА</cp:lastModifiedBy>
  <cp:revision>4</cp:revision>
  <cp:lastPrinted>2024-10-30T02:39:00Z</cp:lastPrinted>
  <dcterms:created xsi:type="dcterms:W3CDTF">2024-10-29T11:37:00Z</dcterms:created>
  <dcterms:modified xsi:type="dcterms:W3CDTF">2024-10-30T08:35:00Z</dcterms:modified>
</cp:coreProperties>
</file>