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Росалкогольрегулирования от 17.12.2020 N 396</w:t>
              <w:br/>
              <w:t xml:space="preserve">(ред. от 26.11.2024)</w:t>
              <w:br/>
              <w:t xml:space="preserve">"Об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деклараций"</w:t>
              <w:br/>
              <w:t xml:space="preserve">(Зарегистрировано в Минюсте России 29.12.2020 N 61890)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61890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396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И ФОРМАТА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ДЕКЛАРАЦИЙ</w:t>
      </w:r>
    </w:p>
    <w:p>
      <w:pPr>
        <w:pStyle w:val="2"/>
        <w:jc w:val="center"/>
      </w:pPr>
      <w:r>
        <w:rPr>
          <w:sz w:val="24"/>
        </w:rPr>
        <w:t xml:space="preserve">ОБ ОБЪЕМЕ ПРОИЗВОДСТВА, ОБОРОТА И (ИЛИ) ИСПОЛЬЗОВАНИЯ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ПРОДУКЦИИ,</w:t>
      </w:r>
    </w:p>
    <w:p>
      <w:pPr>
        <w:pStyle w:val="2"/>
        <w:jc w:val="center"/>
      </w:pPr>
      <w:r>
        <w:rPr>
          <w:sz w:val="24"/>
        </w:rPr>
        <w:t xml:space="preserve">ОБ ИСПОЛЬЗОВАНИИ ПРОИЗВОДСТВЕННЫХ МОЩНОСТЕЙ ПРОИЗВОДИТЕЛЯМИ</w:t>
      </w:r>
    </w:p>
    <w:p>
      <w:pPr>
        <w:pStyle w:val="2"/>
        <w:jc w:val="center"/>
      </w:pPr>
      <w:r>
        <w:rPr>
          <w:sz w:val="24"/>
        </w:rPr>
        <w:t xml:space="preserve">ПИВА И ПИВНЫХ НАПИТКОВ СИДРА, ПУАРЕ, МЕДОВУХИ, ФОРМ</w:t>
      </w:r>
    </w:p>
    <w:p>
      <w:pPr>
        <w:pStyle w:val="2"/>
        <w:jc w:val="center"/>
      </w:pPr>
      <w:r>
        <w:rPr>
          <w:sz w:val="24"/>
        </w:rPr>
        <w:t xml:space="preserve">И ПОРЯДКА ЗАПОЛНЕНИЯ ТАКИХ ДЕКЛАРАЦИЙ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29.10.2021 </w:t>
            </w:r>
            <w:r>
              <w:rPr>
                <w:sz w:val="24"/>
                <w:color w:val="392c69"/>
              </w:rPr>
              <w:t xml:space="preserve">N 385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26.05.2023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4 статьи 14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w:history="0" r:id="rId7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22 декабря 2020 г., N 0001202012220006), </w:t>
      </w:r>
      <w:r>
        <w:rPr>
          <w:sz w:val="24"/>
        </w:rPr>
        <w:t xml:space="preserve">пунктом 1</w:t>
      </w:r>
      <w:r>
        <w:rPr>
          <w:sz w:val="24"/>
        </w:rPr>
        <w:t xml:space="preserve">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w:anchor="P3224" w:tooltip="Приложение N 2">
        <w:r>
          <w:rPr>
            <w:sz w:val="24"/>
            <w:color w:val="0000ff"/>
          </w:rPr>
          <w:t xml:space="preserve">формат</w:t>
        </w:r>
      </w:hyperlink>
      <w:r>
        <w:rPr>
          <w:sz w:val="24"/>
        </w:rP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w:anchor="P1221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года и действует до 1 января 2027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И.АЛЕШИН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396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ДЕКЛАРАЦИЙ</w:t>
      </w:r>
    </w:p>
    <w:p>
      <w:pPr>
        <w:pStyle w:val="2"/>
        <w:jc w:val="center"/>
      </w:pPr>
      <w:r>
        <w:rPr>
          <w:sz w:val="24"/>
        </w:rPr>
        <w:t xml:space="preserve">ОБ ОБЪЕМЕ ПРОИЗВОДСТВА, ОБОРОТА И (ИЛИ) ИСПОЛЬЗОВАНИЯ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ПРОДУКЦИИ,</w:t>
      </w:r>
    </w:p>
    <w:p>
      <w:pPr>
        <w:pStyle w:val="2"/>
        <w:jc w:val="center"/>
      </w:pPr>
      <w:r>
        <w:rPr>
          <w:sz w:val="24"/>
        </w:rPr>
        <w:t xml:space="preserve">ОБ ИСПОЛЬЗОВАНИИ ПРОИЗВОДСТВЕННЫХ МОЩНОСТЕЙ ПРОИЗВОДИТЕЛЯМИ</w:t>
      </w:r>
    </w:p>
    <w:p>
      <w:pPr>
        <w:pStyle w:val="2"/>
        <w:jc w:val="center"/>
      </w:pPr>
      <w:r>
        <w:rPr>
          <w:sz w:val="24"/>
        </w:rPr>
        <w:t xml:space="preserve">ПИВА И ПИВНЫХ НАПИТКОВ СИДРА, ПУАРЕ, МЕДОВУХИ</w:t>
      </w:r>
    </w:p>
    <w:p>
      <w:pPr>
        <w:pStyle w:val="2"/>
        <w:jc w:val="center"/>
      </w:pPr>
      <w:r>
        <w:rPr>
          <w:sz w:val="24"/>
        </w:rPr>
        <w:t xml:space="preserve">И ФОРМЫ ТАКИХ ДЕКЛАРАЦИЙ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29.10.2021 </w:t>
            </w:r>
            <w:r>
              <w:rPr>
                <w:sz w:val="24"/>
                <w:color w:val="392c69"/>
              </w:rPr>
              <w:t xml:space="preserve">N 385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26.05.2023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Правила представления и формы деклараций:</w:t>
      </w:r>
    </w:p>
    <w:p>
      <w:pPr>
        <w:pStyle w:val="0"/>
        <w:spacing w:before="240" w:line-rule="auto"/>
        <w:ind w:firstLine="540"/>
        <w:jc w:val="both"/>
      </w:pPr>
      <w:hyperlink w:history="0" w:anchor="P148" w:tooltip="                                ДЕКЛАРАЦИЯ">
        <w:r>
          <w:rPr>
            <w:sz w:val="24"/>
            <w:color w:val="0000ff"/>
          </w:rPr>
          <w:t xml:space="preserve">об объеме производства</w:t>
        </w:r>
      </w:hyperlink>
      <w:r>
        <w:rPr>
          <w:sz w:val="24"/>
        </w:rPr>
        <w:t xml:space="preserve"> и оборота алкогольной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409" w:tooltip="                                ДЕКЛАРАЦИЯ">
        <w:r>
          <w:rPr>
            <w:sz w:val="24"/>
            <w:color w:val="0000ff"/>
          </w:rPr>
          <w:t xml:space="preserve">об объеме оборота</w:t>
        </w:r>
      </w:hyperlink>
      <w:r>
        <w:rPr>
          <w:sz w:val="24"/>
        </w:rPr>
        <w:t xml:space="preserve">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660" w:tooltip="                                ДЕКЛАРАЦИЯ">
        <w:r>
          <w:rPr>
            <w:sz w:val="24"/>
            <w:color w:val="0000ff"/>
          </w:rPr>
          <w:t xml:space="preserve">об объеме поставки</w:t>
        </w:r>
      </w:hyperlink>
      <w:r>
        <w:rPr>
          <w:sz w:val="24"/>
        </w:rPr>
        <w:t xml:space="preserve">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934" w:tooltip="                                ДЕКЛАРАЦИЯ">
        <w:r>
          <w:rPr>
            <w:sz w:val="24"/>
            <w:color w:val="0000ff"/>
          </w:rPr>
          <w:t xml:space="preserve">об объеме закупки</w:t>
        </w:r>
      </w:hyperlink>
      <w:r>
        <w:rPr>
          <w:sz w:val="24"/>
        </w:rPr>
        <w:t xml:space="preserve">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1197" w:tooltip="                                ДЕКЛАРАЦИЯ">
        <w:r>
          <w:rPr>
            <w:sz w:val="24"/>
            <w:color w:val="0000ff"/>
          </w:rPr>
          <w:t xml:space="preserve">об объеме перевозки</w:t>
        </w:r>
      </w:hyperlink>
      <w:r>
        <w:rPr>
          <w:sz w:val="24"/>
        </w:rPr>
        <w:t xml:space="preserve"> этилового спирта (в том числе денатурата),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1449" w:tooltip="                                ДЕКЛАРАЦИЯ">
        <w:r>
          <w:rPr>
            <w:sz w:val="24"/>
            <w:color w:val="0000ff"/>
          </w:rPr>
          <w:t xml:space="preserve">об использовании</w:t>
        </w:r>
      </w:hyperlink>
      <w:r>
        <w:rPr>
          <w:sz w:val="24"/>
        </w:rPr>
        <w:t xml:space="preserve"> производственных мощностей;</w:t>
      </w:r>
    </w:p>
    <w:p>
      <w:pPr>
        <w:pStyle w:val="0"/>
        <w:spacing w:before="240" w:line-rule="auto"/>
        <w:ind w:firstLine="540"/>
        <w:jc w:val="both"/>
      </w:pPr>
      <w:hyperlink w:history="0" w:anchor="P1636" w:tooltip="                                ДЕКЛАРАЦИЯ">
        <w:r>
          <w:rPr>
            <w:sz w:val="24"/>
            <w:color w:val="0000ff"/>
          </w:rPr>
          <w:t xml:space="preserve">об объеме розничной продажи</w:t>
        </w:r>
      </w:hyperlink>
      <w:r>
        <w:rPr>
          <w:sz w:val="24"/>
        </w:rPr>
        <w:t xml:space="preserve"> алкогольной (за исключением пива и пивных напитков, сидра, пуаре и медовухи)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148;</w:t>
      </w:r>
    </w:p>
    <w:p>
      <w:pPr>
        <w:pStyle w:val="0"/>
        <w:spacing w:before="240" w:line-rule="auto"/>
        <w:ind w:firstLine="540"/>
        <w:jc w:val="both"/>
      </w:pPr>
      <w:hyperlink w:history="0" w:anchor="P2536" w:tooltip="                                ДЕКЛАРАЦИЯ">
        <w:r>
          <w:rPr>
            <w:sz w:val="24"/>
            <w:color w:val="0000ff"/>
          </w:rPr>
          <w:t xml:space="preserve">об объеме оборота</w:t>
        </w:r>
      </w:hyperlink>
      <w:r>
        <w:rPr>
          <w:sz w:val="24"/>
        </w:rPr>
        <w:t xml:space="preserve"> и использования фармацевтической субстанции спирта этилового (этанола);</w:t>
      </w:r>
    </w:p>
    <w:p>
      <w:pPr>
        <w:pStyle w:val="0"/>
        <w:spacing w:before="240" w:line-rule="auto"/>
        <w:ind w:firstLine="540"/>
        <w:jc w:val="both"/>
      </w:pPr>
      <w:hyperlink w:history="0" w:anchor="P2789" w:tooltip="                                ДЕКЛАРАЦИЯ">
        <w:r>
          <w:rPr>
            <w:sz w:val="24"/>
            <w:color w:val="0000ff"/>
          </w:rPr>
          <w:t xml:space="preserve">об объеме производства</w:t>
        </w:r>
      </w:hyperlink>
      <w:r>
        <w:rPr>
          <w:sz w:val="24"/>
        </w:rPr>
        <w:t xml:space="preserve">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</w:t>
      </w:r>
    </w:p>
    <w:p>
      <w:pPr>
        <w:pStyle w:val="0"/>
        <w:spacing w:before="240" w:line-rule="auto"/>
        <w:ind w:firstLine="540"/>
        <w:jc w:val="both"/>
      </w:pPr>
      <w:hyperlink w:history="0" w:anchor="P2111" w:tooltip="                                ДЕКЛАРАЦИЯ">
        <w:r>
          <w:rPr>
            <w:sz w:val="24"/>
            <w:color w:val="0000ff"/>
          </w:rPr>
          <w:t xml:space="preserve">об объеме розничной продажи</w:t>
        </w:r>
      </w:hyperlink>
      <w:r>
        <w:rPr>
          <w:sz w:val="24"/>
        </w:rPr>
        <w:t xml:space="preserve"> пива и пивных напитков, сидра, пуаре и медовухи.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Декларации, указанные в </w:t>
      </w:r>
      <w:hyperlink w:history="0" w:anchor="P57" w:tooltip="1. Настоящий Порядок устанавливает Правила представления и формы деклараций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спиртосодержащей непищевой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июля 2003 г. N 126-ФЗ "О связи" (Собрание законодательства Российской Федерации, 2003, N 28, ст. 2895; 2020, N 15, ст. 2233) (далее - Федеральный закон N 126-ФЗ)), указанных в </w:t>
      </w:r>
      <w:r>
        <w:rPr>
          <w:sz w:val="24"/>
        </w:rPr>
        <w:t xml:space="preserve">подпункте 3 пункта 2.1 статьи 8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(далее - Федеральный закон N 171-ФЗ);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производство, хранение, поставки вина, игристого вина;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закупку и использование фармацевтической субстанции спирта этилового (этанола), которые указаны в </w:t>
      </w:r>
      <w:r>
        <w:rPr>
          <w:sz w:val="24"/>
        </w:rPr>
        <w:t xml:space="preserve">подпункте 12 пункта 2.1 статьи 8</w:t>
      </w:r>
      <w:r>
        <w:rPr>
          <w:sz w:val="24"/>
        </w:rPr>
        <w:t xml:space="preserve"> Федерального закона N 171-ФЗ;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пива и пивных напитков, сидра, пуаре,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Сельскохозяйственные товаропроизводители, осуществляющие производство, хранение, поставки вина, игристого вина, представляют декларации об объеме производства и оборота алкогольной продукции по форме согласно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Организации, осуществляющие 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Организации, осуществляющие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вина, игристого вина,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 форме согласно </w:t>
      </w:r>
      <w:hyperlink w:history="0" w:anchor="P660" w:tooltip="                                ДЕКЛАРАЦИЯ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</w:t>
      </w:r>
      <w:r>
        <w:rPr>
          <w:sz w:val="24"/>
        </w:rPr>
        <w:t xml:space="preserve">подпункте 12 пункта 2.1 статьи 8</w:t>
      </w:r>
      <w:r>
        <w:rPr>
          <w:sz w:val="24"/>
        </w:rPr>
        <w:t xml:space="preserve"> Федерального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 форме согласно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Организации, осуществляющие перевозку этилового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 продукции по форме согласно </w:t>
      </w:r>
      <w:hyperlink w:history="0" w:anchor="P1197" w:tooltip="                                ДЕКЛАРАЦИЯ">
        <w:r>
          <w:rPr>
            <w:sz w:val="24"/>
            <w:color w:val="0000ff"/>
          </w:rPr>
          <w:t xml:space="preserve">приложению N 5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</w:t>
      </w:r>
      <w:hyperlink w:history="0" w:anchor="P1449" w:tooltip="                                ДЕКЛАРАЦИЯ">
        <w:r>
          <w:rPr>
            <w:sz w:val="24"/>
            <w:color w:val="0000ff"/>
          </w:rPr>
          <w:t xml:space="preserve">приложению N 6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Организации, осуществляющие розничную продажу алкогольной продукции (за исключением пива и пивных напитков, сидра, пуаре и медовухи) при оказании услуг общественного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126-ФЗ), указанные в </w:t>
      </w:r>
      <w:r>
        <w:rPr>
          <w:sz w:val="24"/>
        </w:rPr>
        <w:t xml:space="preserve">подпункте 3 пункта 2.1 статьи 8</w:t>
      </w:r>
      <w:r>
        <w:rPr>
          <w:sz w:val="24"/>
        </w:rPr>
        <w:t xml:space="preserve"> Федерального закона N 171-ФЗ, 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беспошлинной торговли,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приложению N 7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Утратил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10(1). Организации, индивидуальные предприниматели, осуществляющие розничную продажу пива и пивных напитков, сидра, пуаре и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торговли, представляют декларации об объеме розничной продажи пива и пивных напитков, сидра, пуаре и медовухи по форме согласно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приложению N 8(1)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(п. 10(1)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Лица, осуществляющие закупку и использование фармацевтической субстанции спирта этилового (этанола), которые указаны в </w:t>
      </w:r>
      <w:r>
        <w:rPr>
          <w:sz w:val="24"/>
        </w:rPr>
        <w:t xml:space="preserve">подпункте 12 пункта 2.1 статьи 8</w:t>
      </w:r>
      <w:r>
        <w:rPr>
          <w:sz w:val="24"/>
        </w:rPr>
        <w:t xml:space="preserve">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</w:t>
      </w:r>
      <w:hyperlink w:history="0" w:anchor="P2536" w:tooltip="                                ДЕКЛАРАЦИЯ">
        <w:r>
          <w:rPr>
            <w:sz w:val="24"/>
            <w:color w:val="0000ff"/>
          </w:rPr>
          <w:t xml:space="preserve">приложению N 9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Лица, осуществляющие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</w:t>
      </w:r>
      <w:hyperlink w:history="0" w:anchor="P2789" w:tooltip="                                ДЕКЛАРАЦИЯ">
        <w:r>
          <w:rPr>
            <w:sz w:val="24"/>
            <w:color w:val="0000ff"/>
          </w:rPr>
          <w:t xml:space="preserve">приложению N 10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Декларации представляются ежеквартально, не позднее 20-го числа месяца, следующего за отчетным кварталом.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6 апреля 2011 г.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Декларации, за исключением деклараций по формам, предусмотренным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приложениями NN 7</w:t>
        </w:r>
      </w:hyperlink>
      <w:r>
        <w:rPr>
          <w:sz w:val="24"/>
        </w:rPr>
        <w:t xml:space="preserve"> и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8(1)</w:t>
        </w:r>
      </w:hyperlink>
      <w:r>
        <w:rPr>
          <w:sz w:val="24"/>
        </w:rPr>
        <w:t xml:space="preserve">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контролю за алкогольным и табачным рынками.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148, Приказов Росалкогольтабакконтроля от 12.04.2024 </w:t>
      </w:r>
      <w:r>
        <w:rPr>
          <w:sz w:val="24"/>
        </w:rPr>
        <w:t xml:space="preserve">N 148</w:t>
      </w:r>
      <w:r>
        <w:rPr>
          <w:sz w:val="24"/>
        </w:rPr>
        <w:t xml:space="preserve">, от 26.11.2024 </w:t>
      </w:r>
      <w:r>
        <w:rPr>
          <w:sz w:val="24"/>
        </w:rPr>
        <w:t xml:space="preserve">N 461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Декларации по формам, предусмотренным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приложениями NN 7</w:t>
        </w:r>
      </w:hyperlink>
      <w:r>
        <w:rPr>
          <w:sz w:val="24"/>
        </w:rPr>
        <w:t xml:space="preserve"> и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8(1)</w:t>
        </w:r>
      </w:hyperlink>
      <w:r>
        <w:rPr>
          <w:sz w:val="24"/>
        </w:rPr>
        <w:t xml:space="preserve">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148,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контролю за алкогольным и табачным рынками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представлении деклараций по формам, предусмотренным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приложениями NN 7</w:t>
        </w:r>
      </w:hyperlink>
      <w:r>
        <w:rPr>
          <w:sz w:val="24"/>
        </w:rPr>
        <w:t xml:space="preserve"> и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8(1)</w:t>
        </w:r>
      </w:hyperlink>
      <w:r>
        <w:rPr>
          <w:sz w:val="24"/>
        </w:rPr>
        <w:t xml:space="preserve"> к настоящему Порядку, в форме электронного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контролю за алкогольным и табачным рынками.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148, Приказов Росалкогольтабакконтроля от 12.04.2024 </w:t>
      </w:r>
      <w:r>
        <w:rPr>
          <w:sz w:val="24"/>
        </w:rPr>
        <w:t xml:space="preserve">N 148</w:t>
      </w:r>
      <w:r>
        <w:rPr>
          <w:sz w:val="24"/>
        </w:rPr>
        <w:t xml:space="preserve">, от 26.11.2024 </w:t>
      </w:r>
      <w:r>
        <w:rPr>
          <w:sz w:val="24"/>
        </w:rPr>
        <w:t xml:space="preserve">N 461</w:t>
      </w:r>
      <w:r>
        <w:rPr>
          <w:sz w:val="24"/>
        </w:rPr>
        <w:t xml:space="preserve">)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</w:t>
      </w:r>
      <w:hyperlink w:history="0" w:anchor="P115" w:tooltip="19. Представление корректирующих деклараций после срока, установленного пунктом 18 настоящего Порядка:">
        <w:r>
          <w:rPr>
            <w:sz w:val="24"/>
            <w:color w:val="0000ff"/>
          </w:rPr>
          <w:t xml:space="preserve">пунктом 19</w:t>
        </w:r>
      </w:hyperlink>
      <w:r>
        <w:rPr>
          <w:sz w:val="24"/>
        </w:rPr>
        <w:t xml:space="preserve"> настоящих Правил).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</w:p>
    <w:bookmarkStart w:id="115" w:name="P115"/>
    <w:bookmarkEnd w:id="1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Представление корректирующих деклараций после срока, установленного </w:t>
      </w:r>
      <w:hyperlink w:history="0" w:anchor="P112" w:tooltip="18. 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 предписанию Федеральной службы по контролю за алкогольным и табачным рынками,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171-ФЗ (Собрание законодательства Российской Федерации, 1995, N 48, ст. 4553; 2020, N 24, ст. 3740);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решению Федеральной службы по контролю за алкогольным и табачным рынками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в соответствии с 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</w:t>
      </w:r>
      <w:hyperlink w:history="0" w:anchor="P3143" w:tooltip="ПОРЯДОК">
        <w:r>
          <w:rPr>
            <w:sz w:val="24"/>
            <w:color w:val="0000ff"/>
          </w:rPr>
          <w:t xml:space="preserve">Приложением N 11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Федеральная служба по контролю за алкогольным и табачным рынками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Федеральная служба по контролю за алкогольным и табачным рынками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представления декларации считается дата ее отправки по телекоммуникационным каналам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если в отчетный период деятельность, указанная в </w:t>
      </w:r>
      <w:hyperlink w:history="0" w:anchor="P57" w:tooltip="1. Настоящий Порядок устанавливает Правила представления и формы деклараций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не осуществлялась и отсутствовали остатки продукции на начало и конец отчетного периода, представление деклараций по формам, предусмотренным приложениями к настоящему Порядку,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48" w:name="P148"/>
    <w:bookmarkEnd w:id="148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об объеме производства и оборота алкогольной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об объеме производства и оборота алкогольной продукции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(нужное отметить знаком V)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┌─┬─┬─┬─┐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Отчетный год │ │ │ │ │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└─┴─┴─┴─┘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(полное наименование организации, сельскохозяйственного товаропроизводителя)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 организации/Адрес (место жительства)                             │</w:t>
      </w:r>
    </w:p>
    <w:p>
      <w:pPr>
        <w:pStyle w:val="1"/>
        <w:jc w:val="both"/>
      </w:pPr>
      <w:r>
        <w:rPr>
          <w:sz w:val="18"/>
        </w:rPr>
        <w:t xml:space="preserve">│сельскохозяйственного товаропроизводителя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организации, сельскохозяйственного товаропроизводителя 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002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07"/>
        <w:gridCol w:w="623"/>
        <w:gridCol w:w="737"/>
        <w:gridCol w:w="680"/>
        <w:gridCol w:w="623"/>
        <w:gridCol w:w="850"/>
        <w:gridCol w:w="566"/>
        <w:gridCol w:w="623"/>
        <w:gridCol w:w="510"/>
        <w:gridCol w:w="850"/>
        <w:gridCol w:w="737"/>
        <w:gridCol w:w="737"/>
        <w:gridCol w:w="566"/>
        <w:gridCol w:w="510"/>
        <w:gridCol w:w="454"/>
        <w:gridCol w:w="1077"/>
        <w:gridCol w:w="850"/>
        <w:gridCol w:w="737"/>
        <w:gridCol w:w="850"/>
        <w:gridCol w:w="73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этилового спирт а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 о отчетного периода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Произведено с начала отчетного периода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 продукции на производство собственной продукции</w:t>
            </w:r>
          </w:p>
        </w:tc>
        <w:tc>
          <w:tcPr>
            <w:gridSpan w:val="3"/>
            <w:tcW w:w="16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Поступления</w:t>
            </w:r>
          </w:p>
        </w:tc>
        <w:tc>
          <w:tcPr>
            <w:gridSpan w:val="10"/>
            <w:tcW w:w="73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продукции на конец одного периода - всего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продукции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при ход</w:t>
            </w:r>
          </w:p>
        </w:tc>
        <w:tc>
          <w:tcPr>
            <w:gridSpan w:val="7"/>
            <w:tcW w:w="49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отгружено потребителям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производственные потери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расходы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34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по Российской Федерации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продукции собственного производства, за исключением экспорта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субъекта Российской Федерации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организациям розничной торговли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организациям оптовой торгов ли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экспорт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bookmarkStart w:id="281" w:name="P281"/>
          <w:bookmarkEnd w:id="281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907" w:type="dxa"/>
          </w:tcPr>
          <w:bookmarkStart w:id="282" w:name="P282"/>
          <w:bookmarkEnd w:id="282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3" w:type="dxa"/>
          </w:tcPr>
          <w:bookmarkStart w:id="283" w:name="P283"/>
          <w:bookmarkEnd w:id="283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</w:tcPr>
          <w:bookmarkStart w:id="284" w:name="P284"/>
          <w:bookmarkEnd w:id="284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</w:tcPr>
          <w:bookmarkStart w:id="285" w:name="P285"/>
          <w:bookmarkEnd w:id="285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3" w:type="dxa"/>
          </w:tcPr>
          <w:bookmarkStart w:id="286" w:name="P286"/>
          <w:bookmarkEnd w:id="286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50" w:type="dxa"/>
          </w:tcPr>
          <w:bookmarkStart w:id="287" w:name="P287"/>
          <w:bookmarkEnd w:id="287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566" w:type="dxa"/>
          </w:tcPr>
          <w:bookmarkStart w:id="288" w:name="P288"/>
          <w:bookmarkEnd w:id="288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23" w:type="dxa"/>
          </w:tcPr>
          <w:bookmarkStart w:id="289" w:name="P289"/>
          <w:bookmarkEnd w:id="289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510" w:type="dxa"/>
          </w:tcPr>
          <w:bookmarkStart w:id="290" w:name="P290"/>
          <w:bookmarkEnd w:id="290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50" w:type="dxa"/>
          </w:tcPr>
          <w:bookmarkStart w:id="291" w:name="P291"/>
          <w:bookmarkEnd w:id="291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bookmarkStart w:id="292" w:name="P292"/>
          <w:bookmarkEnd w:id="292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37" w:type="dxa"/>
          </w:tcPr>
          <w:bookmarkStart w:id="293" w:name="P293"/>
          <w:bookmarkEnd w:id="293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566" w:type="dxa"/>
          </w:tcPr>
          <w:bookmarkStart w:id="294" w:name="P294"/>
          <w:bookmarkEnd w:id="294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510" w:type="dxa"/>
          </w:tcPr>
          <w:bookmarkStart w:id="295" w:name="P295"/>
          <w:bookmarkEnd w:id="295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454" w:type="dxa"/>
          </w:tcPr>
          <w:bookmarkStart w:id="296" w:name="P296"/>
          <w:bookmarkEnd w:id="296"/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77" w:type="dxa"/>
          </w:tcPr>
          <w:bookmarkStart w:id="297" w:name="P297"/>
          <w:bookmarkEnd w:id="297"/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850" w:type="dxa"/>
          </w:tcPr>
          <w:bookmarkStart w:id="298" w:name="P298"/>
          <w:bookmarkEnd w:id="298"/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737" w:type="dxa"/>
          </w:tcPr>
          <w:bookmarkStart w:id="299" w:name="P299"/>
          <w:bookmarkEnd w:id="299"/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850" w:type="dxa"/>
          </w:tcPr>
          <w:bookmarkStart w:id="300" w:name="P300"/>
          <w:bookmarkEnd w:id="300"/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737" w:type="dxa"/>
          </w:tcPr>
          <w:bookmarkStart w:id="301" w:name="P301"/>
          <w:bookmarkEnd w:id="301"/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1"/>
            <w:tcW w:w="14734" w:type="dxa"/>
          </w:tcPr>
          <w:bookmarkStart w:id="323" w:name="P323"/>
          <w:bookmarkEnd w:id="323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409" w:name="P409"/>
    <w:bookmarkEnd w:id="409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 об объеме оборота этилового спирта, алкогольной</w:t>
      </w:r>
    </w:p>
    <w:p>
      <w:pPr>
        <w:pStyle w:val="1"/>
        <w:jc w:val="both"/>
      </w:pPr>
      <w:r>
        <w:rPr>
          <w:sz w:val="18"/>
        </w:rPr>
        <w:t xml:space="preserve">                       и спиртосодержащей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об объеме оборота этилового спирта,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алкогольной и спиртосодержащей продукции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(полное наименование организации или индивидуального предпринимателя)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_______________________________________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002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66"/>
        <w:gridCol w:w="566"/>
        <w:gridCol w:w="1020"/>
        <w:gridCol w:w="566"/>
        <w:gridCol w:w="566"/>
        <w:gridCol w:w="680"/>
        <w:gridCol w:w="963"/>
        <w:gridCol w:w="623"/>
        <w:gridCol w:w="566"/>
        <w:gridCol w:w="396"/>
        <w:gridCol w:w="566"/>
        <w:gridCol w:w="566"/>
        <w:gridCol w:w="680"/>
        <w:gridCol w:w="510"/>
        <w:gridCol w:w="624"/>
        <w:gridCol w:w="792"/>
        <w:gridCol w:w="511"/>
        <w:gridCol w:w="622"/>
        <w:gridCol w:w="567"/>
        <w:gridCol w:w="566"/>
        <w:gridCol w:w="566"/>
        <w:gridCol w:w="850"/>
        <w:gridCol w:w="566"/>
        <w:gridCol w:w="85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1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</w:t>
            </w:r>
          </w:p>
        </w:tc>
        <w:tc>
          <w:tcPr>
            <w:gridSpan w:val="8"/>
            <w:tcW w:w="4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Поступления</w:t>
            </w:r>
          </w:p>
        </w:tc>
        <w:tc>
          <w:tcPr>
            <w:gridSpan w:val="9"/>
            <w:tcW w:w="5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продукции на конец отчетного периода - всего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25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закупки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продукции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поступления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gridSpan w:val="5"/>
            <w:tcW w:w="31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поставки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расход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поставщикам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1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39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5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организаций-производителей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 оптовой торговли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импорту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организациям оптовой торговли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организациям розничной торговли</w:t>
            </w:r>
          </w:p>
        </w:tc>
        <w:tc>
          <w:tcPr>
            <w:tcW w:w="5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другим организациям</w:t>
            </w:r>
          </w:p>
        </w:tc>
        <w:tc>
          <w:tcPr>
            <w:tcW w:w="6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экспорт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bookmarkStart w:id="561" w:name="P561"/>
          <w:bookmarkEnd w:id="561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566" w:type="dxa"/>
          </w:tcPr>
          <w:bookmarkStart w:id="562" w:name="P562"/>
          <w:bookmarkEnd w:id="562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66" w:type="dxa"/>
          </w:tcPr>
          <w:bookmarkStart w:id="563" w:name="P563"/>
          <w:bookmarkEnd w:id="563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bookmarkStart w:id="564" w:name="P564"/>
          <w:bookmarkEnd w:id="564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66" w:type="dxa"/>
          </w:tcPr>
          <w:bookmarkStart w:id="565" w:name="P565"/>
          <w:bookmarkEnd w:id="565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566" w:type="dxa"/>
          </w:tcPr>
          <w:bookmarkStart w:id="566" w:name="P566"/>
          <w:bookmarkEnd w:id="566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80" w:type="dxa"/>
          </w:tcPr>
          <w:bookmarkStart w:id="567" w:name="P567"/>
          <w:bookmarkEnd w:id="567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3" w:type="dxa"/>
          </w:tcPr>
          <w:bookmarkStart w:id="568" w:name="P568"/>
          <w:bookmarkEnd w:id="568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23" w:type="dxa"/>
          </w:tcPr>
          <w:bookmarkStart w:id="569" w:name="P569"/>
          <w:bookmarkEnd w:id="569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566" w:type="dxa"/>
          </w:tcPr>
          <w:bookmarkStart w:id="570" w:name="P570"/>
          <w:bookmarkEnd w:id="570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96" w:type="dxa"/>
          </w:tcPr>
          <w:bookmarkStart w:id="571" w:name="P571"/>
          <w:bookmarkEnd w:id="571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566" w:type="dxa"/>
          </w:tcPr>
          <w:bookmarkStart w:id="572" w:name="P572"/>
          <w:bookmarkEnd w:id="572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566" w:type="dxa"/>
          </w:tcPr>
          <w:bookmarkStart w:id="573" w:name="P573"/>
          <w:bookmarkEnd w:id="573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80" w:type="dxa"/>
          </w:tcPr>
          <w:bookmarkStart w:id="574" w:name="P574"/>
          <w:bookmarkEnd w:id="574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510" w:type="dxa"/>
          </w:tcPr>
          <w:bookmarkStart w:id="575" w:name="P575"/>
          <w:bookmarkEnd w:id="575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624" w:type="dxa"/>
          </w:tcPr>
          <w:bookmarkStart w:id="576" w:name="P576"/>
          <w:bookmarkEnd w:id="576"/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92" w:type="dxa"/>
          </w:tcPr>
          <w:bookmarkStart w:id="577" w:name="P577"/>
          <w:bookmarkEnd w:id="577"/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511" w:type="dxa"/>
          </w:tcPr>
          <w:bookmarkStart w:id="578" w:name="P578"/>
          <w:bookmarkEnd w:id="578"/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622" w:type="dxa"/>
          </w:tcPr>
          <w:bookmarkStart w:id="579" w:name="P579"/>
          <w:bookmarkEnd w:id="579"/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567" w:type="dxa"/>
          </w:tcPr>
          <w:bookmarkStart w:id="580" w:name="P580"/>
          <w:bookmarkEnd w:id="580"/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566" w:type="dxa"/>
          </w:tcPr>
          <w:bookmarkStart w:id="581" w:name="P581"/>
          <w:bookmarkEnd w:id="581"/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66" w:type="dxa"/>
          </w:tcPr>
          <w:bookmarkStart w:id="582" w:name="P582"/>
          <w:bookmarkEnd w:id="582"/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850" w:type="dxa"/>
          </w:tcPr>
          <w:bookmarkStart w:id="583" w:name="P583"/>
          <w:bookmarkEnd w:id="583"/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566" w:type="dxa"/>
          </w:tcPr>
          <w:bookmarkStart w:id="584" w:name="P584"/>
          <w:bookmarkEnd w:id="584"/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850" w:type="dxa"/>
          </w:tcPr>
          <w:bookmarkStart w:id="585" w:name="P585"/>
          <w:bookmarkEnd w:id="585"/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4"/>
            <w:tcW w:w="15348" w:type="dxa"/>
          </w:tcPr>
          <w:bookmarkStart w:id="587" w:name="P587"/>
          <w:bookmarkEnd w:id="587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КПП, и адреса), складу временного хранения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660" w:name="P660"/>
    <w:bookmarkEnd w:id="660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об объеме поставки этилового спирта, алкогольной</w:t>
      </w:r>
    </w:p>
    <w:p>
      <w:pPr>
        <w:pStyle w:val="1"/>
        <w:jc w:val="both"/>
      </w:pPr>
      <w:r>
        <w:rPr>
          <w:sz w:val="18"/>
        </w:rPr>
        <w:t xml:space="preserve">                       и спиртосодержащей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об объеме поставки этилового спирта,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алкогольной и спиртосодержащей продукции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(полное наименование организации, сельскохозяйственного товаропроизводителя,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индивидуального предпринимателя)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нахождения)/Адрес (место жительства)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_______________________________________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002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bookmarkStart w:id="780" w:name="P780"/>
    <w:bookmarkEnd w:id="780"/>
    <w:p>
      <w:pPr>
        <w:pStyle w:val="1"/>
        <w:jc w:val="both"/>
      </w:pPr>
      <w:r>
        <w:rPr>
          <w:sz w:val="20"/>
        </w:rPr>
        <w:t xml:space="preserve">                                 Раздел I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5"/>
            <w:tcW w:w="4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получателе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поставки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поставленной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12017" w:type="dxa"/>
          </w:tcPr>
          <w:bookmarkStart w:id="815" w:name="P815"/>
          <w:bookmarkEnd w:id="815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847" w:name="P847"/>
    <w:bookmarkEnd w:id="847"/>
    <w:p>
      <w:pPr>
        <w:pStyle w:val="1"/>
        <w:jc w:val="both"/>
      </w:pPr>
      <w:r>
        <w:rPr>
          <w:sz w:val="20"/>
        </w:rPr>
        <w:t xml:space="preserve">                                 Раздел 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3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5"/>
            <w:tcW w:w="4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получателе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возвращенной поставщику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15"/>
            <w:tcW w:w="12469" w:type="dxa"/>
          </w:tcPr>
          <w:bookmarkStart w:id="881" w:name="P881"/>
          <w:bookmarkEnd w:id="881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934" w:name="P934"/>
    <w:bookmarkEnd w:id="934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 об объеме закупки этилового спирта, алкогольной</w:t>
      </w:r>
    </w:p>
    <w:p>
      <w:pPr>
        <w:pStyle w:val="1"/>
        <w:jc w:val="both"/>
      </w:pPr>
      <w:r>
        <w:rPr>
          <w:sz w:val="18"/>
        </w:rPr>
        <w:t xml:space="preserve">                       и спиртосодержащей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│ИНН│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┌───┬─┬─┬─┬─┬─┬─┬─┬─┬─┐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│КПП│ │ │ │ │ │ │ │ │ │ Стр. 001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└───┴─┴─┴─┴─┴─┴─┴─┴─┴─┘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об объеме закупки этилового спирта,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алкогольной и спиртосодержащей продукции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(нужное отметить знаком V)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(полное наименование организации или индивидуального предпринимателя)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 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_______________________________________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┌───┬─┬─┬─┬─┬─┬─┬─┬─┬─┬─┬─┬─┐                                                     (форма)│</w:t>
      </w:r>
    </w:p>
    <w:p>
      <w:pPr>
        <w:pStyle w:val="1"/>
        <w:jc w:val="both"/>
      </w:pPr>
      <w:r>
        <w:rPr>
          <w:sz w:val="18"/>
        </w:rPr>
        <w:t xml:space="preserve">│ │ИНН│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┌───┬─┬─┬─┬─┬─┬─┬─┬─┬─┐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│КПП│ │ │ │ │ │ │ │ │ │ Стр. 002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└───┴─┴─┴─┴─┴─┴─┴─┴─┴─┘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Раздел I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5"/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закупки (дата поставки поставщиком)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закупленной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64" w:type="dxa"/>
          </w:tcPr>
          <w:bookmarkStart w:id="1074" w:name="P1074"/>
          <w:bookmarkEnd w:id="1074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850" w:type="dxa"/>
          </w:tcPr>
          <w:bookmarkStart w:id="1077" w:name="P1077"/>
          <w:bookmarkEnd w:id="1077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15"/>
            <w:tcW w:w="12470" w:type="dxa"/>
          </w:tcPr>
          <w:bookmarkStart w:id="1078" w:name="P1078"/>
          <w:bookmarkEnd w:id="1078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Раздел 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5"/>
            <w:tcW w:w="41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возвращенной от получателя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bookmarkStart w:id="1140" w:name="P1140"/>
          <w:bookmarkEnd w:id="1140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bookmarkStart w:id="1141" w:name="P1141"/>
          <w:bookmarkEnd w:id="1141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bookmarkStart w:id="1142" w:name="P1142"/>
          <w:bookmarkEnd w:id="1142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77" w:type="dxa"/>
          </w:tcPr>
          <w:bookmarkStart w:id="1143" w:name="P1143"/>
          <w:bookmarkEnd w:id="1143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15"/>
            <w:tcW w:w="124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197" w:name="P1197"/>
    <w:bookmarkEnd w:id="1197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об объеме перевозки этилового спирта (в том числе</w:t>
      </w:r>
    </w:p>
    <w:p>
      <w:pPr>
        <w:pStyle w:val="1"/>
        <w:jc w:val="both"/>
      </w:pPr>
      <w:r>
        <w:rPr>
          <w:sz w:val="18"/>
        </w:rPr>
        <w:t xml:space="preserve">           денатурата), алкогольной и спиртосодержащей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об объеме перевозки этилового спирта (в том числе денатурата),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алкогольной и спиртосодержащей продукции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(полное наименование организации)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 организации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организации 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_______________________________________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перевозки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перевозимой продукции (этиловый спирт, спиртосодержащая продукция)</w:t>
            </w:r>
          </w:p>
        </w:tc>
        <w:tc>
          <w:tcPr>
            <w:gridSpan w:val="4"/>
            <w:tcW w:w="3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грузоотправителе</w:t>
            </w:r>
          </w:p>
        </w:tc>
        <w:tc>
          <w:tcPr>
            <w:gridSpan w:val="3"/>
            <w:tcW w:w="23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gridSpan w:val="4"/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грузополучателе</w:t>
            </w:r>
          </w:p>
        </w:tc>
        <w:tc>
          <w:tcPr>
            <w:gridSpan w:val="3"/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Сведения, содержащиеся в грузовой транспортной накладной перевозчика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места начала перевозки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грузоподъемность (т)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места окончания перевозки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накладной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накладной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масса груза (брутто), дал</w:t>
            </w:r>
          </w:p>
        </w:tc>
      </w:tr>
      <w:tr>
        <w:tc>
          <w:tcPr>
            <w:tcW w:w="566" w:type="dxa"/>
          </w:tcPr>
          <w:bookmarkStart w:id="1340" w:name="P1340"/>
          <w:bookmarkEnd w:id="1340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963" w:type="dxa"/>
          </w:tcPr>
          <w:bookmarkStart w:id="1341" w:name="P1341"/>
          <w:bookmarkEnd w:id="1341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3" w:type="dxa"/>
          </w:tcPr>
          <w:bookmarkStart w:id="1342" w:name="P1342"/>
          <w:bookmarkEnd w:id="1342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bookmarkStart w:id="1343" w:name="P1343"/>
          <w:bookmarkEnd w:id="1343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</w:tcPr>
          <w:bookmarkStart w:id="1344" w:name="P1344"/>
          <w:bookmarkEnd w:id="1344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bookmarkStart w:id="1345" w:name="P1345"/>
          <w:bookmarkEnd w:id="1345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bookmarkStart w:id="1346" w:name="P1346"/>
          <w:bookmarkEnd w:id="1346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80" w:type="dxa"/>
          </w:tcPr>
          <w:bookmarkStart w:id="1347" w:name="P1347"/>
          <w:bookmarkEnd w:id="1347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50" w:type="dxa"/>
          </w:tcPr>
          <w:bookmarkStart w:id="1348" w:name="P1348"/>
          <w:bookmarkEnd w:id="1348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50" w:type="dxa"/>
          </w:tcPr>
          <w:bookmarkStart w:id="1349" w:name="P1349"/>
          <w:bookmarkEnd w:id="1349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50" w:type="dxa"/>
          </w:tcPr>
          <w:bookmarkStart w:id="1350" w:name="P1350"/>
          <w:bookmarkEnd w:id="1350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bookmarkStart w:id="1351" w:name="P1351"/>
          <w:bookmarkEnd w:id="1351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680" w:type="dxa"/>
          </w:tcPr>
          <w:bookmarkStart w:id="1352" w:name="P1352"/>
          <w:bookmarkEnd w:id="1352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94" w:type="dxa"/>
          </w:tcPr>
          <w:bookmarkStart w:id="1353" w:name="P1353"/>
          <w:bookmarkEnd w:id="1353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37" w:type="dxa"/>
          </w:tcPr>
          <w:bookmarkStart w:id="1354" w:name="P1354"/>
          <w:bookmarkEnd w:id="1354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07" w:type="dxa"/>
          </w:tcPr>
          <w:bookmarkStart w:id="1355" w:name="P1355"/>
          <w:bookmarkEnd w:id="1355"/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bookmarkStart w:id="1356" w:name="P1356"/>
          <w:bookmarkEnd w:id="1356"/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6"/>
            <w:tcW w:w="13489" w:type="dxa"/>
          </w:tcPr>
          <w:bookmarkStart w:id="1375" w:name="P1375"/>
          <w:bookmarkEnd w:id="1375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449" w:name="P1449"/>
    <w:bookmarkEnd w:id="1449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   об использовании производственных мощностей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об использовании производственных мощностей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(нужное отметить знаком V)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┌─┬─┬─┬─┐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Отчетный год │ │ │ │ │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└─┴─┴─┴─┘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(полное наименование организации)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(место нахождения) организации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организации 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электронного документа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"__" ___________ 20__ г.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_______________________________________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002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осуществления деятельности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</w:t>
            </w:r>
          </w:p>
        </w:tc>
        <w:tc>
          <w:tcPr>
            <w:gridSpan w:val="2"/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gridSpan w:val="6"/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Производственная мощность (дал)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использования мощности за отчетный период (процентов)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годовая производственная мощность (дал/год)</w:t>
            </w:r>
          </w:p>
        </w:tc>
        <w:tc>
          <w:tcPr>
            <w:gridSpan w:val="4"/>
            <w:tcW w:w="36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произведено продукции за отчетный период (дал)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2"/>
            <w:tcW w:w="12244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bookmarkStart w:id="1575" w:name="P1575"/>
          <w:bookmarkEnd w:id="1575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020" w:type="dxa"/>
            <w:tcBorders>
              <w:top w:val="nil"/>
            </w:tcBorders>
          </w:tcPr>
          <w:bookmarkStart w:id="1576" w:name="P1576"/>
          <w:bookmarkEnd w:id="1576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  <w:tcBorders>
              <w:top w:val="nil"/>
            </w:tcBorders>
          </w:tcPr>
          <w:bookmarkStart w:id="1577" w:name="P1577"/>
          <w:bookmarkEnd w:id="1577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3" w:type="dxa"/>
            <w:tcBorders>
              <w:top w:val="nil"/>
            </w:tcBorders>
          </w:tcPr>
          <w:bookmarkStart w:id="1578" w:name="P1578"/>
          <w:bookmarkEnd w:id="1578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  <w:tcBorders>
              <w:top w:val="nil"/>
            </w:tcBorders>
          </w:tcPr>
          <w:bookmarkStart w:id="1579" w:name="P1579"/>
          <w:bookmarkEnd w:id="1579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  <w:tcBorders>
              <w:top w:val="nil"/>
            </w:tcBorders>
          </w:tcPr>
          <w:bookmarkStart w:id="1580" w:name="P1580"/>
          <w:bookmarkEnd w:id="1580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  <w:tcBorders>
              <w:top w:val="nil"/>
            </w:tcBorders>
          </w:tcPr>
          <w:bookmarkStart w:id="1581" w:name="P1581"/>
          <w:bookmarkEnd w:id="1581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  <w:tcBorders>
              <w:top w:val="nil"/>
            </w:tcBorders>
          </w:tcPr>
          <w:bookmarkStart w:id="1582" w:name="P1582"/>
          <w:bookmarkEnd w:id="1582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  <w:tcBorders>
              <w:top w:val="nil"/>
            </w:tcBorders>
          </w:tcPr>
          <w:bookmarkStart w:id="1583" w:name="P1583"/>
          <w:bookmarkEnd w:id="1583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07" w:type="dxa"/>
            <w:tcBorders>
              <w:top w:val="nil"/>
            </w:tcBorders>
          </w:tcPr>
          <w:bookmarkStart w:id="1584" w:name="P1584"/>
          <w:bookmarkEnd w:id="1584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  <w:tcBorders>
              <w:top w:val="nil"/>
            </w:tcBorders>
          </w:tcPr>
          <w:bookmarkStart w:id="1585" w:name="P1585"/>
          <w:bookmarkEnd w:id="1585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gridSpan w:val="12"/>
            <w:tcW w:w="12244" w:type="dxa"/>
          </w:tcPr>
          <w:bookmarkStart w:id="1587" w:name="P1587"/>
          <w:bookmarkEnd w:id="1587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Сведение по обособленному подразделению (с указанием ИНН, КПП и адреса)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Росалкогольтабакконтроля от 26.11.2024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636" w:name="P1636"/>
    <w:bookmarkEnd w:id="1636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      об объеме  розничной продажи алкогольной</w:t>
      </w:r>
    </w:p>
    <w:p>
      <w:pPr>
        <w:pStyle w:val="1"/>
        <w:jc w:val="both"/>
      </w:pPr>
      <w:r>
        <w:rPr>
          <w:sz w:val="18"/>
        </w:rPr>
        <w:t xml:space="preserve">           (за исключением пива и пивных напитков, сидра, пуаре</w:t>
      </w:r>
    </w:p>
    <w:p>
      <w:pPr>
        <w:pStyle w:val="1"/>
        <w:jc w:val="both"/>
      </w:pPr>
      <w:r>
        <w:rPr>
          <w:sz w:val="18"/>
        </w:rPr>
        <w:t xml:space="preserve">                 и медовухи) и спиртосодержащей продукции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об объеме розничной продажи алкогольной (за исключением пива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и пивных напитков, сидра, пуаре и медовухи)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и спиртосодержащей продукции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│Представляется в 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(уполномоченный федеральный орган исполнительной власти)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(полное наименование организации)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в пределах места нахождения организации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 Улица _________________________________│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организации 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           │Заполняется работником органа исполнительной  │</w:t>
      </w:r>
    </w:p>
    <w:p>
      <w:pPr>
        <w:pStyle w:val="1"/>
        <w:jc w:val="both"/>
      </w:pPr>
      <w:r>
        <w:rPr>
          <w:sz w:val="18"/>
        </w:rPr>
        <w:t xml:space="preserve">│электронного документа                     │власти субъекта Российской Федерации          │</w:t>
      </w:r>
    </w:p>
    <w:p>
      <w:pPr>
        <w:pStyle w:val="1"/>
        <w:jc w:val="both"/>
      </w:pPr>
      <w:r>
        <w:rPr>
          <w:sz w:val="18"/>
        </w:rPr>
        <w:t xml:space="preserve">│Дата "___" ____________________ 20__ г.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________________________________ │Декларация представлена (нужное отметить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│знаком V)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┌─┐           ┌─┐                 ┌─┐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│лично │ │; по почте │ │; уполномоченным │ │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└─┘           └─┘  представителем └─┘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┌─┬─┬─┐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│на │ │ │ │ страницах с приложением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└─┴─┴─┘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│подтверждающих документов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┌─┬─┬─┐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│на │ │ │ │ страницах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└─┴─┴─┘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┌─┬─┐ ┌─┬─┐ ┌─┬─┬─┬─┐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│Дата представления    │ │ │ │ │ │ │ │ │ │ │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│декларации            └─┴─┘ └─┴─┘ └─┴─┴─┴─┘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┌─┬─┬─┬─┬─┬─┬─┬─┬─┐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│Зарегистрирована за N  │ │ │ │ │ │ │ │ │ │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└─┴─┴─┴─┴─┴─┴─┴─┴─┘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│___________________________ ________________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(ф.и.о.)              (подпись)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│ИНН│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┌───┬─┬─┬─┬─┬─┬─┬─┬─┬─┬──────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│КПП│ │ │ │ │ │ │ │ │ │ Стр. 002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└───┴─┴─┴─┴─┴─┴─┴─┴─┴─┘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мест осуществления деятельности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bookmarkStart w:id="1724" w:name="P1724"/>
    <w:bookmarkEnd w:id="1724"/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bookmarkStart w:id="1727" w:name="P1727"/>
    <w:bookmarkEnd w:id="1727"/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┌─┐                 │</w:t>
      </w:r>
    </w:p>
    <w:p>
      <w:pPr>
        <w:pStyle w:val="1"/>
        <w:jc w:val="both"/>
      </w:pPr>
      <w:r>
        <w:rPr>
          <w:sz w:val="18"/>
        </w:rPr>
        <w:t xml:space="preserve">│Отсутствие доступа к информационно-телекоммуникационной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│сети "Интернет" в местах осуществления деятельности                   │ │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┌─┐                                             └─┘                 │</w:t>
      </w:r>
    </w:p>
    <w:p>
      <w:pPr>
        <w:pStyle w:val="1"/>
        <w:jc w:val="both"/>
      </w:pPr>
      <w:r>
        <w:rPr>
          <w:sz w:val="18"/>
        </w:rPr>
        <w:t xml:space="preserve">│Вид розничной продажи │ │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└─┘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Раздел I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63"/>
        <w:gridCol w:w="737"/>
        <w:gridCol w:w="793"/>
        <w:gridCol w:w="623"/>
        <w:gridCol w:w="737"/>
        <w:gridCol w:w="680"/>
        <w:gridCol w:w="907"/>
        <w:gridCol w:w="907"/>
        <w:gridCol w:w="453"/>
        <w:gridCol w:w="737"/>
        <w:gridCol w:w="680"/>
        <w:gridCol w:w="850"/>
        <w:gridCol w:w="680"/>
        <w:gridCol w:w="907"/>
        <w:gridCol w:w="793"/>
        <w:gridCol w:w="907"/>
        <w:gridCol w:w="1020"/>
        <w:gridCol w:w="793"/>
        <w:gridCol w:w="119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1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</w:t>
            </w:r>
          </w:p>
        </w:tc>
        <w:tc>
          <w:tcPr>
            <w:gridSpan w:val="7"/>
            <w:tcW w:w="52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Поступления</w:t>
            </w:r>
          </w:p>
        </w:tc>
        <w:tc>
          <w:tcPr>
            <w:gridSpan w:val="5"/>
            <w:tcW w:w="44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продукции на конец отчетного периода - всего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vMerge w:val="continue"/>
          </w:tcPr>
          <w:p/>
        </w:tc>
        <w:tc>
          <w:tcPr>
            <w:gridSpan w:val="3"/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от покупателя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поступления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розничной продажи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расход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поставщику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организаций-производителей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 оптовой торговли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9"/>
            <w:tcW w:w="153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Раздел 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8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4"/>
            <w:tcW w:w="48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поставщике продукции</w:t>
            </w:r>
          </w:p>
        </w:tc>
        <w:tc>
          <w:tcPr>
            <w:tcW w:w="13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закупки (дата поставки поставщиком)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закупленной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указанной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3"/>
            <w:tcW w:w="153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Раздел III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8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4"/>
            <w:tcW w:w="48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поставщике продукции</w:t>
            </w:r>
          </w:p>
        </w:tc>
        <w:tc>
          <w:tcPr>
            <w:tcW w:w="13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возвращенной поставщику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деятельности, указанной в лицензии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3"/>
            <w:tcW w:w="153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ДЕКЛАРАЦИЯ</w:t>
      </w:r>
    </w:p>
    <w:p>
      <w:pPr>
        <w:pStyle w:val="0"/>
        <w:jc w:val="center"/>
      </w:pPr>
      <w:r>
        <w:rPr>
          <w:sz w:val="24"/>
        </w:rPr>
        <w:t xml:space="preserve">об объеме розничной продажи пива и пивных</w:t>
      </w:r>
    </w:p>
    <w:p>
      <w:pPr>
        <w:pStyle w:val="0"/>
        <w:jc w:val="center"/>
      </w:pPr>
      <w:r>
        <w:rPr>
          <w:sz w:val="24"/>
        </w:rPr>
        <w:t xml:space="preserve">напитков, сидра, пуаре и медовухи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Утратила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8(1)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Приказом</w:t>
            </w:r>
            <w:r>
              <w:rPr>
                <w:sz w:val="24"/>
                <w:color w:val="392c69"/>
              </w:rPr>
              <w:t xml:space="preserve"> Росалкогольтабакконтроля от 26.11.2024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111" w:name="P2111"/>
    <w:bookmarkEnd w:id="2111"/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 об объеме розничной продажи пива и пивных напитков,</w:t>
      </w:r>
    </w:p>
    <w:p>
      <w:pPr>
        <w:pStyle w:val="1"/>
        <w:jc w:val="both"/>
      </w:pPr>
      <w:r>
        <w:rPr>
          <w:sz w:val="18"/>
        </w:rPr>
        <w:t xml:space="preserve">                          сидра, пуаре и медовухи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(декалитров)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001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ДЕКЛАРАЦИЯ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об объеме розничной продажи пива и пивных напитков,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сидра, пуаре и медовухи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┌─┐            ┌─┐                 ┌─┬─┐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Вид документа │ │ первичный; │ │ корректирующий; │ │ │ номер корректировки               │</w:t>
      </w:r>
    </w:p>
    <w:p>
      <w:pPr>
        <w:pStyle w:val="1"/>
        <w:jc w:val="both"/>
      </w:pPr>
      <w:r>
        <w:rPr>
          <w:sz w:val="18"/>
        </w:rPr>
        <w:t xml:space="preserve">│               └─┘            └─┘                 └─┴─┘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┌─┐          ┌─┐          ┌─┐          ┌─┐                │</w:t>
      </w:r>
    </w:p>
    <w:p>
      <w:pPr>
        <w:pStyle w:val="1"/>
        <w:jc w:val="both"/>
      </w:pPr>
      <w:r>
        <w:rPr>
          <w:sz w:val="18"/>
        </w:rPr>
        <w:t xml:space="preserve">│Отчетный период указывается при │ │ за I     │ │ за II    │ │ за III   │ │ за IV          │</w:t>
      </w:r>
    </w:p>
    <w:p>
      <w:pPr>
        <w:pStyle w:val="1"/>
        <w:jc w:val="both"/>
      </w:pPr>
      <w:r>
        <w:rPr>
          <w:sz w:val="18"/>
        </w:rPr>
        <w:t xml:space="preserve">│сдаче отчета                    └─┘ квартал; └─┘ квартал; └─┘ квартал; └─┘ квартал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(нужное отметить знаком V)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┌─┬─┬─┬─┐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│Отчетный год │ │ │ │ │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└─┴─┴─┴─┘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│Представляется в 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(наименование органа исполнительной власти субъекта Российской Федерации)│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┌─┐                 ┌─┐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 месту нахождения │ │ Индивидуального │ │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│организации         └─┘ предпринимателя └─┘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(полное наименование организации, индивидуального предпринимателя)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Адрес в пределах места нахождения организации 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│Место осуществления деятельности организации 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регистрации по месту жительства индивидуального предпринимателя ____________________│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│Место осуществления деятельности индивидуального предпринимателя _________________________│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│Телефон (факс) 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│Адрес электронной почты организации (индивидуального предпринимателя) ____________________│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│Декларация представлена в форме            │ Заполняется работником органа исполнительной │</w:t>
      </w:r>
    </w:p>
    <w:p>
      <w:pPr>
        <w:pStyle w:val="1"/>
        <w:jc w:val="both"/>
      </w:pPr>
      <w:r>
        <w:rPr>
          <w:sz w:val="18"/>
        </w:rPr>
        <w:t xml:space="preserve">│электронного документа                     │   власти субъекта Российской Федерации </w:t>
      </w:r>
      <w:hyperlink w:history="0" w:anchor="P2505" w:tooltip="&lt;1&gt; Федеральный закон от 3 апреля 2023 г. N 10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. Применяется до 20 июля 2025 г.">
        <w:r>
          <w:rPr>
            <w:sz w:val="18"/>
            <w:color w:val="0000ff"/>
          </w:rPr>
          <w:t xml:space="preserve">&lt;1&gt;</w:t>
        </w:r>
      </w:hyperlink>
      <w:r>
        <w:rPr>
          <w:sz w:val="18"/>
        </w:rPr>
        <w:t xml:space="preserve">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│Дата "___" ____________________ 20__ г.    │Сведения о представлении декларации:          │</w:t>
      </w:r>
    </w:p>
    <w:p>
      <w:pPr>
        <w:pStyle w:val="1"/>
        <w:jc w:val="both"/>
      </w:pPr>
      <w:r>
        <w:rPr>
          <w:sz w:val="18"/>
        </w:rPr>
        <w:t xml:space="preserve">│Имя файла _______________________          │декларация представлена (нужное отметить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│знаком V)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┌─┐           ┌─┐                 ┌─┐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│лично │ │; по почте │ │; уполномоченным │ │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└─┘           └─┘  представителем └─┘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┌─┬─┬─┐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│на │ │ │ │ страницах с приложением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└─┴─┴─┘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┌─┬─┬─┐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│подтверждающих документов на │ │ │ │ страницах│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└─┴─┴─┘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┌─┬─┐ ┌─┬─┐ ┌─┬─┬─┬─┤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│Дата представления        │ │ │ │ │ │ │ │ │ │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│декларации                └─┴─┘ └─┴─┘ └─┴─┴─┴─┤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┌─┬─┬─┬─┬─┬─┬─┬─┬─┤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│Зарегистрирована за N       │ │ │ │ │ │ │ │ │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└─┴─┴─┴─┴─┴─┴─┴─┴─┤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┌─┬─┐ ┌─┬─┐ ┌─┬─┬─┬─┤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│Дата представления        │ │ │ │ │ │ │ │ │ │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│декларации                └─┴─┘ └─┴─┘ └─┴─┴─┴─┤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┌─┬─┬─┬─┬─┬─┬─┬─┬─┤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│Зарегистрирована за N       │ │ │ │ │ │ │ │ │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└─┴─┴─┴─┴─┴─┴─┴─┴─┤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│___________________________ ________________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│          (ф.и.о.)              (подпись)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┌─┬─┬─┬─┬─┬─┬─┬─┬─┬─┬─┬─┐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ИНН │ │ │ │ │ │ │ │ │ │ │ │ │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└─┴─┴─┴─┴─┴─┴─┴─┴─┴─┴─┴─┘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┌─┬─┬─┬─┬─┬─┬─┬─┬─┬─┐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КПП │ │ │ │ │ │ │ │ │ │ │  Стр. 002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└─┴─┴─┴─┴─┴─┴─┴─┴─┴─┘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│Адреса  мест  осуществления  деятельности  организации/мест  нахождения  объектов торговли│</w:t>
      </w:r>
    </w:p>
    <w:p>
      <w:pPr>
        <w:pStyle w:val="1"/>
        <w:jc w:val="both"/>
      </w:pPr>
      <w:r>
        <w:rPr>
          <w:sz w:val="18"/>
        </w:rPr>
        <w:t xml:space="preserve">│индивидуального предпринимателя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┌─┬─┬─┬─┬─┬─┬─┬─┬─┐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КПП │ │ │ │ │ │ │ │ │ │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└─┴─┴─┴─┴─┴─┴─┴─┴─┘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┌─┬─┬─┬─┬─┬─┐             ┌─┬─┐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│Почтовый индекс │ │ │ │ │ │ │ Код региона │ │ │ Район 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└─┴─┴─┴─┴─┴─┘             └─┴─┘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│Город/Населенный пункт ____________________________ Улица ________________________________│</w:t>
      </w:r>
    </w:p>
    <w:p>
      <w:pPr>
        <w:pStyle w:val="1"/>
        <w:jc w:val="both"/>
      </w:pPr>
      <w:r>
        <w:rPr>
          <w:sz w:val="18"/>
        </w:rPr>
        <w:t xml:space="preserve">│Дом, корпус ______________________________________________________________________________│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8"/>
        </w:rPr>
      </w:r>
    </w:p>
    <w:bookmarkStart w:id="2273" w:name="P2273"/>
    <w:bookmarkEnd w:id="2273"/>
    <w:p>
      <w:pPr>
        <w:pStyle w:val="1"/>
        <w:jc w:val="both"/>
      </w:pPr>
      <w:r>
        <w:rPr>
          <w:sz w:val="20"/>
        </w:rPr>
        <w:t xml:space="preserve">                                 Раздел I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792"/>
        <w:gridCol w:w="623"/>
        <w:gridCol w:w="963"/>
        <w:gridCol w:w="737"/>
        <w:gridCol w:w="737"/>
        <w:gridCol w:w="850"/>
        <w:gridCol w:w="1020"/>
        <w:gridCol w:w="1077"/>
        <w:gridCol w:w="680"/>
        <w:gridCol w:w="737"/>
        <w:gridCol w:w="680"/>
        <w:gridCol w:w="737"/>
        <w:gridCol w:w="793"/>
        <w:gridCol w:w="485"/>
        <w:gridCol w:w="793"/>
        <w:gridCol w:w="737"/>
        <w:gridCol w:w="623"/>
        <w:gridCol w:w="793"/>
        <w:gridCol w:w="623"/>
        <w:gridCol w:w="907"/>
      </w:tblGrid>
      <w:tr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9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24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</w:t>
            </w:r>
          </w:p>
        </w:tc>
        <w:tc>
          <w:tcPr>
            <w:gridSpan w:val="8"/>
            <w:tcW w:w="6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</w:t>
            </w:r>
          </w:p>
        </w:tc>
        <w:tc>
          <w:tcPr>
            <w:gridSpan w:val="5"/>
            <w:tcW w:w="35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35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от покупателя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поступления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48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розничной продажи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расход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поставщику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перемещение внутри одной организации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7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организаций-производителей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организаций оптовой торговли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импорту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3" w:type="dxa"/>
          </w:tcPr>
          <w:bookmarkStart w:id="2301" w:name="P2301"/>
          <w:bookmarkEnd w:id="2301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792" w:type="dxa"/>
          </w:tcPr>
          <w:bookmarkStart w:id="2302" w:name="P2302"/>
          <w:bookmarkEnd w:id="2302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3" w:type="dxa"/>
          </w:tcPr>
          <w:bookmarkStart w:id="2303" w:name="P2303"/>
          <w:bookmarkEnd w:id="2303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3" w:type="dxa"/>
          </w:tcPr>
          <w:bookmarkStart w:id="2304" w:name="P2304"/>
          <w:bookmarkEnd w:id="2304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bookmarkStart w:id="2305" w:name="P2305"/>
          <w:bookmarkEnd w:id="2305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bookmarkStart w:id="2306" w:name="P2306"/>
          <w:bookmarkEnd w:id="2306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50" w:type="dxa"/>
          </w:tcPr>
          <w:bookmarkStart w:id="2307" w:name="P2307"/>
          <w:bookmarkEnd w:id="2307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0" w:type="dxa"/>
          </w:tcPr>
          <w:bookmarkStart w:id="2308" w:name="P2308"/>
          <w:bookmarkEnd w:id="2308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77" w:type="dxa"/>
          </w:tcPr>
          <w:bookmarkStart w:id="2309" w:name="P2309"/>
          <w:bookmarkEnd w:id="2309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80" w:type="dxa"/>
          </w:tcPr>
          <w:bookmarkStart w:id="2310" w:name="P2310"/>
          <w:bookmarkEnd w:id="2310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37" w:type="dxa"/>
          </w:tcPr>
          <w:bookmarkStart w:id="2311" w:name="P2311"/>
          <w:bookmarkEnd w:id="2311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680" w:type="dxa"/>
          </w:tcPr>
          <w:bookmarkStart w:id="2312" w:name="P2312"/>
          <w:bookmarkEnd w:id="2312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37" w:type="dxa"/>
          </w:tcPr>
          <w:bookmarkStart w:id="2313" w:name="P2313"/>
          <w:bookmarkEnd w:id="2313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93" w:type="dxa"/>
          </w:tcPr>
          <w:bookmarkStart w:id="2314" w:name="P2314"/>
          <w:bookmarkEnd w:id="2314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485" w:type="dxa"/>
          </w:tcPr>
          <w:bookmarkStart w:id="2315" w:name="P2315"/>
          <w:bookmarkEnd w:id="2315"/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93" w:type="dxa"/>
          </w:tcPr>
          <w:bookmarkStart w:id="2316" w:name="P2316"/>
          <w:bookmarkEnd w:id="2316"/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37" w:type="dxa"/>
          </w:tcPr>
          <w:bookmarkStart w:id="2317" w:name="P2317"/>
          <w:bookmarkEnd w:id="2317"/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623" w:type="dxa"/>
          </w:tcPr>
          <w:bookmarkStart w:id="2318" w:name="P2318"/>
          <w:bookmarkEnd w:id="2318"/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793" w:type="dxa"/>
          </w:tcPr>
          <w:bookmarkStart w:id="2319" w:name="P2319"/>
          <w:bookmarkEnd w:id="2319"/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623" w:type="dxa"/>
          </w:tcPr>
          <w:bookmarkStart w:id="2320" w:name="P2320"/>
          <w:bookmarkEnd w:id="2320"/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907" w:type="dxa"/>
          </w:tcPr>
          <w:bookmarkStart w:id="2321" w:name="P2321"/>
          <w:bookmarkEnd w:id="2321"/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0"/>
            <w:tcW w:w="153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2388" w:name="P2388"/>
    <w:bookmarkEnd w:id="2388"/>
    <w:p>
      <w:pPr>
        <w:pStyle w:val="1"/>
        <w:jc w:val="both"/>
      </w:pPr>
      <w:r>
        <w:rPr>
          <w:sz w:val="20"/>
        </w:rPr>
        <w:t xml:space="preserve">                                 Раздел 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845"/>
        <w:gridCol w:w="902"/>
        <w:gridCol w:w="1757"/>
        <w:gridCol w:w="984"/>
        <w:gridCol w:w="998"/>
        <w:gridCol w:w="1814"/>
        <w:gridCol w:w="989"/>
        <w:gridCol w:w="994"/>
        <w:gridCol w:w="1416"/>
        <w:gridCol w:w="1426"/>
        <w:gridCol w:w="1587"/>
        <w:gridCol w:w="1718"/>
      </w:tblGrid>
      <w:tr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4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90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3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3"/>
            <w:tcW w:w="37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поставщике продукции</w:t>
            </w:r>
          </w:p>
        </w:tc>
        <w:tc>
          <w:tcPr>
            <w:tcW w:w="141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закупки (дата поставки поставщиком)</w:t>
            </w:r>
          </w:p>
        </w:tc>
        <w:tc>
          <w:tcPr>
            <w:tcW w:w="142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закупленной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3" w:type="dxa"/>
          </w:tcPr>
          <w:bookmarkStart w:id="2405" w:name="P2405"/>
          <w:bookmarkEnd w:id="2405"/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845" w:type="dxa"/>
          </w:tcPr>
          <w:bookmarkStart w:id="2406" w:name="P2406"/>
          <w:bookmarkEnd w:id="2406"/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2" w:type="dxa"/>
          </w:tcPr>
          <w:bookmarkStart w:id="2407" w:name="P2407"/>
          <w:bookmarkEnd w:id="2407"/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57" w:type="dxa"/>
          </w:tcPr>
          <w:bookmarkStart w:id="2408" w:name="P2408"/>
          <w:bookmarkEnd w:id="2408"/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84" w:type="dxa"/>
          </w:tcPr>
          <w:bookmarkStart w:id="2409" w:name="P2409"/>
          <w:bookmarkEnd w:id="2409"/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98" w:type="dxa"/>
          </w:tcPr>
          <w:bookmarkStart w:id="2410" w:name="P2410"/>
          <w:bookmarkEnd w:id="2410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bookmarkStart w:id="2411" w:name="P2411"/>
          <w:bookmarkEnd w:id="2411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89" w:type="dxa"/>
          </w:tcPr>
          <w:bookmarkStart w:id="2412" w:name="P2412"/>
          <w:bookmarkEnd w:id="2412"/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94" w:type="dxa"/>
          </w:tcPr>
          <w:bookmarkStart w:id="2413" w:name="P2413"/>
          <w:bookmarkEnd w:id="2413"/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16" w:type="dxa"/>
          </w:tcPr>
          <w:bookmarkStart w:id="2414" w:name="P2414"/>
          <w:bookmarkEnd w:id="2414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426" w:type="dxa"/>
          </w:tcPr>
          <w:bookmarkStart w:id="2415" w:name="P2415"/>
          <w:bookmarkEnd w:id="2415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587" w:type="dxa"/>
          </w:tcPr>
          <w:bookmarkStart w:id="2416" w:name="P2416"/>
          <w:bookmarkEnd w:id="2416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718" w:type="dxa"/>
          </w:tcPr>
          <w:bookmarkStart w:id="2417" w:name="P2417"/>
          <w:bookmarkEnd w:id="2417"/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gridSpan w:val="13"/>
            <w:tcW w:w="158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2446" w:name="P2446"/>
    <w:bookmarkEnd w:id="2446"/>
    <w:p>
      <w:pPr>
        <w:pStyle w:val="1"/>
        <w:jc w:val="both"/>
      </w:pPr>
      <w:r>
        <w:rPr>
          <w:sz w:val="20"/>
        </w:rPr>
        <w:t xml:space="preserve">                                Раздел III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3"/>
        <w:gridCol w:w="845"/>
        <w:gridCol w:w="898"/>
        <w:gridCol w:w="1555"/>
        <w:gridCol w:w="979"/>
        <w:gridCol w:w="994"/>
        <w:gridCol w:w="1555"/>
        <w:gridCol w:w="989"/>
        <w:gridCol w:w="994"/>
        <w:gridCol w:w="1416"/>
        <w:gridCol w:w="1425"/>
        <w:gridCol w:w="1272"/>
        <w:gridCol w:w="1709"/>
      </w:tblGrid>
      <w:tr>
        <w:tc>
          <w:tcPr>
            <w:tcW w:w="5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4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gridSpan w:val="3"/>
            <w:tcW w:w="35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gridSpan w:val="3"/>
            <w:tcW w:w="35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получателе</w:t>
            </w:r>
          </w:p>
        </w:tc>
        <w:tc>
          <w:tcPr>
            <w:tcW w:w="141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42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27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возвращенной поставщику продукции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gridSpan w:val="13"/>
            <w:tcW w:w="15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>
        <w:tc>
          <w:tcPr>
            <w:tcW w:w="5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505" w:name="P2505"/>
    <w:bookmarkEnd w:id="25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3 апреля 2023 г. N 108-ФЗ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Применяется до 20 июля 2025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ИНН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КПП │ │ │ │ │ │ │ │ │ │  Стр. 001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bookmarkStart w:id="2536" w:name="P2536"/>
    <w:bookmarkEnd w:id="2536"/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об объеме оборота и использования фармацевтической</w:t>
      </w:r>
    </w:p>
    <w:p>
      <w:pPr>
        <w:pStyle w:val="1"/>
        <w:jc w:val="both"/>
      </w:pPr>
      <w:r>
        <w:rPr>
          <w:sz w:val="20"/>
        </w:rPr>
        <w:t xml:space="preserve">                   субстанции спирта этилового (этанола)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┌─┐            ┌─┐                 ┌─┬─┐</w:t>
      </w:r>
    </w:p>
    <w:p>
      <w:pPr>
        <w:pStyle w:val="1"/>
        <w:jc w:val="both"/>
      </w:pPr>
      <w:r>
        <w:rPr>
          <w:sz w:val="20"/>
        </w:rPr>
        <w:t xml:space="preserve">Вид документа │ │ первичный; │ │ корректирующий; │ │ │ номер</w:t>
      </w:r>
    </w:p>
    <w:p>
      <w:pPr>
        <w:pStyle w:val="1"/>
        <w:jc w:val="both"/>
      </w:pPr>
      <w:r>
        <w:rPr>
          <w:sz w:val="20"/>
        </w:rPr>
        <w:t xml:space="preserve">              └─┘            └─┘                 └─┴─┘ корректировки</w:t>
      </w:r>
    </w:p>
    <w:p>
      <w:pPr>
        <w:pStyle w:val="1"/>
        <w:jc w:val="both"/>
      </w:pPr>
      <w:r>
        <w:rPr>
          <w:sz w:val="20"/>
        </w:rPr>
        <w:t xml:space="preserve">(нужное отметить знаком V)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┌─┐         ┌─┐         ┌─┐         ┌─┐</w:t>
      </w:r>
    </w:p>
    <w:p>
      <w:pPr>
        <w:pStyle w:val="1"/>
        <w:jc w:val="both"/>
      </w:pPr>
      <w:r>
        <w:rPr>
          <w:sz w:val="20"/>
        </w:rPr>
        <w:t xml:space="preserve">Отчетный период указывается │ │ за I    │ │ за II   │ │ за III  │ │ за IV</w:t>
      </w:r>
    </w:p>
    <w:p>
      <w:pPr>
        <w:pStyle w:val="1"/>
        <w:jc w:val="both"/>
      </w:pPr>
      <w:r>
        <w:rPr>
          <w:sz w:val="20"/>
        </w:rPr>
        <w:t xml:space="preserve">при сдаче отчета            └─┘ квартал;└─┘ квартал;└─┘ квартал;└─┘ квартал</w:t>
      </w:r>
    </w:p>
    <w:p>
      <w:pPr>
        <w:pStyle w:val="1"/>
        <w:jc w:val="both"/>
      </w:pPr>
      <w:r>
        <w:rPr>
          <w:sz w:val="20"/>
        </w:rPr>
        <w:t xml:space="preserve">                                  (нужное отметить знаком V)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┌─┬─┬─┬─┐</w:t>
      </w:r>
    </w:p>
    <w:p>
      <w:pPr>
        <w:pStyle w:val="1"/>
        <w:jc w:val="both"/>
      </w:pPr>
      <w:r>
        <w:rPr>
          <w:sz w:val="20"/>
        </w:rPr>
        <w:t xml:space="preserve">Отчетный год │ │ │ │ │</w:t>
      </w:r>
    </w:p>
    <w:p>
      <w:pPr>
        <w:pStyle w:val="1"/>
        <w:jc w:val="both"/>
      </w:pPr>
      <w:r>
        <w:rPr>
          <w:sz w:val="20"/>
        </w:rPr>
        <w:t xml:space="preserve">             └─┴─┴─┴─┘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(полное 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(место нахождения) организации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 корпус/строение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Телефон (факс)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организации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Декларация представлена в форме электронного документа</w:t>
      </w:r>
    </w:p>
    <w:p>
      <w:pPr>
        <w:pStyle w:val="1"/>
        <w:jc w:val="both"/>
      </w:pPr>
      <w:r>
        <w:rPr>
          <w:sz w:val="20"/>
        </w:rPr>
        <w:t xml:space="preserve">Дата "__" ___________ 20__ г.</w:t>
      </w:r>
    </w:p>
    <w:p>
      <w:pPr>
        <w:pStyle w:val="1"/>
        <w:jc w:val="both"/>
      </w:pPr>
      <w:r>
        <w:rPr>
          <w:sz w:val="20"/>
        </w:rPr>
        <w:t xml:space="preserve">Имя файла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ИНН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КПП │ │ │ │ │ │ │ │ │ │  Стр. 002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Адреса мест осуществления деятельности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_______________________ Улица 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_______________________ Улица 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об объеме оборота и использования фармацевтической</w:t>
      </w:r>
    </w:p>
    <w:p>
      <w:pPr>
        <w:pStyle w:val="1"/>
        <w:jc w:val="both"/>
      </w:pPr>
      <w:r>
        <w:rPr>
          <w:sz w:val="20"/>
        </w:rPr>
        <w:t xml:space="preserve">                   субстанции спирта этилового (этанола)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(декалитров)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>
        <w:tc>
          <w:tcPr>
            <w:tcW w:w="510" w:type="dxa"/>
            <w:vMerge w:val="restart"/>
          </w:tcPr>
          <w:bookmarkStart w:id="2635" w:name="P2635"/>
          <w:bookmarkEnd w:id="2635"/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907" w:type="dxa"/>
            <w:vMerge w:val="restart"/>
          </w:tcPr>
          <w:bookmarkStart w:id="2636" w:name="P2636"/>
          <w:bookmarkEnd w:id="2636"/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737" w:type="dxa"/>
            <w:vMerge w:val="restart"/>
          </w:tcPr>
          <w:bookmarkStart w:id="2637" w:name="P2637"/>
          <w:bookmarkEnd w:id="2637"/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077" w:type="dxa"/>
            <w:vMerge w:val="restart"/>
          </w:tcPr>
          <w:bookmarkStart w:id="2638" w:name="P2638"/>
          <w:bookmarkEnd w:id="2638"/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этилового спирта в объеме готовой продукции</w:t>
            </w:r>
          </w:p>
        </w:tc>
        <w:tc>
          <w:tcPr>
            <w:tcW w:w="850" w:type="dxa"/>
            <w:vMerge w:val="restart"/>
          </w:tcPr>
          <w:bookmarkStart w:id="2639" w:name="P2639"/>
          <w:bookmarkEnd w:id="2639"/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</w:t>
            </w:r>
          </w:p>
        </w:tc>
        <w:tc>
          <w:tcPr>
            <w:gridSpan w:val="4"/>
            <w:tcW w:w="2947" w:type="dxa"/>
          </w:tcPr>
          <w:bookmarkStart w:id="2640" w:name="P2640"/>
          <w:bookmarkEnd w:id="2640"/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с начала отчетного периода</w:t>
            </w:r>
          </w:p>
        </w:tc>
        <w:tc>
          <w:tcPr>
            <w:gridSpan w:val="7"/>
            <w:tcW w:w="5497" w:type="dxa"/>
          </w:tcPr>
          <w:bookmarkStart w:id="2641" w:name="P2641"/>
          <w:bookmarkEnd w:id="2641"/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 с начала отчетного периода</w:t>
            </w:r>
          </w:p>
        </w:tc>
        <w:tc>
          <w:tcPr>
            <w:tcW w:w="737" w:type="dxa"/>
            <w:vMerge w:val="restart"/>
          </w:tcPr>
          <w:bookmarkStart w:id="2642" w:name="P2642"/>
          <w:bookmarkEnd w:id="2642"/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bookmarkStart w:id="2643" w:name="P2643"/>
          <w:bookmarkEnd w:id="2643"/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850" w:type="dxa"/>
            <w:vMerge w:val="restart"/>
          </w:tcPr>
          <w:bookmarkStart w:id="2644" w:name="P2644"/>
          <w:bookmarkEnd w:id="2644"/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закуплено у производителей</w:t>
            </w:r>
          </w:p>
        </w:tc>
        <w:tc>
          <w:tcPr>
            <w:tcW w:w="907" w:type="dxa"/>
            <w:vMerge w:val="restart"/>
          </w:tcPr>
          <w:bookmarkStart w:id="2645" w:name="P2645"/>
          <w:bookmarkEnd w:id="2645"/>
          <w:p>
            <w:pPr>
              <w:pStyle w:val="0"/>
              <w:jc w:val="center"/>
            </w:pPr>
            <w:r>
              <w:rPr>
                <w:sz w:val="24"/>
              </w:rPr>
              <w:t xml:space="preserve">внутреннее перемещение</w:t>
            </w:r>
          </w:p>
        </w:tc>
        <w:tc>
          <w:tcPr>
            <w:tcW w:w="680" w:type="dxa"/>
            <w:vMerge w:val="restart"/>
          </w:tcPr>
          <w:bookmarkStart w:id="2646" w:name="P2646"/>
          <w:bookmarkEnd w:id="2646"/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приход</w:t>
            </w:r>
          </w:p>
        </w:tc>
        <w:tc>
          <w:tcPr>
            <w:tcW w:w="510" w:type="dxa"/>
            <w:vMerge w:val="restart"/>
          </w:tcPr>
          <w:bookmarkStart w:id="2647" w:name="P2647"/>
          <w:bookmarkEnd w:id="2647"/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gridSpan w:val="3"/>
            <w:tcW w:w="27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использовано:</w:t>
            </w:r>
          </w:p>
        </w:tc>
        <w:tc>
          <w:tcPr>
            <w:tcW w:w="794" w:type="dxa"/>
            <w:vMerge w:val="restart"/>
          </w:tcPr>
          <w:bookmarkStart w:id="2649" w:name="P2649"/>
          <w:bookmarkEnd w:id="2649"/>
          <w:p>
            <w:pPr>
              <w:pStyle w:val="0"/>
              <w:jc w:val="center"/>
            </w:pPr>
            <w:r>
              <w:rPr>
                <w:sz w:val="24"/>
              </w:rPr>
              <w:t xml:space="preserve">внутреннее перемещение</w:t>
            </w:r>
          </w:p>
        </w:tc>
        <w:tc>
          <w:tcPr>
            <w:tcW w:w="963" w:type="dxa"/>
            <w:vMerge w:val="restart"/>
          </w:tcPr>
          <w:bookmarkStart w:id="2650" w:name="P2650"/>
          <w:bookmarkEnd w:id="2650"/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поставщику</w:t>
            </w:r>
          </w:p>
        </w:tc>
        <w:tc>
          <w:tcPr>
            <w:tcW w:w="510" w:type="dxa"/>
            <w:vMerge w:val="restart"/>
          </w:tcPr>
          <w:bookmarkStart w:id="2651" w:name="P2651"/>
          <w:bookmarkEnd w:id="2651"/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расходы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bookmarkStart w:id="2652" w:name="P2652"/>
          <w:bookmarkEnd w:id="2652"/>
          <w:p>
            <w:pPr>
              <w:pStyle w:val="0"/>
              <w:jc w:val="center"/>
            </w:pPr>
            <w:r>
              <w:rPr>
                <w:sz w:val="24"/>
              </w:rPr>
              <w:t xml:space="preserve">на производство спиртосодержащих лекарственных препаратов</w:t>
            </w:r>
          </w:p>
        </w:tc>
        <w:tc>
          <w:tcPr>
            <w:tcW w:w="1020" w:type="dxa"/>
          </w:tcPr>
          <w:bookmarkStart w:id="2653" w:name="P2653"/>
          <w:bookmarkEnd w:id="2653"/>
          <w:p>
            <w:pPr>
              <w:pStyle w:val="0"/>
              <w:jc w:val="center"/>
            </w:pPr>
            <w:r>
              <w:rPr>
                <w:sz w:val="24"/>
              </w:rPr>
              <w:t xml:space="preserve">на производство спиртосодержащих медицинских изделий</w:t>
            </w:r>
          </w:p>
        </w:tc>
        <w:tc>
          <w:tcPr>
            <w:tcW w:w="566" w:type="dxa"/>
          </w:tcPr>
          <w:bookmarkStart w:id="2654" w:name="P2654"/>
          <w:bookmarkEnd w:id="2654"/>
          <w:p>
            <w:pPr>
              <w:pStyle w:val="0"/>
              <w:jc w:val="center"/>
            </w:pPr>
            <w:r>
              <w:rPr>
                <w:sz w:val="24"/>
              </w:rPr>
              <w:t xml:space="preserve">на иные цели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gridSpan w:val="17"/>
            <w:tcW w:w="13262" w:type="dxa"/>
          </w:tcPr>
          <w:bookmarkStart w:id="2672" w:name="P2672"/>
          <w:bookmarkEnd w:id="2672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организации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7"/>
            <w:tcW w:w="13262" w:type="dxa"/>
          </w:tcPr>
          <w:bookmarkStart w:id="2707" w:name="P2707"/>
          <w:bookmarkEnd w:id="2707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ИНН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КПП │ │ │ │ │ │ │ │ │ │  Стр. 001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bookmarkStart w:id="2789" w:name="P2789"/>
    <w:bookmarkEnd w:id="2789"/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  об объеме производства, изготовления и оборота</w:t>
      </w:r>
    </w:p>
    <w:p>
      <w:pPr>
        <w:pStyle w:val="1"/>
        <w:jc w:val="both"/>
      </w:pPr>
      <w:r>
        <w:rPr>
          <w:sz w:val="20"/>
        </w:rPr>
        <w:t xml:space="preserve">            (за исключением розничной продажи) спиртосодержащих</w:t>
      </w:r>
    </w:p>
    <w:p>
      <w:pPr>
        <w:pStyle w:val="1"/>
        <w:jc w:val="both"/>
      </w:pPr>
      <w:r>
        <w:rPr>
          <w:sz w:val="20"/>
        </w:rPr>
        <w:t xml:space="preserve">             лекарственных препаратов и (или) спиртосодержащих</w:t>
      </w:r>
    </w:p>
    <w:p>
      <w:pPr>
        <w:pStyle w:val="1"/>
        <w:jc w:val="both"/>
      </w:pPr>
      <w:r>
        <w:rPr>
          <w:sz w:val="20"/>
        </w:rPr>
        <w:t xml:space="preserve">                            медицинских изделий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┌─┐            ┌─┐                 ┌─┬─┐</w:t>
      </w:r>
    </w:p>
    <w:p>
      <w:pPr>
        <w:pStyle w:val="1"/>
        <w:jc w:val="both"/>
      </w:pPr>
      <w:r>
        <w:rPr>
          <w:sz w:val="20"/>
        </w:rPr>
        <w:t xml:space="preserve">Вид документа │ │ первичный; │ │ корректирующий; │ │ │ номер</w:t>
      </w:r>
    </w:p>
    <w:p>
      <w:pPr>
        <w:pStyle w:val="1"/>
        <w:jc w:val="both"/>
      </w:pPr>
      <w:r>
        <w:rPr>
          <w:sz w:val="20"/>
        </w:rPr>
        <w:t xml:space="preserve">              └─┘            └─┘                 └─┴─┘ корректировки</w:t>
      </w:r>
    </w:p>
    <w:p>
      <w:pPr>
        <w:pStyle w:val="1"/>
        <w:jc w:val="both"/>
      </w:pPr>
      <w:r>
        <w:rPr>
          <w:sz w:val="20"/>
        </w:rPr>
        <w:t xml:space="preserve">(нужное отметить знаком V)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┌─┐         ┌─┐         ┌─┐         ┌─┐</w:t>
      </w:r>
    </w:p>
    <w:p>
      <w:pPr>
        <w:pStyle w:val="1"/>
        <w:jc w:val="both"/>
      </w:pPr>
      <w:r>
        <w:rPr>
          <w:sz w:val="20"/>
        </w:rPr>
        <w:t xml:space="preserve">Отчетный период указывается │ │ за I    │ │ за II   │ │ за III  │ │ за IV</w:t>
      </w:r>
    </w:p>
    <w:p>
      <w:pPr>
        <w:pStyle w:val="1"/>
        <w:jc w:val="both"/>
      </w:pPr>
      <w:r>
        <w:rPr>
          <w:sz w:val="20"/>
        </w:rPr>
        <w:t xml:space="preserve">при сдаче отчета            └─┘ квартал;└─┘ квартал;└─┘ квартал;└─┘ квартал</w:t>
      </w:r>
    </w:p>
    <w:p>
      <w:pPr>
        <w:pStyle w:val="1"/>
        <w:jc w:val="both"/>
      </w:pPr>
      <w:r>
        <w:rPr>
          <w:sz w:val="20"/>
        </w:rPr>
        <w:t xml:space="preserve">                                 (нужное отметить знаком V)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┌─┬─┬─┬─┐</w:t>
      </w:r>
    </w:p>
    <w:p>
      <w:pPr>
        <w:pStyle w:val="1"/>
        <w:jc w:val="both"/>
      </w:pPr>
      <w:r>
        <w:rPr>
          <w:sz w:val="20"/>
        </w:rPr>
        <w:t xml:space="preserve">Отчетный год │ │ │ │ │</w:t>
      </w:r>
    </w:p>
    <w:p>
      <w:pPr>
        <w:pStyle w:val="1"/>
        <w:jc w:val="both"/>
      </w:pPr>
      <w:r>
        <w:rPr>
          <w:sz w:val="20"/>
        </w:rPr>
        <w:t xml:space="preserve">             └─┴─┴─┴─┘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(полное наименование организации,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(место нахождения) организации/Адрес (место жительства)</w:t>
      </w:r>
    </w:p>
    <w:p>
      <w:pPr>
        <w:pStyle w:val="1"/>
        <w:jc w:val="both"/>
      </w:pPr>
      <w:r>
        <w:rPr>
          <w:sz w:val="20"/>
        </w:rPr>
        <w:t xml:space="preserve">индивидуального предпринимателя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 Улица ________________________</w:t>
      </w:r>
    </w:p>
    <w:p>
      <w:pPr>
        <w:pStyle w:val="1"/>
        <w:jc w:val="both"/>
      </w:pPr>
      <w:r>
        <w:rPr>
          <w:sz w:val="20"/>
        </w:rPr>
        <w:t xml:space="preserve">Дом корпус/строение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Телефон (факс)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организации,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Декларация представлена в форме электронного документа</w:t>
      </w:r>
    </w:p>
    <w:p>
      <w:pPr>
        <w:pStyle w:val="1"/>
        <w:jc w:val="both"/>
      </w:pPr>
      <w:r>
        <w:rPr>
          <w:sz w:val="20"/>
        </w:rPr>
        <w:t xml:space="preserve">Дата "__" ___________ 20__ г.</w:t>
      </w:r>
    </w:p>
    <w:p>
      <w:pPr>
        <w:pStyle w:val="1"/>
        <w:jc w:val="both"/>
      </w:pPr>
      <w:r>
        <w:rPr>
          <w:sz w:val="20"/>
        </w:rPr>
        <w:t xml:space="preserve">Имя файла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ИНН │ │ │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КПП │ │ │ │ │ │ │ │ │ │  Стр. 002</w:t>
      </w:r>
    </w:p>
    <w:p>
      <w:pPr>
        <w:pStyle w:val="1"/>
        <w:jc w:val="both"/>
      </w:pPr>
      <w:r>
        <w:rPr>
          <w:sz w:val="20"/>
        </w:rPr>
        <w:t xml:space="preserve">     └─┴─┴─┴─┴─┴─┴─┴─┴─┘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Адреса   мест   осуществления  деятельности/мест  фактической  деятельности</w:t>
      </w:r>
    </w:p>
    <w:p>
      <w:pPr>
        <w:pStyle w:val="1"/>
        <w:jc w:val="both"/>
      </w:pPr>
      <w:r>
        <w:rPr>
          <w:sz w:val="20"/>
        </w:rPr>
        <w:t xml:space="preserve">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┌─┬─┬─┬─┬─┬─┬─┬─┬─┐</w:t>
      </w:r>
    </w:p>
    <w:p>
      <w:pPr>
        <w:pStyle w:val="1"/>
        <w:jc w:val="both"/>
      </w:pPr>
      <w:r>
        <w:rPr>
          <w:sz w:val="20"/>
        </w:rPr>
        <w:t xml:space="preserve">            КПП │ │ │ │ │ │ │ │ │ │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└─┴─┴─┴─┴─┴─┴─┴─┴─┘</w:t>
      </w:r>
    </w:p>
    <w:p>
      <w:pPr>
        <w:pStyle w:val="1"/>
        <w:jc w:val="both"/>
      </w:pPr>
      <w:r>
        <w:rPr>
          <w:sz w:val="20"/>
        </w:rPr>
        <w:t xml:space="preserve">                ┌─┬─┬─┬─┬─┬─┐             ┌─┬─┐</w:t>
      </w:r>
    </w:p>
    <w:p>
      <w:pPr>
        <w:pStyle w:val="1"/>
        <w:jc w:val="both"/>
      </w:pPr>
      <w:r>
        <w:rPr>
          <w:sz w:val="20"/>
        </w:rPr>
        <w:t xml:space="preserve">Почтовый индекс │ │ │ │ │ │ │ Код региона │ │ │ Район _____________________</w:t>
      </w:r>
    </w:p>
    <w:p>
      <w:pPr>
        <w:pStyle w:val="1"/>
        <w:jc w:val="both"/>
      </w:pPr>
      <w:r>
        <w:rPr>
          <w:sz w:val="20"/>
        </w:rPr>
        <w:t xml:space="preserve">                └─┴─┴─┴─┴─┴─┘             └─┴─┘</w:t>
      </w:r>
    </w:p>
    <w:p>
      <w:pPr>
        <w:pStyle w:val="1"/>
        <w:jc w:val="both"/>
      </w:pPr>
      <w:r>
        <w:rPr>
          <w:sz w:val="20"/>
        </w:rPr>
        <w:t xml:space="preserve">Город/Населенный пункт ______________________ Улица 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корпус/строение 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20"/>
        </w:rPr>
        <w:t xml:space="preserve">              об объеме производства, изготовления и оборота</w:t>
      </w:r>
    </w:p>
    <w:p>
      <w:pPr>
        <w:pStyle w:val="1"/>
        <w:jc w:val="both"/>
      </w:pPr>
      <w:r>
        <w:rPr>
          <w:sz w:val="20"/>
        </w:rPr>
        <w:t xml:space="preserve">            (за исключением розничной продажи) спиртосодержащих</w:t>
      </w:r>
    </w:p>
    <w:p>
      <w:pPr>
        <w:pStyle w:val="1"/>
        <w:jc w:val="both"/>
      </w:pPr>
      <w:r>
        <w:rPr>
          <w:sz w:val="20"/>
        </w:rPr>
        <w:t xml:space="preserve">             лекарственных препаратов и (или) спиртосодержащих</w:t>
      </w:r>
    </w:p>
    <w:p>
      <w:pPr>
        <w:pStyle w:val="1"/>
        <w:jc w:val="both"/>
      </w:pPr>
      <w:r>
        <w:rPr>
          <w:sz w:val="20"/>
        </w:rPr>
        <w:t xml:space="preserve">                            медицинских изделий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(декалитров)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737"/>
        <w:gridCol w:w="340"/>
        <w:gridCol w:w="623"/>
        <w:gridCol w:w="1247"/>
        <w:gridCol w:w="907"/>
        <w:gridCol w:w="737"/>
        <w:gridCol w:w="737"/>
        <w:gridCol w:w="737"/>
        <w:gridCol w:w="566"/>
        <w:gridCol w:w="680"/>
        <w:gridCol w:w="737"/>
        <w:gridCol w:w="737"/>
        <w:gridCol w:w="566"/>
        <w:gridCol w:w="737"/>
        <w:gridCol w:w="680"/>
        <w:gridCol w:w="737"/>
        <w:gridCol w:w="907"/>
        <w:gridCol w:w="680"/>
        <w:gridCol w:w="566"/>
        <w:gridCol w:w="566"/>
        <w:gridCol w:w="566"/>
        <w:gridCol w:w="566"/>
      </w:tblGrid>
      <w:tr>
        <w:tc>
          <w:tcPr>
            <w:tcW w:w="510" w:type="dxa"/>
            <w:vMerge w:val="restart"/>
          </w:tcPr>
          <w:bookmarkStart w:id="2894" w:name="P2894"/>
          <w:bookmarkEnd w:id="2894"/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37" w:type="dxa"/>
            <w:vMerge w:val="restart"/>
          </w:tcPr>
          <w:bookmarkStart w:id="2895" w:name="P2895"/>
          <w:bookmarkEnd w:id="2895"/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gridSpan w:val="2"/>
            <w:tcW w:w="963" w:type="dxa"/>
            <w:vMerge w:val="restart"/>
          </w:tcPr>
          <w:bookmarkStart w:id="2896" w:name="P2896"/>
          <w:bookmarkEnd w:id="2896"/>
          <w:p>
            <w:pPr>
              <w:pStyle w:val="0"/>
              <w:jc w:val="center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247" w:type="dxa"/>
            <w:vMerge w:val="restart"/>
          </w:tcPr>
          <w:bookmarkStart w:id="2897" w:name="P2897"/>
          <w:bookmarkEnd w:id="2897"/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Использовано этилового спирта на производство (изготовление) спиртосодержащих медицинских изделий</w:t>
            </w:r>
          </w:p>
        </w:tc>
        <w:tc>
          <w:tcPr>
            <w:tcW w:w="737" w:type="dxa"/>
            <w:vMerge w:val="restart"/>
          </w:tcPr>
          <w:bookmarkStart w:id="2899" w:name="P2899"/>
          <w:bookmarkEnd w:id="2899"/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</w:t>
            </w:r>
          </w:p>
        </w:tc>
        <w:tc>
          <w:tcPr>
            <w:tcW w:w="737" w:type="dxa"/>
            <w:vMerge w:val="restart"/>
          </w:tcPr>
          <w:bookmarkStart w:id="2900" w:name="P2900"/>
          <w:bookmarkEnd w:id="2900"/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Произведено (изготовлено) с начала отчетного периода</w:t>
            </w:r>
          </w:p>
        </w:tc>
        <w:tc>
          <w:tcPr>
            <w:gridSpan w:val="5"/>
            <w:tcW w:w="3457" w:type="dxa"/>
          </w:tcPr>
          <w:bookmarkStart w:id="2901" w:name="P2901"/>
          <w:bookmarkEnd w:id="2901"/>
          <w:p>
            <w:pPr>
              <w:pStyle w:val="0"/>
              <w:jc w:val="center"/>
            </w:pPr>
            <w:r>
              <w:rPr>
                <w:sz w:val="24"/>
              </w:rPr>
              <w:t xml:space="preserve">Получено с начала отчетного периода</w:t>
            </w:r>
          </w:p>
        </w:tc>
        <w:tc>
          <w:tcPr>
            <w:gridSpan w:val="6"/>
            <w:tcW w:w="4307" w:type="dxa"/>
          </w:tcPr>
          <w:bookmarkStart w:id="2902" w:name="P2902"/>
          <w:bookmarkEnd w:id="2902"/>
          <w:p>
            <w:pPr>
              <w:pStyle w:val="0"/>
              <w:jc w:val="center"/>
            </w:pPr>
            <w:r>
              <w:rPr>
                <w:sz w:val="24"/>
              </w:rPr>
              <w:t xml:space="preserve">Отгружено получателям с начала отчетного периода</w:t>
            </w:r>
          </w:p>
        </w:tc>
        <w:tc>
          <w:tcPr>
            <w:tcW w:w="566" w:type="dxa"/>
            <w:vMerge w:val="restart"/>
          </w:tcPr>
          <w:bookmarkStart w:id="2903" w:name="P2903"/>
          <w:bookmarkEnd w:id="2903"/>
          <w:p>
            <w:pPr>
              <w:pStyle w:val="0"/>
              <w:jc w:val="center"/>
            </w:pPr>
            <w:r>
              <w:rPr>
                <w:sz w:val="24"/>
              </w:rPr>
              <w:t xml:space="preserve">Потери</w:t>
            </w:r>
          </w:p>
        </w:tc>
        <w:tc>
          <w:tcPr>
            <w:tcW w:w="566" w:type="dxa"/>
            <w:vMerge w:val="restart"/>
          </w:tcPr>
          <w:bookmarkStart w:id="2904" w:name="P2904"/>
          <w:bookmarkEnd w:id="2904"/>
          <w:p>
            <w:pPr>
              <w:pStyle w:val="0"/>
              <w:jc w:val="center"/>
            </w:pPr>
            <w:r>
              <w:rPr>
                <w:sz w:val="24"/>
              </w:rPr>
              <w:t xml:space="preserve">Брак продукции</w:t>
            </w:r>
          </w:p>
        </w:tc>
        <w:tc>
          <w:tcPr>
            <w:tcW w:w="566" w:type="dxa"/>
            <w:vMerge w:val="restart"/>
          </w:tcPr>
          <w:bookmarkStart w:id="2905" w:name="P2905"/>
          <w:bookmarkEnd w:id="2905"/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расходы</w:t>
            </w:r>
          </w:p>
        </w:tc>
        <w:tc>
          <w:tcPr>
            <w:tcW w:w="566" w:type="dxa"/>
            <w:vMerge w:val="restart"/>
          </w:tcPr>
          <w:bookmarkStart w:id="2906" w:name="P2906"/>
          <w:bookmarkEnd w:id="2906"/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bookmarkStart w:id="2907" w:name="P2907"/>
          <w:bookmarkEnd w:id="2907"/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gridSpan w:val="4"/>
            <w:tcW w:w="27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566" w:type="dxa"/>
            <w:vMerge w:val="restart"/>
          </w:tcPr>
          <w:bookmarkStart w:id="2909" w:name="P2909"/>
          <w:bookmarkEnd w:id="2909"/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gridSpan w:val="4"/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680" w:type="dxa"/>
            <w:vMerge w:val="restart"/>
          </w:tcPr>
          <w:bookmarkStart w:id="2911" w:name="P2911"/>
          <w:bookmarkEnd w:id="2911"/>
          <w:p>
            <w:pPr>
              <w:pStyle w:val="0"/>
              <w:jc w:val="center"/>
            </w:pPr>
            <w:r>
              <w:rPr>
                <w:sz w:val="24"/>
              </w:rPr>
              <w:t xml:space="preserve">внутреннее перемещение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Merge w:val="restart"/>
          </w:tcPr>
          <w:bookmarkStart w:id="2912" w:name="P2912"/>
          <w:bookmarkEnd w:id="2912"/>
          <w:p>
            <w:pPr>
              <w:pStyle w:val="0"/>
              <w:jc w:val="center"/>
            </w:pPr>
            <w:r>
              <w:rPr>
                <w:sz w:val="24"/>
              </w:rPr>
              <w:t xml:space="preserve">внутреннее перемещение</w:t>
            </w:r>
          </w:p>
        </w:tc>
        <w:tc>
          <w:tcPr>
            <w:tcW w:w="680" w:type="dxa"/>
            <w:vMerge w:val="restart"/>
          </w:tcPr>
          <w:bookmarkStart w:id="2913" w:name="P2913"/>
          <w:bookmarkEnd w:id="2913"/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 от получателя</w:t>
            </w:r>
          </w:p>
        </w:tc>
        <w:tc>
          <w:tcPr>
            <w:tcW w:w="737" w:type="dxa"/>
            <w:vMerge w:val="restart"/>
          </w:tcPr>
          <w:bookmarkStart w:id="2914" w:name="P2914"/>
          <w:bookmarkEnd w:id="2914"/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переработанный брак</w:t>
            </w:r>
          </w:p>
        </w:tc>
        <w:tc>
          <w:tcPr>
            <w:tcW w:w="737" w:type="dxa"/>
            <w:vMerge w:val="restart"/>
          </w:tcPr>
          <w:bookmarkStart w:id="2915" w:name="P2915"/>
          <w:bookmarkEnd w:id="2915"/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прочий приход</w:t>
            </w:r>
          </w:p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bookmarkStart w:id="2916" w:name="P2916"/>
          <w:bookmarkEnd w:id="2916"/>
          <w:p>
            <w:pPr>
              <w:pStyle w:val="0"/>
              <w:jc w:val="center"/>
            </w:pPr>
            <w:r>
              <w:rPr>
                <w:sz w:val="24"/>
              </w:rPr>
              <w:t xml:space="preserve">по Российской Федерации</w:t>
            </w:r>
          </w:p>
        </w:tc>
        <w:tc>
          <w:tcPr>
            <w:tcW w:w="680" w:type="dxa"/>
            <w:vMerge w:val="restart"/>
          </w:tcPr>
          <w:bookmarkStart w:id="2917" w:name="P2917"/>
          <w:bookmarkEnd w:id="2917"/>
          <w:p>
            <w:pPr>
              <w:pStyle w:val="0"/>
              <w:jc w:val="center"/>
            </w:pPr>
            <w:r>
              <w:rPr>
                <w:sz w:val="24"/>
              </w:rPr>
              <w:t xml:space="preserve">на экспорт</w:t>
            </w:r>
          </w:p>
        </w:tc>
        <w:tc>
          <w:tcPr>
            <w:gridSpan w:val="2"/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него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bookmarkStart w:id="2919" w:name="P2919"/>
          <w:bookmarkEnd w:id="2919"/>
          <w:p>
            <w:pPr>
              <w:pStyle w:val="0"/>
              <w:jc w:val="center"/>
            </w:pPr>
            <w:r>
              <w:rPr>
                <w:sz w:val="24"/>
              </w:rPr>
              <w:t xml:space="preserve">в государства, являющиеся членами ЕАЭС</w:t>
            </w:r>
          </w:p>
        </w:tc>
        <w:tc>
          <w:tcPr>
            <w:tcW w:w="907" w:type="dxa"/>
          </w:tcPr>
          <w:bookmarkStart w:id="2920" w:name="P2920"/>
          <w:bookmarkEnd w:id="2920"/>
          <w:p>
            <w:pPr>
              <w:pStyle w:val="0"/>
              <w:jc w:val="center"/>
            </w:pPr>
            <w:r>
              <w:rPr>
                <w:sz w:val="24"/>
              </w:rPr>
              <w:t xml:space="preserve">в государства, не являющиеся членами ЕАЭС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2"/>
            <w:tcW w:w="15356" w:type="dxa"/>
          </w:tcPr>
          <w:bookmarkStart w:id="2944" w:name="P2944"/>
          <w:bookmarkEnd w:id="2944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организации/индивидуальному предпринимателю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2"/>
            <w:tcW w:w="15356" w:type="dxa"/>
          </w:tcPr>
          <w:bookmarkStart w:id="3034" w:name="P3034"/>
          <w:bookmarkEnd w:id="3034"/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Порядку представления в форме</w:t>
      </w:r>
    </w:p>
    <w:p>
      <w:pPr>
        <w:pStyle w:val="0"/>
        <w:jc w:val="right"/>
      </w:pPr>
      <w:r>
        <w:rPr>
          <w:sz w:val="24"/>
        </w:rPr>
        <w:t xml:space="preserve">электронного документа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 оборота</w:t>
      </w:r>
    </w:p>
    <w:p>
      <w:pPr>
        <w:pStyle w:val="0"/>
        <w:jc w:val="right"/>
      </w:pPr>
      <w:r>
        <w:rPr>
          <w:sz w:val="24"/>
        </w:rPr>
        <w:t xml:space="preserve">и (или) использования этилового спирта,</w:t>
      </w:r>
    </w:p>
    <w:p>
      <w:pPr>
        <w:pStyle w:val="0"/>
        <w:jc w:val="right"/>
      </w:pPr>
      <w:r>
        <w:rPr>
          <w:sz w:val="24"/>
        </w:rPr>
        <w:t xml:space="preserve">алкогольной и спиртосодержащей</w:t>
      </w:r>
    </w:p>
    <w:p>
      <w:pPr>
        <w:pStyle w:val="0"/>
        <w:jc w:val="right"/>
      </w:pPr>
      <w:r>
        <w:rPr>
          <w:sz w:val="24"/>
        </w:rPr>
        <w:t xml:space="preserve">продукции, об использовании</w:t>
      </w:r>
    </w:p>
    <w:p>
      <w:pPr>
        <w:pStyle w:val="0"/>
        <w:jc w:val="right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right"/>
      </w:pPr>
      <w:r>
        <w:rPr>
          <w:sz w:val="24"/>
        </w:rPr>
        <w:t xml:space="preserve">производителями пива и пивных</w:t>
      </w:r>
    </w:p>
    <w:p>
      <w:pPr>
        <w:pStyle w:val="0"/>
        <w:jc w:val="right"/>
      </w:pPr>
      <w:r>
        <w:rPr>
          <w:sz w:val="24"/>
        </w:rPr>
        <w:t xml:space="preserve">напитков сидра, пуаре, медовухи,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bookmarkStart w:id="3143" w:name="P3143"/>
    <w:bookmarkEnd w:id="314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ПРЕДСТАВЛЕНИЯ ЗАЯВЛЕНИЯ ОРГАНИЗАЦИИ, ИНДИВИДУАЛЬНОГО</w:t>
      </w:r>
    </w:p>
    <w:p>
      <w:pPr>
        <w:pStyle w:val="2"/>
        <w:jc w:val="center"/>
      </w:pPr>
      <w:r>
        <w:rPr>
          <w:sz w:val="24"/>
        </w:rPr>
        <w:t xml:space="preserve">ПРЕДПРИНИМАТЕЛЯ О ПРЕДОСТАВЛЕНИИ КОРРЕКТИРУЮЩИХ ДЕКЛАРАЦИЙ</w:t>
      </w:r>
    </w:p>
    <w:p>
      <w:pPr>
        <w:pStyle w:val="2"/>
        <w:jc w:val="center"/>
      </w:pPr>
      <w:r>
        <w:rPr>
          <w:sz w:val="24"/>
        </w:rPr>
        <w:t xml:space="preserve">ОБ ОБЪЕМЕ ПРОИЗВОДСТВА, ОБОРОТА И (ИЛИ) ИСПОЛЬЗОВАНИЯ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ПРОДУКЦИИ,</w:t>
      </w:r>
    </w:p>
    <w:p>
      <w:pPr>
        <w:pStyle w:val="2"/>
        <w:jc w:val="center"/>
      </w:pPr>
      <w:r>
        <w:rPr>
          <w:sz w:val="24"/>
        </w:rPr>
        <w:t xml:space="preserve">ОБ ИСПОЛЬЗОВАНИИ ПРОИЗВОДСТВЕННЫХ МОЩНОСТЕЙ ПРОИЗВОДИТЕЛЯМИ</w:t>
      </w:r>
    </w:p>
    <w:p>
      <w:pPr>
        <w:pStyle w:val="2"/>
        <w:jc w:val="center"/>
      </w:pPr>
      <w:r>
        <w:rPr>
          <w:sz w:val="24"/>
        </w:rPr>
        <w:t xml:space="preserve">ПИВА И ПИВНЫХ НАПИТКОВ СИДРА, ПУАРЕ, МЕДОВУХИ ПОСЛЕ</w:t>
      </w:r>
    </w:p>
    <w:p>
      <w:pPr>
        <w:pStyle w:val="2"/>
        <w:jc w:val="center"/>
      </w:pPr>
      <w:r>
        <w:rPr>
          <w:sz w:val="24"/>
        </w:rPr>
        <w:t xml:space="preserve">УСТАНОВЛЕННОГО СРОКА И ПРИНЯТИЯ РЕШЕНИЯ О ВОЗМОЖНОСТИ</w:t>
      </w:r>
    </w:p>
    <w:p>
      <w:pPr>
        <w:pStyle w:val="2"/>
        <w:jc w:val="center"/>
      </w:pPr>
      <w:r>
        <w:rPr>
          <w:sz w:val="24"/>
        </w:rPr>
        <w:t xml:space="preserve">ПРЕДСТАВЛЕНИЯ КОРРЕКТИРУЮЩИХ ДЕКЛАРАЦИЙ</w:t>
      </w:r>
    </w:p>
    <w:p>
      <w:pPr>
        <w:pStyle w:val="2"/>
        <w:jc w:val="center"/>
      </w:pPr>
      <w:r>
        <w:rPr>
          <w:sz w:val="24"/>
        </w:rPr>
        <w:t xml:space="preserve">ПОСЛЕ УСТАНОВЛЕННОГО СРОКА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Росалкогольрегулирования от 26.05.2023 N 148,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определяет правила: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заявления о предоставлении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</w:t>
      </w:r>
      <w:hyperlink w:history="0" w:anchor="P120" w:tooltip="20. Федеральная служба по контролю за алкогольным и табачным рынками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утвержденного настоящим приказом (далее - Порядок);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принятия решения о возможности представления корректирующих деклараций после установленного срока.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Решение о возможности представления корректирующих деклараций после установленного срока (далее - Решение) принимается: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Федеральной службой по контролю за алкогольным и табачным рынками - в отношении деклараций по формам, предусмотренным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Приложениями NN 1</w:t>
        </w:r>
      </w:hyperlink>
      <w:r>
        <w:rPr>
          <w:sz w:val="24"/>
        </w:rPr>
        <w:t xml:space="preserve"> - </w:t>
      </w:r>
      <w:hyperlink w:history="0" w:anchor="P1449" w:tooltip="                                ДЕКЛАРАЦИЯ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2536" w:tooltip="                                ДЕКЛАРАЦИЯ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2789" w:tooltip="                                ДЕКЛАРАЦИЯ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к Порядку;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уполномоченным органом исполнительной власти субъекта Российской Федерации - в отношении деклараций по формам, предусмотренным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приложениями NN 7</w:t>
        </w:r>
      </w:hyperlink>
      <w:r>
        <w:rPr>
          <w:sz w:val="24"/>
        </w:rPr>
        <w:t xml:space="preserve"> и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8(1)</w:t>
        </w:r>
      </w:hyperlink>
      <w:r>
        <w:rPr>
          <w:sz w:val="24"/>
        </w:rPr>
        <w:t xml:space="preserve"> к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148,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</w:p>
    <w:bookmarkStart w:id="3169" w:name="P3169"/>
    <w:bookmarkEnd w:id="31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В Заявлении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дата и исходящий номер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полное и (или) сокращенное наименование заявителя, его организационно-правовая форма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индивидуальный номер налогоплательщика (далее - ИНН), код причины постановки на учет (далее - КПП) заявителя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адрес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контактные данные заявителя (телефон, адрес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наименование декларации и номер приложения к Порядку, утверждающего форму декларации, подлежащей корректировке;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отчетный период, за который подана декларация, подлежащая корректировке;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обоснования причин, вызвавших необходимость представления корректирующей декларации после установленного срока;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перечень прилагаемых к заявлению документов, подтверждающих обоснованность уточнения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подпись уполномоченного лица, расшифровка подписи, печать (при наличии).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Порядок представления Заявления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Заявитель в целях представления корректирующих деклараций после установленного срока представляет Заявление на бумажном носителе 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территориальный орган Федеральной службы по контролю за алкогольным и табачным рынками (далее - территориальный орган) по месту регистрации заявителя;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 субъекта Российской Федерации по месту регистрации (жительства)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III. Принятие Решения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Федеральная служба по контролю за алкогольным и табачным рынками или уполномоченный орган исполнительной власти субъекта Российской Федерации принимает Решение в течение 30 дней с даты представления Заявления в территориальный орган или уполномоченный орган исполнительной власти субъекта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bookmarkStart w:id="3192" w:name="P3192"/>
    <w:bookmarkEnd w:id="31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Основаниями для отказа в принятии Решения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непредставление документов или представление копий документов, подтверждающих обоснованность уточнения информации, не заверенных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содержание недостоверных или искаженных сведений в представленных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информации о проведении проверки в отношении заявителя уполномоченными органами;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в Заявлении сведений, предусмотренных </w:t>
      </w:r>
      <w:hyperlink w:history="0" w:anchor="P3169" w:tooltip="1.4. В Заявлении указываются:">
        <w:r>
          <w:rPr>
            <w:sz w:val="24"/>
            <w:color w:val="0000ff"/>
          </w:rPr>
          <w:t xml:space="preserve">пунктом 1.4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случае наличия оснований для отказа в принятии Решения, указанных в </w:t>
      </w:r>
      <w:hyperlink w:history="0" w:anchor="P3192" w:tooltip="3.2. Основаниями для отказа в принятии Решения является:">
        <w:r>
          <w:rPr>
            <w:sz w:val="24"/>
            <w:color w:val="0000ff"/>
          </w:rPr>
          <w:t xml:space="preserve">пункте 3.2</w:t>
        </w:r>
      </w:hyperlink>
      <w:r>
        <w:rPr>
          <w:sz w:val="24"/>
        </w:rPr>
        <w:t xml:space="preserve"> Порядка, в адрес заявителя направляется уведомление об отказе в принятии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 Решении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дата и номер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наименование уполномоченного органа, принявшего Решение;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номер приложения к Порядку, утверждающего форму декларации, подлежащей корректировке;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отчетный период, за который будет подана корректирующая декларация;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полное и (или) сокращенное наименование заявителя, его организационно-правовая форма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ИНН, КПП заявителя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адрес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контактные данные заявителя (телефон, адрес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обоснование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подпись уполномоченного лица органа, принявшего Решение, расшифровка подписи.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контролю за алкогольным и табачным рынками </w:t>
      </w:r>
      <w:hyperlink w:history="0" r:id="rId10">
        <w:r>
          <w:rPr>
            <w:sz w:val="24"/>
            <w:color w:val="0000ff"/>
          </w:rPr>
          <w:t xml:space="preserve">https://fskatr.gov.ru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IV. Отмена Решения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Решение отменяется Федеральной службой по контролю за алкогольным и табачным рынками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При отмене Решения в адрес Заявителя в течение 3 рабочих дней после его принятия направляется извещение в электронном виде через "Личный кабинет", расположенный на сайте Федеральной службы по контролю за алкогольным и табачным рынками </w:t>
      </w:r>
      <w:hyperlink w:history="0" r:id="rId11">
        <w:r>
          <w:rPr>
            <w:sz w:val="24"/>
            <w:color w:val="0000ff"/>
          </w:rPr>
          <w:t xml:space="preserve">https://fskatr.gov.ru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Корректирующая декларация, представленная на основании Решения, которое отменено, не учитывается в качестве корректирующей.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224" w:name="P3224"/>
    <w:bookmarkEnd w:id="3224"/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396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Росалкогольрегулирования от 26.05.2023 N 148,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ПРОИЗВОДСТВА И ОБОРОТА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производства</w:t>
      </w:r>
    </w:p>
    <w:p>
      <w:pPr>
        <w:pStyle w:val="0"/>
        <w:jc w:val="center"/>
      </w:pPr>
      <w:r>
        <w:rPr>
          <w:sz w:val="24"/>
        </w:rPr>
        <w:t xml:space="preserve">и оборота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3287" w:tooltip="3. Перечень структурных элементов логической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3287" w:tooltip="3. Перечень структурных элементов логической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3287" w:name="P3287"/>
    <w:bookmarkEnd w:id="3287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</w:t>
      </w:r>
    </w:p>
    <w:p>
      <w:pPr>
        <w:pStyle w:val="0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4043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335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396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3335" w:name="P3335"/>
    <w:bookmarkEnd w:id="3335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74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31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</w:t>
            </w:r>
          </w:p>
          <w:p>
            <w:pPr>
              <w:pStyle w:val="0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корректирующая представлен в </w:t>
            </w:r>
            <w:hyperlink w:history="0" w:anchor="P3379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3379" w:name="P3379"/>
    <w:bookmarkEnd w:id="3379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3396" w:name="P3396"/>
    <w:bookmarkEnd w:id="3396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419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объемах производства и оборота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ОбъемПрОб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717" w:tooltip="Файл/Документ/ОбъемПрОб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3419" w:name="P3419"/>
    <w:bookmarkEnd w:id="3419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448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535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620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3448" w:name="P3448"/>
    <w:bookmarkEnd w:id="344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962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</w:t>
            </w:r>
          </w:p>
          <w:p>
            <w:pPr>
              <w:pStyle w:val="0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3495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3518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3495" w:name="P3495"/>
    <w:bookmarkEnd w:id="3495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4043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4043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3518" w:name="P3518"/>
    <w:bookmarkEnd w:id="351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4043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3535" w:name="P3535"/>
    <w:bookmarkEnd w:id="3535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560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2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3.1.2.1.2.1, а не табл. 3.1.2.1.2.2.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591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3560" w:name="P3560"/>
    <w:bookmarkEnd w:id="3560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3591" w:name="P3591"/>
    <w:bookmarkEnd w:id="3591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3620" w:name="P3620"/>
    <w:bookmarkEnd w:id="3620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6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644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699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3644" w:name="P3644"/>
    <w:bookmarkEnd w:id="3644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661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3661" w:name="P3661"/>
    <w:bookmarkEnd w:id="3661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- 02;</w:t>
            </w:r>
          </w:p>
          <w:p>
            <w:pPr>
              <w:pStyle w:val="0"/>
            </w:pPr>
            <w:r>
              <w:rPr>
                <w:sz w:val="24"/>
              </w:rPr>
              <w:t xml:space="preserve">- 04.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3699" w:name="P3699"/>
    <w:bookmarkEnd w:id="3699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- 09.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center"/>
      </w:pPr>
      <w:r>
        <w:rPr>
          <w:sz w:val="24"/>
        </w:rPr>
      </w:r>
    </w:p>
    <w:bookmarkStart w:id="3717" w:name="P3717"/>
    <w:bookmarkEnd w:id="3717"/>
    <w:p>
      <w:pPr>
        <w:pStyle w:val="0"/>
        <w:jc w:val="center"/>
      </w:pPr>
      <w:r>
        <w:rPr>
          <w:sz w:val="24"/>
        </w:rPr>
        <w:t xml:space="preserve">Файл/Документ/ОбъемПрОб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461)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доступа к информационно-телекоммуникационной сети "Интернет" в местах осуществления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ОтсутИнет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Вид розничной продажи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ВидПрод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4043" w:tooltip="Простые типовые элементы">
              <w:r>
                <w:rPr>
                  <w:sz w:val="24"/>
                  <w:color w:val="0000ff"/>
                </w:rPr>
                <w:t xml:space="preserve">таблице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в пределах местонахождения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962" w:tooltip="АдрОрг">
              <w:r>
                <w:rPr>
                  <w:sz w:val="24"/>
                  <w:color w:val="0000ff"/>
                </w:rPr>
                <w:t xml:space="preserve">таблице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773" w:tooltip="Файл/Документ/ОбъемПрОб/ПрОбор">
              <w:r>
                <w:rPr>
                  <w:sz w:val="24"/>
                  <w:color w:val="0000ff"/>
                </w:rPr>
                <w:t xml:space="preserve">таблице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3773" w:name="P3773"/>
    <w:bookmarkEnd w:id="3773"/>
    <w:p>
      <w:pPr>
        <w:pStyle w:val="0"/>
        <w:jc w:val="center"/>
      </w:pPr>
      <w:r>
        <w:rPr>
          <w:sz w:val="24"/>
        </w:rPr>
        <w:t xml:space="preserve">Файл/Документ/ОбъемПрОб/ПрОбор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 200;</w:t>
            </w:r>
          </w:p>
          <w:p>
            <w:pPr>
              <w:pStyle w:val="0"/>
            </w:pPr>
            <w:r>
              <w:rPr>
                <w:sz w:val="24"/>
              </w:rPr>
              <w:t xml:space="preserve">211; 212;</w:t>
            </w:r>
          </w:p>
          <w:p>
            <w:pPr>
              <w:pStyle w:val="0"/>
            </w:pPr>
            <w:r>
              <w:rPr>
                <w:sz w:val="24"/>
              </w:rPr>
              <w:t xml:space="preserve">229; 230; 231; 232;</w:t>
            </w:r>
          </w:p>
          <w:p>
            <w:pPr>
              <w:pStyle w:val="0"/>
            </w:pPr>
            <w:r>
              <w:rPr>
                <w:sz w:val="24"/>
              </w:rPr>
              <w:t xml:space="preserve">233; 234; 235; 236;</w:t>
            </w:r>
          </w:p>
          <w:p>
            <w:pPr>
              <w:pStyle w:val="0"/>
            </w:pPr>
            <w:r>
              <w:rPr>
                <w:sz w:val="24"/>
              </w:rPr>
              <w:t xml:space="preserve">237; 238; 239;</w:t>
            </w:r>
          </w:p>
          <w:p>
            <w:pPr>
              <w:pStyle w:val="0"/>
            </w:pPr>
            <w:r>
              <w:rPr>
                <w:sz w:val="24"/>
              </w:rPr>
              <w:t xml:space="preserve">241; 242;</w:t>
            </w:r>
          </w:p>
          <w:p>
            <w:pPr>
              <w:pStyle w:val="0"/>
            </w:pPr>
            <w:r>
              <w:rPr>
                <w:sz w:val="24"/>
              </w:rPr>
              <w:t xml:space="preserve">250; 251; 252</w:t>
            </w:r>
          </w:p>
          <w:p>
            <w:pPr>
              <w:pStyle w:val="0"/>
            </w:pPr>
            <w:r>
              <w:rPr>
                <w:sz w:val="24"/>
              </w:rPr>
              <w:t xml:space="preserve">260; 261; 262; 263</w:t>
            </w:r>
          </w:p>
          <w:p>
            <w:pPr>
              <w:pStyle w:val="0"/>
            </w:pPr>
            <w:r>
              <w:rPr>
                <w:sz w:val="24"/>
              </w:rPr>
              <w:t xml:space="preserve">270;</w:t>
            </w:r>
          </w:p>
          <w:p>
            <w:pPr>
              <w:pStyle w:val="0"/>
            </w:pPr>
            <w:r>
              <w:rPr>
                <w:sz w:val="24"/>
              </w:rPr>
              <w:t xml:space="preserve">280;</w:t>
            </w:r>
          </w:p>
          <w:p>
            <w:pPr>
              <w:pStyle w:val="0"/>
            </w:pPr>
            <w:r>
              <w:rPr>
                <w:sz w:val="24"/>
              </w:rPr>
              <w:t xml:space="preserve">320; 321; 322; 323; 324</w:t>
            </w:r>
          </w:p>
          <w:p>
            <w:pPr>
              <w:pStyle w:val="0"/>
            </w:pPr>
            <w:r>
              <w:rPr>
                <w:sz w:val="24"/>
              </w:rPr>
              <w:t xml:space="preserve">330; 331;</w:t>
            </w:r>
          </w:p>
          <w:p>
            <w:pPr>
              <w:pStyle w:val="0"/>
            </w:pPr>
            <w:r>
              <w:rPr>
                <w:sz w:val="24"/>
              </w:rPr>
              <w:t xml:space="preserve">341; 342; 343; 344;</w:t>
            </w:r>
          </w:p>
          <w:p>
            <w:pPr>
              <w:pStyle w:val="0"/>
            </w:pPr>
            <w:r>
              <w:rPr>
                <w:sz w:val="24"/>
              </w:rPr>
              <w:t xml:space="preserve">345; 346;</w:t>
            </w:r>
          </w:p>
          <w:p>
            <w:pPr>
              <w:pStyle w:val="0"/>
            </w:pPr>
            <w:r>
              <w:rPr>
                <w:sz w:val="24"/>
              </w:rPr>
              <w:t xml:space="preserve">350;</w:t>
            </w:r>
          </w:p>
          <w:p>
            <w:pPr>
              <w:pStyle w:val="0"/>
            </w:pPr>
            <w:r>
              <w:rPr>
                <w:sz w:val="24"/>
              </w:rPr>
              <w:t xml:space="preserve">400; 401; 402; 403;</w:t>
            </w:r>
          </w:p>
          <w:p>
            <w:pPr>
              <w:pStyle w:val="0"/>
            </w:pPr>
            <w:r>
              <w:rPr>
                <w:sz w:val="24"/>
              </w:rPr>
              <w:t xml:space="preserve">404; 405; 406;</w:t>
            </w:r>
          </w:p>
          <w:p>
            <w:pPr>
              <w:pStyle w:val="0"/>
            </w:pPr>
            <w:r>
              <w:rPr>
                <w:sz w:val="24"/>
              </w:rPr>
              <w:t xml:space="preserve">410; 411; 412; 413;</w:t>
            </w:r>
          </w:p>
          <w:p>
            <w:pPr>
              <w:pStyle w:val="0"/>
            </w:pPr>
            <w:r>
              <w:rPr>
                <w:sz w:val="24"/>
              </w:rPr>
              <w:t xml:space="preserve">414; 415; 416;</w:t>
            </w:r>
          </w:p>
          <w:p>
            <w:pPr>
              <w:pStyle w:val="0"/>
            </w:pPr>
            <w:r>
              <w:rPr>
                <w:sz w:val="24"/>
              </w:rPr>
              <w:t xml:space="preserve">420; 421; 422;</w:t>
            </w:r>
          </w:p>
          <w:p>
            <w:pPr>
              <w:pStyle w:val="0"/>
            </w:pPr>
            <w:r>
              <w:rPr>
                <w:sz w:val="24"/>
              </w:rPr>
              <w:t xml:space="preserve">430; 431; 432;</w:t>
            </w:r>
          </w:p>
          <w:p>
            <w:pPr>
              <w:pStyle w:val="0"/>
            </w:pPr>
            <w:r>
              <w:rPr>
                <w:sz w:val="24"/>
              </w:rPr>
              <w:t xml:space="preserve">440; 441; 442; 443;</w:t>
            </w:r>
          </w:p>
          <w:p>
            <w:pPr>
              <w:pStyle w:val="0"/>
            </w:pPr>
            <w:r>
              <w:rPr>
                <w:sz w:val="24"/>
              </w:rPr>
              <w:t xml:space="preserve">450; 451; 452; 453;</w:t>
            </w:r>
          </w:p>
          <w:p>
            <w:pPr>
              <w:pStyle w:val="0"/>
            </w:pPr>
            <w:r>
              <w:rPr>
                <w:sz w:val="24"/>
              </w:rPr>
              <w:t xml:space="preserve">460; 461; 462;</w:t>
            </w:r>
          </w:p>
          <w:p>
            <w:pPr>
              <w:pStyle w:val="0"/>
            </w:pPr>
            <w:r>
              <w:rPr>
                <w:sz w:val="24"/>
              </w:rPr>
              <w:t xml:space="preserve">481; 482; 483; 484; 485;</w:t>
            </w:r>
          </w:p>
          <w:p>
            <w:pPr>
              <w:pStyle w:val="0"/>
            </w:pPr>
            <w:r>
              <w:rPr>
                <w:sz w:val="24"/>
              </w:rPr>
              <w:t xml:space="preserve">500;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510;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520.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Произведено с начала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этилового спирта и другой продукции на производство собственной продукции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Поступления - возврат продукции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Поступления - перемещение внутри одной организации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Поступления - прочий приход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отгружено на экспорт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отгружено потребителям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отгружено потребителям в том числе продукции собственного производства, за исключением экспорта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перемещение внутри одной организации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производственные потери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прочие расходы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продукции на конец отчетного периода -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ОтгруженоРФ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3921" w:tooltip="Файл/Документ/ОбъемПрОб/ПрОбор/ОтгруженоРФ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3921" w:name="P3921"/>
    <w:bookmarkEnd w:id="3921"/>
    <w:p>
      <w:pPr>
        <w:pStyle w:val="0"/>
        <w:jc w:val="center"/>
      </w:pPr>
      <w:r>
        <w:rPr>
          <w:sz w:val="24"/>
        </w:rPr>
        <w:t xml:space="preserve">Файл/Документ/ОбъемПрОб/ПрОбор/ОтгруженоРФ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потребителям по Российской Федерации (код субъекта Российской Федерации)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ССРФТип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потребителям по Российской Федерации - организациям розничной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потребителям по Российской Федерации - организациям оптовой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потребителям по Российской Федерации - другим организациям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3962" w:name="P3962"/>
    <w:bookmarkEnd w:id="3962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4043" w:name="P4043"/>
    <w:bookmarkEnd w:id="4043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ССРФТип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 от 0 до 9.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ОБОРОТА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оборота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4136" w:tooltip="3. Перечень структурных элементов логической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4136" w:tooltip="3. Перечень структурных элементов логической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4136" w:name="P4136"/>
    <w:bookmarkEnd w:id="4136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</w:t>
      </w:r>
    </w:p>
    <w:p>
      <w:pPr>
        <w:pStyle w:val="0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4967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184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244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4184" w:name="P4184"/>
    <w:bookmarkEnd w:id="4184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"/>
        <w:gridCol w:w="156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32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4227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4227" w:name="P4227"/>
    <w:bookmarkEnd w:id="4227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4244" w:name="P4244"/>
    <w:bookmarkEnd w:id="4244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267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объемах оборота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562" w:tooltip="Файл/Документ/ОбъемОборота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4267" w:name="P4267"/>
    <w:bookmarkEnd w:id="4267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296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380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465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4296" w:name="P4296"/>
    <w:bookmarkEnd w:id="4296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E-mailОтпр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886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 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ЮЛ|ФЛ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4340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4363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4340" w:name="P4340"/>
    <w:bookmarkEnd w:id="4340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4967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4967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4363" w:name="P4363"/>
    <w:bookmarkEnd w:id="4363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4967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4380" w:name="P4380"/>
    <w:bookmarkEnd w:id="4380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405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72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3.1.2.1.2.1, а не 3.1.2.1.2.2.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436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4405" w:name="P4405"/>
    <w:bookmarkEnd w:id="4405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4436" w:name="P4436"/>
    <w:bookmarkEnd w:id="4436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4465" w:name="P4465"/>
    <w:bookmarkEnd w:id="4465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489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544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4489" w:name="P4489"/>
    <w:bookmarkEnd w:id="4489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506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4506" w:name="P4506"/>
    <w:bookmarkEnd w:id="4506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03;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05.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4544" w:name="P4544"/>
    <w:bookmarkEnd w:id="4544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4562" w:name="P4562"/>
    <w:bookmarkEnd w:id="4562"/>
    <w:p>
      <w:pPr>
        <w:pStyle w:val="0"/>
        <w:jc w:val="center"/>
      </w:pPr>
      <w:r>
        <w:rPr>
          <w:sz w:val="24"/>
        </w:rPr>
        <w:t xml:space="preserve">Файл/Документ/ОбъемОборота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места деятельности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4967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886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598" w:tooltip="Файл/Документ/ОбъемОборота/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4598" w:name="P4598"/>
    <w:bookmarkEnd w:id="4598"/>
    <w:p>
      <w:pPr>
        <w:pStyle w:val="0"/>
        <w:jc w:val="center"/>
      </w:pPr>
      <w:r>
        <w:rPr>
          <w:sz w:val="24"/>
        </w:rPr>
        <w:t xml:space="preserve">Файл/Документ/ОбъемОборота/Оборот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010</w:t>
            </w:r>
          </w:p>
          <w:p>
            <w:pPr>
              <w:pStyle w:val="0"/>
            </w:pPr>
            <w:r>
              <w:rPr>
                <w:sz w:val="24"/>
              </w:rPr>
              <w:t xml:space="preserve">020</w:t>
            </w:r>
          </w:p>
          <w:p>
            <w:pPr>
              <w:pStyle w:val="0"/>
            </w:pPr>
            <w:r>
              <w:rPr>
                <w:sz w:val="24"/>
              </w:rPr>
              <w:t xml:space="preserve">025</w:t>
            </w:r>
          </w:p>
          <w:p>
            <w:pPr>
              <w:pStyle w:val="0"/>
            </w:pPr>
            <w:r>
              <w:rPr>
                <w:sz w:val="24"/>
              </w:rPr>
              <w:t xml:space="preserve">030</w:t>
            </w:r>
          </w:p>
          <w:p>
            <w:pPr>
              <w:pStyle w:val="0"/>
            </w:pPr>
            <w:r>
              <w:rPr>
                <w:sz w:val="24"/>
              </w:rPr>
              <w:t xml:space="preserve">040</w:t>
            </w:r>
          </w:p>
          <w:p>
            <w:pPr>
              <w:pStyle w:val="0"/>
            </w:pPr>
            <w:r>
              <w:rPr>
                <w:sz w:val="24"/>
              </w:rPr>
              <w:t xml:space="preserve">050</w:t>
            </w:r>
          </w:p>
          <w:p>
            <w:pPr>
              <w:pStyle w:val="0"/>
            </w:pPr>
            <w:r>
              <w:rPr>
                <w:sz w:val="24"/>
              </w:rPr>
              <w:t xml:space="preserve">060</w:t>
            </w:r>
          </w:p>
          <w:p>
            <w:pPr>
              <w:pStyle w:val="0"/>
            </w:pPr>
            <w:r>
              <w:rPr>
                <w:sz w:val="24"/>
              </w:rPr>
              <w:t xml:space="preserve">070</w:t>
            </w:r>
          </w:p>
          <w:p>
            <w:pPr>
              <w:pStyle w:val="0"/>
            </w:pPr>
            <w:r>
              <w:rPr>
                <w:sz w:val="24"/>
              </w:rPr>
              <w:t xml:space="preserve">080</w:t>
            </w:r>
          </w:p>
          <w:p>
            <w:pPr>
              <w:pStyle w:val="0"/>
            </w:pPr>
            <w:r>
              <w:rPr>
                <w:sz w:val="24"/>
              </w:rPr>
              <w:t xml:space="preserve">090</w:t>
            </w:r>
          </w:p>
          <w:p>
            <w:pPr>
              <w:pStyle w:val="0"/>
            </w:pPr>
            <w:r>
              <w:rPr>
                <w:sz w:val="24"/>
              </w:rPr>
              <w:t xml:space="preserve">091</w:t>
            </w:r>
          </w:p>
          <w:p>
            <w:pPr>
              <w:pStyle w:val="0"/>
            </w:pPr>
            <w:r>
              <w:rPr>
                <w:sz w:val="24"/>
              </w:rPr>
              <w:t xml:space="preserve">092</w:t>
            </w:r>
          </w:p>
          <w:p>
            <w:pPr>
              <w:pStyle w:val="0"/>
            </w:pPr>
            <w:r>
              <w:rPr>
                <w:sz w:val="24"/>
              </w:rPr>
              <w:t xml:space="preserve">100</w:t>
            </w:r>
          </w:p>
          <w:p>
            <w:pPr>
              <w:pStyle w:val="0"/>
            </w:pPr>
            <w:r>
              <w:rPr>
                <w:sz w:val="24"/>
              </w:rPr>
              <w:t xml:space="preserve">110</w:t>
            </w:r>
          </w:p>
          <w:p>
            <w:pPr>
              <w:pStyle w:val="0"/>
            </w:pPr>
            <w:r>
              <w:rPr>
                <w:sz w:val="24"/>
              </w:rPr>
              <w:t xml:space="preserve">120</w:t>
            </w:r>
          </w:p>
          <w:p>
            <w:pPr>
              <w:pStyle w:val="0"/>
            </w:pPr>
            <w:r>
              <w:rPr>
                <w:sz w:val="24"/>
              </w:rPr>
              <w:t xml:space="preserve">130</w:t>
            </w:r>
          </w:p>
          <w:p>
            <w:pPr>
              <w:pStyle w:val="0"/>
            </w:pPr>
            <w:r>
              <w:rPr>
                <w:sz w:val="24"/>
              </w:rPr>
              <w:t xml:space="preserve">150</w:t>
            </w:r>
          </w:p>
          <w:p>
            <w:pPr>
              <w:pStyle w:val="0"/>
            </w:pPr>
            <w:r>
              <w:rPr>
                <w:sz w:val="24"/>
              </w:rPr>
              <w:t xml:space="preserve">160</w:t>
            </w:r>
          </w:p>
          <w:p>
            <w:pPr>
              <w:pStyle w:val="0"/>
            </w:pPr>
            <w:r>
              <w:rPr>
                <w:sz w:val="24"/>
              </w:rPr>
              <w:t xml:space="preserve">161</w:t>
            </w:r>
          </w:p>
          <w:p>
            <w:pPr>
              <w:pStyle w:val="0"/>
            </w:pPr>
            <w:r>
              <w:rPr>
                <w:sz w:val="24"/>
              </w:rPr>
              <w:t xml:space="preserve">170</w:t>
            </w:r>
          </w:p>
          <w:p>
            <w:pPr>
              <w:pStyle w:val="0"/>
            </w:pPr>
            <w:r>
              <w:rPr>
                <w:sz w:val="24"/>
              </w:rPr>
              <w:t xml:space="preserve">200</w:t>
            </w:r>
          </w:p>
          <w:p>
            <w:pPr>
              <w:pStyle w:val="0"/>
            </w:pPr>
            <w:r>
              <w:rPr>
                <w:sz w:val="24"/>
              </w:rPr>
              <w:t xml:space="preserve">211</w:t>
            </w:r>
          </w:p>
          <w:p>
            <w:pPr>
              <w:pStyle w:val="0"/>
            </w:pPr>
            <w:r>
              <w:rPr>
                <w:sz w:val="24"/>
              </w:rPr>
              <w:t xml:space="preserve">212</w:t>
            </w:r>
          </w:p>
          <w:p>
            <w:pPr>
              <w:pStyle w:val="0"/>
            </w:pPr>
            <w:r>
              <w:rPr>
                <w:sz w:val="24"/>
              </w:rPr>
              <w:t xml:space="preserve">229</w:t>
            </w:r>
          </w:p>
          <w:p>
            <w:pPr>
              <w:pStyle w:val="0"/>
            </w:pPr>
            <w:r>
              <w:rPr>
                <w:sz w:val="24"/>
              </w:rPr>
              <w:t xml:space="preserve">230</w:t>
            </w:r>
          </w:p>
          <w:p>
            <w:pPr>
              <w:pStyle w:val="0"/>
            </w:pPr>
            <w:r>
              <w:rPr>
                <w:sz w:val="24"/>
              </w:rPr>
              <w:t xml:space="preserve">231</w:t>
            </w:r>
          </w:p>
          <w:p>
            <w:pPr>
              <w:pStyle w:val="0"/>
            </w:pPr>
            <w:r>
              <w:rPr>
                <w:sz w:val="24"/>
              </w:rPr>
              <w:t xml:space="preserve">232</w:t>
            </w:r>
          </w:p>
          <w:p>
            <w:pPr>
              <w:pStyle w:val="0"/>
            </w:pPr>
            <w:r>
              <w:rPr>
                <w:sz w:val="24"/>
              </w:rPr>
              <w:t xml:space="preserve">233</w:t>
            </w:r>
          </w:p>
          <w:p>
            <w:pPr>
              <w:pStyle w:val="0"/>
            </w:pPr>
            <w:r>
              <w:rPr>
                <w:sz w:val="24"/>
              </w:rPr>
              <w:t xml:space="preserve">234</w:t>
            </w:r>
          </w:p>
          <w:p>
            <w:pPr>
              <w:pStyle w:val="0"/>
            </w:pPr>
            <w:r>
              <w:rPr>
                <w:sz w:val="24"/>
              </w:rPr>
              <w:t xml:space="preserve">235</w:t>
            </w:r>
          </w:p>
          <w:p>
            <w:pPr>
              <w:pStyle w:val="0"/>
            </w:pPr>
            <w:r>
              <w:rPr>
                <w:sz w:val="24"/>
              </w:rPr>
              <w:t xml:space="preserve">236</w:t>
            </w:r>
          </w:p>
          <w:p>
            <w:pPr>
              <w:pStyle w:val="0"/>
            </w:pPr>
            <w:r>
              <w:rPr>
                <w:sz w:val="24"/>
              </w:rPr>
              <w:t xml:space="preserve">237</w:t>
            </w:r>
          </w:p>
          <w:p>
            <w:pPr>
              <w:pStyle w:val="0"/>
            </w:pPr>
            <w:r>
              <w:rPr>
                <w:sz w:val="24"/>
              </w:rPr>
              <w:t xml:space="preserve">238</w:t>
            </w:r>
          </w:p>
          <w:p>
            <w:pPr>
              <w:pStyle w:val="0"/>
            </w:pPr>
            <w:r>
              <w:rPr>
                <w:sz w:val="24"/>
              </w:rPr>
              <w:t xml:space="preserve">239</w:t>
            </w:r>
          </w:p>
          <w:p>
            <w:pPr>
              <w:pStyle w:val="0"/>
            </w:pPr>
            <w:r>
              <w:rPr>
                <w:sz w:val="24"/>
              </w:rPr>
              <w:t xml:space="preserve">241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242</w:t>
            </w:r>
          </w:p>
          <w:p>
            <w:pPr>
              <w:pStyle w:val="0"/>
            </w:pPr>
            <w:r>
              <w:rPr>
                <w:sz w:val="24"/>
              </w:rPr>
              <w:t xml:space="preserve">250</w:t>
            </w:r>
          </w:p>
          <w:p>
            <w:pPr>
              <w:pStyle w:val="0"/>
            </w:pPr>
            <w:r>
              <w:rPr>
                <w:sz w:val="24"/>
              </w:rPr>
              <w:t xml:space="preserve">251</w:t>
            </w:r>
          </w:p>
          <w:p>
            <w:pPr>
              <w:pStyle w:val="0"/>
            </w:pPr>
            <w:r>
              <w:rPr>
                <w:sz w:val="24"/>
              </w:rPr>
              <w:t xml:space="preserve">252</w:t>
            </w:r>
          </w:p>
          <w:p>
            <w:pPr>
              <w:pStyle w:val="0"/>
            </w:pPr>
            <w:r>
              <w:rPr>
                <w:sz w:val="24"/>
              </w:rPr>
              <w:t xml:space="preserve">260</w:t>
            </w:r>
          </w:p>
          <w:p>
            <w:pPr>
              <w:pStyle w:val="0"/>
            </w:pPr>
            <w:r>
              <w:rPr>
                <w:sz w:val="24"/>
              </w:rPr>
              <w:t xml:space="preserve">261</w:t>
            </w:r>
          </w:p>
          <w:p>
            <w:pPr>
              <w:pStyle w:val="0"/>
            </w:pPr>
            <w:r>
              <w:rPr>
                <w:sz w:val="24"/>
              </w:rPr>
              <w:t xml:space="preserve">262</w:t>
            </w:r>
          </w:p>
          <w:p>
            <w:pPr>
              <w:pStyle w:val="0"/>
            </w:pPr>
            <w:r>
              <w:rPr>
                <w:sz w:val="24"/>
              </w:rPr>
              <w:t xml:space="preserve">263</w:t>
            </w:r>
          </w:p>
          <w:p>
            <w:pPr>
              <w:pStyle w:val="0"/>
            </w:pPr>
            <w:r>
              <w:rPr>
                <w:sz w:val="24"/>
              </w:rPr>
              <w:t xml:space="preserve">270</w:t>
            </w:r>
          </w:p>
          <w:p>
            <w:pPr>
              <w:pStyle w:val="0"/>
            </w:pPr>
            <w:r>
              <w:rPr>
                <w:sz w:val="24"/>
              </w:rPr>
              <w:t xml:space="preserve">280</w:t>
            </w:r>
          </w:p>
          <w:p>
            <w:pPr>
              <w:pStyle w:val="0"/>
            </w:pPr>
            <w:r>
              <w:rPr>
                <w:sz w:val="24"/>
              </w:rPr>
              <w:t xml:space="preserve">300</w:t>
            </w:r>
          </w:p>
          <w:p>
            <w:pPr>
              <w:pStyle w:val="0"/>
            </w:pPr>
            <w:r>
              <w:rPr>
                <w:sz w:val="24"/>
              </w:rPr>
              <w:t xml:space="preserve">310</w:t>
            </w:r>
          </w:p>
          <w:p>
            <w:pPr>
              <w:pStyle w:val="0"/>
            </w:pPr>
            <w:r>
              <w:rPr>
                <w:sz w:val="24"/>
              </w:rPr>
              <w:t xml:space="preserve">320</w:t>
            </w:r>
          </w:p>
          <w:p>
            <w:pPr>
              <w:pStyle w:val="0"/>
            </w:pPr>
            <w:r>
              <w:rPr>
                <w:sz w:val="24"/>
              </w:rPr>
              <w:t xml:space="preserve">321</w:t>
            </w:r>
          </w:p>
          <w:p>
            <w:pPr>
              <w:pStyle w:val="0"/>
            </w:pPr>
            <w:r>
              <w:rPr>
                <w:sz w:val="24"/>
              </w:rPr>
              <w:t xml:space="preserve">322</w:t>
            </w:r>
          </w:p>
          <w:p>
            <w:pPr>
              <w:pStyle w:val="0"/>
            </w:pPr>
            <w:r>
              <w:rPr>
                <w:sz w:val="24"/>
              </w:rPr>
              <w:t xml:space="preserve">323</w:t>
            </w:r>
          </w:p>
          <w:p>
            <w:pPr>
              <w:pStyle w:val="0"/>
            </w:pPr>
            <w:r>
              <w:rPr>
                <w:sz w:val="24"/>
              </w:rPr>
              <w:t xml:space="preserve">324</w:t>
            </w:r>
          </w:p>
          <w:p>
            <w:pPr>
              <w:pStyle w:val="0"/>
            </w:pPr>
            <w:r>
              <w:rPr>
                <w:sz w:val="24"/>
              </w:rPr>
              <w:t xml:space="preserve">340</w:t>
            </w:r>
          </w:p>
          <w:p>
            <w:pPr>
              <w:pStyle w:val="0"/>
            </w:pPr>
            <w:r>
              <w:rPr>
                <w:sz w:val="24"/>
              </w:rPr>
              <w:t xml:space="preserve">341</w:t>
            </w:r>
          </w:p>
          <w:p>
            <w:pPr>
              <w:pStyle w:val="0"/>
            </w:pPr>
            <w:r>
              <w:rPr>
                <w:sz w:val="24"/>
              </w:rPr>
              <w:t xml:space="preserve">342</w:t>
            </w:r>
          </w:p>
          <w:p>
            <w:pPr>
              <w:pStyle w:val="0"/>
            </w:pPr>
            <w:r>
              <w:rPr>
                <w:sz w:val="24"/>
              </w:rPr>
              <w:t xml:space="preserve">343</w:t>
            </w:r>
          </w:p>
          <w:p>
            <w:pPr>
              <w:pStyle w:val="0"/>
            </w:pPr>
            <w:r>
              <w:rPr>
                <w:sz w:val="24"/>
              </w:rPr>
              <w:t xml:space="preserve">344</w:t>
            </w:r>
          </w:p>
          <w:p>
            <w:pPr>
              <w:pStyle w:val="0"/>
            </w:pPr>
            <w:r>
              <w:rPr>
                <w:sz w:val="24"/>
              </w:rPr>
              <w:t xml:space="preserve">345</w:t>
            </w:r>
          </w:p>
          <w:p>
            <w:pPr>
              <w:pStyle w:val="0"/>
            </w:pPr>
            <w:r>
              <w:rPr>
                <w:sz w:val="24"/>
              </w:rPr>
              <w:t xml:space="preserve">346</w:t>
            </w:r>
          </w:p>
          <w:p>
            <w:pPr>
              <w:pStyle w:val="0"/>
            </w:pPr>
            <w:r>
              <w:rPr>
                <w:sz w:val="24"/>
              </w:rPr>
              <w:t xml:space="preserve">350</w:t>
            </w:r>
          </w:p>
          <w:p>
            <w:pPr>
              <w:pStyle w:val="0"/>
            </w:pPr>
            <w:r>
              <w:rPr>
                <w:sz w:val="24"/>
              </w:rPr>
              <w:t xml:space="preserve">400</w:t>
            </w:r>
          </w:p>
          <w:p>
            <w:pPr>
              <w:pStyle w:val="0"/>
            </w:pPr>
            <w:r>
              <w:rPr>
                <w:sz w:val="24"/>
              </w:rPr>
              <w:t xml:space="preserve">401</w:t>
            </w:r>
          </w:p>
          <w:p>
            <w:pPr>
              <w:pStyle w:val="0"/>
            </w:pPr>
            <w:r>
              <w:rPr>
                <w:sz w:val="24"/>
              </w:rPr>
              <w:t xml:space="preserve">402</w:t>
            </w:r>
          </w:p>
          <w:p>
            <w:pPr>
              <w:pStyle w:val="0"/>
            </w:pPr>
            <w:r>
              <w:rPr>
                <w:sz w:val="24"/>
              </w:rPr>
              <w:t xml:space="preserve">403</w:t>
            </w:r>
          </w:p>
          <w:p>
            <w:pPr>
              <w:pStyle w:val="0"/>
            </w:pPr>
            <w:r>
              <w:rPr>
                <w:sz w:val="24"/>
              </w:rPr>
              <w:t xml:space="preserve">404</w:t>
            </w:r>
          </w:p>
          <w:p>
            <w:pPr>
              <w:pStyle w:val="0"/>
            </w:pPr>
            <w:r>
              <w:rPr>
                <w:sz w:val="24"/>
              </w:rPr>
              <w:t xml:space="preserve">405</w:t>
            </w:r>
          </w:p>
          <w:p>
            <w:pPr>
              <w:pStyle w:val="0"/>
            </w:pPr>
            <w:r>
              <w:rPr>
                <w:sz w:val="24"/>
              </w:rPr>
              <w:t xml:space="preserve">406</w:t>
            </w:r>
          </w:p>
          <w:p>
            <w:pPr>
              <w:pStyle w:val="0"/>
            </w:pPr>
            <w:r>
              <w:rPr>
                <w:sz w:val="24"/>
              </w:rPr>
              <w:t xml:space="preserve">410</w:t>
            </w:r>
          </w:p>
          <w:p>
            <w:pPr>
              <w:pStyle w:val="0"/>
            </w:pPr>
            <w:r>
              <w:rPr>
                <w:sz w:val="24"/>
              </w:rPr>
              <w:t xml:space="preserve">411</w:t>
            </w:r>
          </w:p>
          <w:p>
            <w:pPr>
              <w:pStyle w:val="0"/>
            </w:pPr>
            <w:r>
              <w:rPr>
                <w:sz w:val="24"/>
              </w:rPr>
              <w:t xml:space="preserve">412</w:t>
            </w:r>
          </w:p>
          <w:p>
            <w:pPr>
              <w:pStyle w:val="0"/>
            </w:pPr>
            <w:r>
              <w:rPr>
                <w:sz w:val="24"/>
              </w:rPr>
              <w:t xml:space="preserve">413</w:t>
            </w:r>
          </w:p>
          <w:p>
            <w:pPr>
              <w:pStyle w:val="0"/>
            </w:pPr>
            <w:r>
              <w:rPr>
                <w:sz w:val="24"/>
              </w:rPr>
              <w:t xml:space="preserve">414</w:t>
            </w:r>
          </w:p>
          <w:p>
            <w:pPr>
              <w:pStyle w:val="0"/>
            </w:pPr>
            <w:r>
              <w:rPr>
                <w:sz w:val="24"/>
              </w:rPr>
              <w:t xml:space="preserve">415</w:t>
            </w:r>
          </w:p>
          <w:p>
            <w:pPr>
              <w:pStyle w:val="0"/>
            </w:pPr>
            <w:r>
              <w:rPr>
                <w:sz w:val="24"/>
              </w:rPr>
              <w:t xml:space="preserve">416</w:t>
            </w:r>
          </w:p>
          <w:p>
            <w:pPr>
              <w:pStyle w:val="0"/>
            </w:pPr>
            <w:r>
              <w:rPr>
                <w:sz w:val="24"/>
              </w:rPr>
              <w:t xml:space="preserve">420</w:t>
            </w:r>
          </w:p>
          <w:p>
            <w:pPr>
              <w:pStyle w:val="0"/>
            </w:pPr>
            <w:r>
              <w:rPr>
                <w:sz w:val="24"/>
              </w:rPr>
              <w:t xml:space="preserve">421</w:t>
            </w:r>
          </w:p>
          <w:p>
            <w:pPr>
              <w:pStyle w:val="0"/>
            </w:pPr>
            <w:r>
              <w:rPr>
                <w:sz w:val="24"/>
              </w:rPr>
              <w:t xml:space="preserve">422</w:t>
            </w:r>
          </w:p>
          <w:p>
            <w:pPr>
              <w:pStyle w:val="0"/>
            </w:pPr>
            <w:r>
              <w:rPr>
                <w:sz w:val="24"/>
              </w:rPr>
              <w:t xml:space="preserve">430</w:t>
            </w:r>
          </w:p>
          <w:p>
            <w:pPr>
              <w:pStyle w:val="0"/>
            </w:pPr>
            <w:r>
              <w:rPr>
                <w:sz w:val="24"/>
              </w:rPr>
              <w:t xml:space="preserve">431</w:t>
            </w:r>
          </w:p>
          <w:p>
            <w:pPr>
              <w:pStyle w:val="0"/>
            </w:pPr>
            <w:r>
              <w:rPr>
                <w:sz w:val="24"/>
              </w:rPr>
              <w:t xml:space="preserve">432</w:t>
            </w:r>
          </w:p>
          <w:p>
            <w:pPr>
              <w:pStyle w:val="0"/>
            </w:pPr>
            <w:r>
              <w:rPr>
                <w:sz w:val="24"/>
              </w:rPr>
              <w:t xml:space="preserve">440</w:t>
            </w:r>
          </w:p>
          <w:p>
            <w:pPr>
              <w:pStyle w:val="0"/>
            </w:pPr>
            <w:r>
              <w:rPr>
                <w:sz w:val="24"/>
              </w:rPr>
              <w:t xml:space="preserve">441</w:t>
            </w:r>
          </w:p>
          <w:p>
            <w:pPr>
              <w:pStyle w:val="0"/>
            </w:pPr>
            <w:r>
              <w:rPr>
                <w:sz w:val="24"/>
              </w:rPr>
              <w:t xml:space="preserve">442</w:t>
            </w:r>
          </w:p>
          <w:p>
            <w:pPr>
              <w:pStyle w:val="0"/>
            </w:pPr>
            <w:r>
              <w:rPr>
                <w:sz w:val="24"/>
              </w:rPr>
              <w:t xml:space="preserve">443</w:t>
            </w:r>
          </w:p>
          <w:p>
            <w:pPr>
              <w:pStyle w:val="0"/>
            </w:pPr>
            <w:r>
              <w:rPr>
                <w:sz w:val="24"/>
              </w:rPr>
              <w:t xml:space="preserve">450</w:t>
            </w:r>
          </w:p>
          <w:p>
            <w:pPr>
              <w:pStyle w:val="0"/>
            </w:pPr>
            <w:r>
              <w:rPr>
                <w:sz w:val="24"/>
              </w:rPr>
              <w:t xml:space="preserve">451</w:t>
            </w:r>
          </w:p>
          <w:p>
            <w:pPr>
              <w:pStyle w:val="0"/>
            </w:pPr>
            <w:r>
              <w:rPr>
                <w:sz w:val="24"/>
              </w:rPr>
              <w:t xml:space="preserve">452</w:t>
            </w:r>
          </w:p>
          <w:p>
            <w:pPr>
              <w:pStyle w:val="0"/>
            </w:pPr>
            <w:r>
              <w:rPr>
                <w:sz w:val="24"/>
              </w:rPr>
              <w:t xml:space="preserve">453</w:t>
            </w:r>
          </w:p>
          <w:p>
            <w:pPr>
              <w:pStyle w:val="0"/>
            </w:pPr>
            <w:r>
              <w:rPr>
                <w:sz w:val="24"/>
              </w:rPr>
              <w:t xml:space="preserve">460</w:t>
            </w:r>
          </w:p>
          <w:p>
            <w:pPr>
              <w:pStyle w:val="0"/>
            </w:pPr>
            <w:r>
              <w:rPr>
                <w:sz w:val="24"/>
              </w:rPr>
              <w:t xml:space="preserve">461</w:t>
            </w:r>
          </w:p>
          <w:p>
            <w:pPr>
              <w:pStyle w:val="0"/>
            </w:pPr>
            <w:r>
              <w:rPr>
                <w:sz w:val="24"/>
              </w:rPr>
              <w:t xml:space="preserve">462</w:t>
            </w:r>
          </w:p>
          <w:p>
            <w:pPr>
              <w:pStyle w:val="0"/>
            </w:pPr>
            <w:r>
              <w:rPr>
                <w:sz w:val="24"/>
              </w:rPr>
              <w:t xml:space="preserve">481</w:t>
            </w:r>
          </w:p>
          <w:p>
            <w:pPr>
              <w:pStyle w:val="0"/>
            </w:pPr>
            <w:r>
              <w:rPr>
                <w:sz w:val="24"/>
              </w:rPr>
              <w:t xml:space="preserve">482</w:t>
            </w:r>
          </w:p>
          <w:p>
            <w:pPr>
              <w:pStyle w:val="0"/>
            </w:pPr>
            <w:r>
              <w:rPr>
                <w:sz w:val="24"/>
              </w:rPr>
              <w:t xml:space="preserve">483</w:t>
            </w:r>
          </w:p>
          <w:p>
            <w:pPr>
              <w:pStyle w:val="0"/>
            </w:pPr>
            <w:r>
              <w:rPr>
                <w:sz w:val="24"/>
              </w:rPr>
              <w:t xml:space="preserve">484</w:t>
            </w:r>
          </w:p>
          <w:p>
            <w:pPr>
              <w:pStyle w:val="0"/>
            </w:pPr>
            <w:r>
              <w:rPr>
                <w:sz w:val="24"/>
              </w:rPr>
              <w:t xml:space="preserve">485</w:t>
            </w:r>
          </w:p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  <w:p>
            <w:pPr>
              <w:pStyle w:val="0"/>
            </w:pPr>
            <w:r>
              <w:rPr>
                <w:sz w:val="24"/>
              </w:rPr>
              <w:t xml:space="preserve">510</w:t>
            </w:r>
          </w:p>
          <w:p>
            <w:pPr>
              <w:pStyle w:val="0"/>
            </w:pPr>
            <w:r>
              <w:rPr>
                <w:sz w:val="24"/>
              </w:rPr>
              <w:t xml:space="preserve">520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по каждому производителю/импортеру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СведПроизвИмпорт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4731" w:tooltip="Файл/Документ/ОбъемОборота/Оборот/СведПроизвИмпорт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4731" w:name="P4731"/>
    <w:bookmarkEnd w:id="4731"/>
    <w:p>
      <w:pPr>
        <w:pStyle w:val="0"/>
        <w:jc w:val="center"/>
      </w:pPr>
      <w:r>
        <w:rPr>
          <w:sz w:val="24"/>
        </w:rPr>
        <w:t xml:space="preserve">Файл/Документ/ОбъемОборота/Оборот/СведПроизвИмпорт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производителя/импортера/Рег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от организаций-производителей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по импорту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итого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(возврат продукции)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поступления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(перемещение внутри одной организации)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(поставки) организациям оптовой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(поставки) организациям розничной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поставки другим организациям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поставки на экспорт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поставки итого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прочий расход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возврат поставщикам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перемещение внутри одной организации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продукции на конец отчетного периода -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4886" w:name="P4886"/>
    <w:bookmarkEnd w:id="4886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4967" w:name="P4967"/>
    <w:bookmarkEnd w:id="4967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ПОСТАВКИ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поставки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5054" w:tooltip="3. Перечень структурных элементов логической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5054" w:tooltip="3. Перечень структурных элементов логической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5054" w:name="P5054"/>
    <w:bookmarkEnd w:id="5054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</w:t>
      </w:r>
    </w:p>
    <w:p>
      <w:pPr>
        <w:pStyle w:val="0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4043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108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167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825" w:tooltip="Файл/Справочники">
              <w:r>
                <w:rPr>
                  <w:sz w:val="24"/>
                  <w:color w:val="0000ff"/>
                </w:rPr>
                <w:t xml:space="preserve">табл. 3.1.3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5108" w:name="P5108"/>
    <w:bookmarkEnd w:id="5108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5"/>
        <w:gridCol w:w="1323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33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323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корректирующая представлен в </w:t>
            </w:r>
            <w:hyperlink w:history="0" w:anchor="P6288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5167" w:name="P5167"/>
    <w:bookmarkEnd w:id="5167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329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объеме оборота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633" w:tooltip="Файл/Документ/ОбъемОборота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219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309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392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5219" w:name="P5219"/>
    <w:bookmarkEnd w:id="5219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024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46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лицо|Декларант - 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ЮЛ|ФЛ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5262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5289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5262" w:name="P5262"/>
    <w:bookmarkEnd w:id="5262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5289" w:name="P5289"/>
    <w:bookmarkEnd w:id="5289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1608"/>
        <w:gridCol w:w="1056"/>
        <w:gridCol w:w="1070"/>
        <w:gridCol w:w="1714"/>
        <w:gridCol w:w="1984"/>
      </w:tblGrid>
      <w:tr>
        <w:tc>
          <w:tcPr>
            <w:tcW w:w="16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656" w:type="dxa"/>
          </w:tcPr>
          <w:p>
            <w:pPr>
              <w:pStyle w:val="0"/>
            </w:pPr>
            <w:r>
              <w:rPr>
                <w:sz w:val="24"/>
              </w:rPr>
              <w:t xml:space="preserve">ИНН</w:t>
            </w:r>
          </w:p>
          <w:p>
            <w:pPr>
              <w:pStyle w:val="0"/>
            </w:pPr>
            <w:r>
              <w:rPr>
                <w:sz w:val="24"/>
              </w:rPr>
              <w:t xml:space="preserve">Физического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5309" w:name="P5309"/>
    <w:bookmarkEnd w:id="5309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332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363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5332" w:name="P5332"/>
    <w:bookmarkEnd w:id="5332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5363" w:name="P5363"/>
    <w:bookmarkEnd w:id="5363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5392" w:name="P5392"/>
    <w:bookmarkEnd w:id="5392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6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416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62" w:type="dxa"/>
          </w:tcPr>
          <w:p>
            <w:pPr>
              <w:pStyle w:val="0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474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5416" w:name="P5416"/>
    <w:bookmarkEnd w:id="5416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433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5433" w:name="P5433"/>
    <w:bookmarkEnd w:id="5433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</w:t>
            </w:r>
          </w:p>
          <w:p>
            <w:pPr>
              <w:pStyle w:val="0"/>
            </w:pPr>
            <w:r>
              <w:rPr>
                <w:sz w:val="24"/>
              </w:rPr>
              <w:t xml:space="preserve">02</w:t>
            </w:r>
          </w:p>
          <w:p>
            <w:pPr>
              <w:pStyle w:val="0"/>
            </w:pPr>
            <w:r>
              <w:rPr>
                <w:sz w:val="24"/>
              </w:rPr>
              <w:t xml:space="preserve">03</w:t>
            </w:r>
          </w:p>
          <w:p>
            <w:pPr>
              <w:pStyle w:val="0"/>
            </w:pPr>
            <w:r>
              <w:rPr>
                <w:sz w:val="24"/>
              </w:rPr>
              <w:t xml:space="preserve">04</w:t>
            </w:r>
          </w:p>
          <w:p>
            <w:pPr>
              <w:pStyle w:val="0"/>
            </w:pPr>
            <w:r>
              <w:rPr>
                <w:sz w:val="24"/>
              </w:rPr>
              <w:t xml:space="preserve">05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5474" w:name="P5474"/>
    <w:bookmarkEnd w:id="5474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Файл/Документ/ОбъемОборота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места деятельности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табл.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Признак, указывающий что по организации/филиалу была поставка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НаличиеПоставки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значения True/False</w:t>
            </w:r>
          </w:p>
          <w:p>
            <w:pPr>
              <w:pStyle w:val="0"/>
            </w:pPr>
            <w:r>
              <w:rPr>
                <w:sz w:val="24"/>
              </w:rPr>
              <w:t xml:space="preserve">True в случае наличия значений в </w:t>
            </w:r>
            <w:hyperlink w:history="0" w:anchor="P5537" w:tooltip="Файл/Документ/ОбъемПоставки/Поставка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False в случае отсутствия значений в </w:t>
            </w:r>
            <w:hyperlink w:history="0" w:anchor="P5537" w:tooltip="Файл/Документ/ОбъемПоставки/Поставка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024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Поставка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537" w:tooltip="Файл/Документ/ОбъемПоставки/Поставка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5537" w:name="P5537"/>
    <w:bookmarkEnd w:id="5537"/>
    <w:p>
      <w:pPr>
        <w:pStyle w:val="0"/>
        <w:jc w:val="center"/>
      </w:pPr>
      <w:r>
        <w:rPr>
          <w:sz w:val="24"/>
        </w:rPr>
        <w:t xml:space="preserve">Файл/Документ/ОбъемПоставки/Поставка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010</w:t>
            </w:r>
          </w:p>
          <w:p>
            <w:pPr>
              <w:pStyle w:val="0"/>
            </w:pPr>
            <w:r>
              <w:rPr>
                <w:sz w:val="24"/>
              </w:rPr>
              <w:t xml:space="preserve">020</w:t>
            </w:r>
          </w:p>
          <w:p>
            <w:pPr>
              <w:pStyle w:val="0"/>
            </w:pPr>
            <w:r>
              <w:rPr>
                <w:sz w:val="24"/>
              </w:rPr>
              <w:t xml:space="preserve">025</w:t>
            </w:r>
          </w:p>
          <w:p>
            <w:pPr>
              <w:pStyle w:val="0"/>
            </w:pPr>
            <w:r>
              <w:rPr>
                <w:sz w:val="24"/>
              </w:rPr>
              <w:t xml:space="preserve">030</w:t>
            </w:r>
          </w:p>
          <w:p>
            <w:pPr>
              <w:pStyle w:val="0"/>
            </w:pPr>
            <w:r>
              <w:rPr>
                <w:sz w:val="24"/>
              </w:rPr>
              <w:t xml:space="preserve">031</w:t>
            </w:r>
          </w:p>
          <w:p>
            <w:pPr>
              <w:pStyle w:val="0"/>
            </w:pPr>
            <w:r>
              <w:rPr>
                <w:sz w:val="24"/>
              </w:rPr>
              <w:t xml:space="preserve">040</w:t>
            </w:r>
          </w:p>
          <w:p>
            <w:pPr>
              <w:pStyle w:val="0"/>
            </w:pPr>
            <w:r>
              <w:rPr>
                <w:sz w:val="24"/>
              </w:rPr>
              <w:t xml:space="preserve">050</w:t>
            </w:r>
          </w:p>
          <w:p>
            <w:pPr>
              <w:pStyle w:val="0"/>
            </w:pPr>
            <w:r>
              <w:rPr>
                <w:sz w:val="24"/>
              </w:rPr>
              <w:t xml:space="preserve">060</w:t>
            </w:r>
          </w:p>
          <w:p>
            <w:pPr>
              <w:pStyle w:val="0"/>
            </w:pPr>
            <w:r>
              <w:rPr>
                <w:sz w:val="24"/>
              </w:rPr>
              <w:t xml:space="preserve">070</w:t>
            </w:r>
          </w:p>
          <w:p>
            <w:pPr>
              <w:pStyle w:val="0"/>
            </w:pPr>
            <w:r>
              <w:rPr>
                <w:sz w:val="24"/>
              </w:rPr>
              <w:t xml:space="preserve">071</w:t>
            </w:r>
          </w:p>
          <w:p>
            <w:pPr>
              <w:pStyle w:val="0"/>
            </w:pPr>
            <w:r>
              <w:rPr>
                <w:sz w:val="24"/>
              </w:rPr>
              <w:t xml:space="preserve">080</w:t>
            </w:r>
          </w:p>
          <w:p>
            <w:pPr>
              <w:pStyle w:val="0"/>
            </w:pPr>
            <w:r>
              <w:rPr>
                <w:sz w:val="24"/>
              </w:rPr>
              <w:t xml:space="preserve">081</w:t>
            </w:r>
          </w:p>
          <w:p>
            <w:pPr>
              <w:pStyle w:val="0"/>
            </w:pPr>
            <w:r>
              <w:rPr>
                <w:sz w:val="24"/>
              </w:rPr>
              <w:t xml:space="preserve">090</w:t>
            </w:r>
          </w:p>
          <w:p>
            <w:pPr>
              <w:pStyle w:val="0"/>
            </w:pPr>
            <w:r>
              <w:rPr>
                <w:sz w:val="24"/>
              </w:rPr>
              <w:t xml:space="preserve">091</w:t>
            </w:r>
          </w:p>
          <w:p>
            <w:pPr>
              <w:pStyle w:val="0"/>
            </w:pPr>
            <w:r>
              <w:rPr>
                <w:sz w:val="24"/>
              </w:rPr>
              <w:t xml:space="preserve">092</w:t>
            </w:r>
          </w:p>
          <w:p>
            <w:pPr>
              <w:pStyle w:val="0"/>
            </w:pPr>
            <w:r>
              <w:rPr>
                <w:sz w:val="24"/>
              </w:rPr>
              <w:t xml:space="preserve">100</w:t>
            </w:r>
          </w:p>
          <w:p>
            <w:pPr>
              <w:pStyle w:val="0"/>
            </w:pPr>
            <w:r>
              <w:rPr>
                <w:sz w:val="24"/>
              </w:rPr>
              <w:t xml:space="preserve">110</w:t>
            </w:r>
          </w:p>
          <w:p>
            <w:pPr>
              <w:pStyle w:val="0"/>
            </w:pPr>
            <w:r>
              <w:rPr>
                <w:sz w:val="24"/>
              </w:rPr>
              <w:t xml:space="preserve">120</w:t>
            </w:r>
          </w:p>
          <w:p>
            <w:pPr>
              <w:pStyle w:val="0"/>
            </w:pPr>
            <w:r>
              <w:rPr>
                <w:sz w:val="24"/>
              </w:rPr>
              <w:t xml:space="preserve">130</w:t>
            </w:r>
          </w:p>
          <w:p>
            <w:pPr>
              <w:pStyle w:val="0"/>
            </w:pPr>
            <w:r>
              <w:rPr>
                <w:sz w:val="24"/>
              </w:rPr>
              <w:t xml:space="preserve">150</w:t>
            </w:r>
          </w:p>
          <w:p>
            <w:pPr>
              <w:pStyle w:val="0"/>
            </w:pPr>
            <w:r>
              <w:rPr>
                <w:sz w:val="24"/>
              </w:rPr>
              <w:t xml:space="preserve">160</w:t>
            </w:r>
          </w:p>
          <w:p>
            <w:pPr>
              <w:pStyle w:val="0"/>
            </w:pPr>
            <w:r>
              <w:rPr>
                <w:sz w:val="24"/>
              </w:rPr>
              <w:t xml:space="preserve">161</w:t>
            </w:r>
          </w:p>
          <w:p>
            <w:pPr>
              <w:pStyle w:val="0"/>
            </w:pPr>
            <w:r>
              <w:rPr>
                <w:sz w:val="24"/>
              </w:rPr>
              <w:t xml:space="preserve">170</w:t>
            </w:r>
          </w:p>
          <w:p>
            <w:pPr>
              <w:pStyle w:val="0"/>
            </w:pPr>
            <w:r>
              <w:rPr>
                <w:sz w:val="24"/>
              </w:rPr>
              <w:t xml:space="preserve">180</w:t>
            </w:r>
          </w:p>
          <w:p>
            <w:pPr>
              <w:pStyle w:val="0"/>
            </w:pPr>
            <w:r>
              <w:rPr>
                <w:sz w:val="24"/>
              </w:rPr>
              <w:t xml:space="preserve">190</w:t>
            </w:r>
          </w:p>
          <w:p>
            <w:pPr>
              <w:pStyle w:val="0"/>
            </w:pPr>
            <w:r>
              <w:rPr>
                <w:sz w:val="24"/>
              </w:rPr>
              <w:t xml:space="preserve">200</w:t>
            </w:r>
          </w:p>
          <w:p>
            <w:pPr>
              <w:pStyle w:val="0"/>
            </w:pPr>
            <w:r>
              <w:rPr>
                <w:sz w:val="24"/>
              </w:rPr>
              <w:t xml:space="preserve">211</w:t>
            </w:r>
          </w:p>
          <w:p>
            <w:pPr>
              <w:pStyle w:val="0"/>
            </w:pPr>
            <w:r>
              <w:rPr>
                <w:sz w:val="24"/>
              </w:rPr>
              <w:t xml:space="preserve">212</w:t>
            </w:r>
          </w:p>
          <w:p>
            <w:pPr>
              <w:pStyle w:val="0"/>
            </w:pPr>
            <w:r>
              <w:rPr>
                <w:sz w:val="24"/>
              </w:rPr>
              <w:t xml:space="preserve">229</w:t>
            </w:r>
          </w:p>
          <w:p>
            <w:pPr>
              <w:pStyle w:val="0"/>
            </w:pPr>
            <w:r>
              <w:rPr>
                <w:sz w:val="24"/>
              </w:rPr>
              <w:t xml:space="preserve">230</w:t>
            </w:r>
          </w:p>
          <w:p>
            <w:pPr>
              <w:pStyle w:val="0"/>
            </w:pPr>
            <w:r>
              <w:rPr>
                <w:sz w:val="24"/>
              </w:rPr>
              <w:t xml:space="preserve">231</w:t>
            </w:r>
          </w:p>
          <w:p>
            <w:pPr>
              <w:pStyle w:val="0"/>
            </w:pPr>
            <w:r>
              <w:rPr>
                <w:sz w:val="24"/>
              </w:rPr>
              <w:t xml:space="preserve">232</w:t>
            </w:r>
          </w:p>
          <w:p>
            <w:pPr>
              <w:pStyle w:val="0"/>
            </w:pPr>
            <w:r>
              <w:rPr>
                <w:sz w:val="24"/>
              </w:rPr>
              <w:t xml:space="preserve">233</w:t>
            </w:r>
          </w:p>
          <w:p>
            <w:pPr>
              <w:pStyle w:val="0"/>
            </w:pPr>
            <w:r>
              <w:rPr>
                <w:sz w:val="24"/>
              </w:rPr>
              <w:t xml:space="preserve">234</w:t>
            </w:r>
          </w:p>
          <w:p>
            <w:pPr>
              <w:pStyle w:val="0"/>
            </w:pPr>
            <w:r>
              <w:rPr>
                <w:sz w:val="24"/>
              </w:rPr>
              <w:t xml:space="preserve">235</w:t>
            </w:r>
          </w:p>
          <w:p>
            <w:pPr>
              <w:pStyle w:val="0"/>
            </w:pPr>
            <w:r>
              <w:rPr>
                <w:sz w:val="24"/>
              </w:rPr>
              <w:t xml:space="preserve">236</w:t>
            </w:r>
          </w:p>
          <w:p>
            <w:pPr>
              <w:pStyle w:val="0"/>
            </w:pPr>
            <w:r>
              <w:rPr>
                <w:sz w:val="24"/>
              </w:rPr>
              <w:t xml:space="preserve">237</w:t>
            </w:r>
          </w:p>
          <w:p>
            <w:pPr>
              <w:pStyle w:val="0"/>
            </w:pPr>
            <w:r>
              <w:rPr>
                <w:sz w:val="24"/>
              </w:rPr>
              <w:t xml:space="preserve">238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239</w:t>
            </w:r>
          </w:p>
          <w:p>
            <w:pPr>
              <w:pStyle w:val="0"/>
            </w:pPr>
            <w:r>
              <w:rPr>
                <w:sz w:val="24"/>
              </w:rPr>
              <w:t xml:space="preserve">241</w:t>
            </w:r>
          </w:p>
          <w:p>
            <w:pPr>
              <w:pStyle w:val="0"/>
            </w:pPr>
            <w:r>
              <w:rPr>
                <w:sz w:val="24"/>
              </w:rPr>
              <w:t xml:space="preserve">242</w:t>
            </w:r>
          </w:p>
          <w:p>
            <w:pPr>
              <w:pStyle w:val="0"/>
            </w:pPr>
            <w:r>
              <w:rPr>
                <w:sz w:val="24"/>
              </w:rPr>
              <w:t xml:space="preserve">250</w:t>
            </w:r>
          </w:p>
          <w:p>
            <w:pPr>
              <w:pStyle w:val="0"/>
            </w:pPr>
            <w:r>
              <w:rPr>
                <w:sz w:val="24"/>
              </w:rPr>
              <w:t xml:space="preserve">251</w:t>
            </w:r>
          </w:p>
          <w:p>
            <w:pPr>
              <w:pStyle w:val="0"/>
            </w:pPr>
            <w:r>
              <w:rPr>
                <w:sz w:val="24"/>
              </w:rPr>
              <w:t xml:space="preserve">252</w:t>
            </w:r>
          </w:p>
          <w:p>
            <w:pPr>
              <w:pStyle w:val="0"/>
            </w:pPr>
            <w:r>
              <w:rPr>
                <w:sz w:val="24"/>
              </w:rPr>
              <w:t xml:space="preserve">260</w:t>
            </w:r>
          </w:p>
          <w:p>
            <w:pPr>
              <w:pStyle w:val="0"/>
            </w:pPr>
            <w:r>
              <w:rPr>
                <w:sz w:val="24"/>
              </w:rPr>
              <w:t xml:space="preserve">261</w:t>
            </w:r>
          </w:p>
          <w:p>
            <w:pPr>
              <w:pStyle w:val="0"/>
            </w:pPr>
            <w:r>
              <w:rPr>
                <w:sz w:val="24"/>
              </w:rPr>
              <w:t xml:space="preserve">262</w:t>
            </w:r>
          </w:p>
          <w:p>
            <w:pPr>
              <w:pStyle w:val="0"/>
            </w:pPr>
            <w:r>
              <w:rPr>
                <w:sz w:val="24"/>
              </w:rPr>
              <w:t xml:space="preserve">263</w:t>
            </w:r>
          </w:p>
          <w:p>
            <w:pPr>
              <w:pStyle w:val="0"/>
            </w:pPr>
            <w:r>
              <w:rPr>
                <w:sz w:val="24"/>
              </w:rPr>
              <w:t xml:space="preserve">270</w:t>
            </w:r>
          </w:p>
          <w:p>
            <w:pPr>
              <w:pStyle w:val="0"/>
            </w:pPr>
            <w:r>
              <w:rPr>
                <w:sz w:val="24"/>
              </w:rPr>
              <w:t xml:space="preserve">280</w:t>
            </w:r>
          </w:p>
          <w:p>
            <w:pPr>
              <w:pStyle w:val="0"/>
            </w:pPr>
            <w:r>
              <w:rPr>
                <w:sz w:val="24"/>
              </w:rPr>
              <w:t xml:space="preserve">300</w:t>
            </w:r>
          </w:p>
          <w:p>
            <w:pPr>
              <w:pStyle w:val="0"/>
            </w:pPr>
            <w:r>
              <w:rPr>
                <w:sz w:val="24"/>
              </w:rPr>
              <w:t xml:space="preserve">310</w:t>
            </w:r>
          </w:p>
          <w:p>
            <w:pPr>
              <w:pStyle w:val="0"/>
            </w:pPr>
            <w:r>
              <w:rPr>
                <w:sz w:val="24"/>
              </w:rPr>
              <w:t xml:space="preserve">320</w:t>
            </w:r>
          </w:p>
          <w:p>
            <w:pPr>
              <w:pStyle w:val="0"/>
            </w:pPr>
            <w:r>
              <w:rPr>
                <w:sz w:val="24"/>
              </w:rPr>
              <w:t xml:space="preserve">321</w:t>
            </w:r>
          </w:p>
          <w:p>
            <w:pPr>
              <w:pStyle w:val="0"/>
            </w:pPr>
            <w:r>
              <w:rPr>
                <w:sz w:val="24"/>
              </w:rPr>
              <w:t xml:space="preserve">322</w:t>
            </w:r>
          </w:p>
          <w:p>
            <w:pPr>
              <w:pStyle w:val="0"/>
            </w:pPr>
            <w:r>
              <w:rPr>
                <w:sz w:val="24"/>
              </w:rPr>
              <w:t xml:space="preserve">323</w:t>
            </w:r>
          </w:p>
          <w:p>
            <w:pPr>
              <w:pStyle w:val="0"/>
            </w:pPr>
            <w:r>
              <w:rPr>
                <w:sz w:val="24"/>
              </w:rPr>
              <w:t xml:space="preserve">324</w:t>
            </w:r>
          </w:p>
          <w:p>
            <w:pPr>
              <w:pStyle w:val="0"/>
            </w:pPr>
            <w:r>
              <w:rPr>
                <w:sz w:val="24"/>
              </w:rPr>
              <w:t xml:space="preserve">330</w:t>
            </w:r>
          </w:p>
          <w:p>
            <w:pPr>
              <w:pStyle w:val="0"/>
            </w:pPr>
            <w:r>
              <w:rPr>
                <w:sz w:val="24"/>
              </w:rPr>
              <w:t xml:space="preserve">331</w:t>
            </w:r>
          </w:p>
          <w:p>
            <w:pPr>
              <w:pStyle w:val="0"/>
            </w:pPr>
            <w:r>
              <w:rPr>
                <w:sz w:val="24"/>
              </w:rPr>
              <w:t xml:space="preserve">340</w:t>
            </w:r>
          </w:p>
          <w:p>
            <w:pPr>
              <w:pStyle w:val="0"/>
            </w:pPr>
            <w:r>
              <w:rPr>
                <w:sz w:val="24"/>
              </w:rPr>
              <w:t xml:space="preserve">341</w:t>
            </w:r>
          </w:p>
          <w:p>
            <w:pPr>
              <w:pStyle w:val="0"/>
            </w:pPr>
            <w:r>
              <w:rPr>
                <w:sz w:val="24"/>
              </w:rPr>
              <w:t xml:space="preserve">342</w:t>
            </w:r>
          </w:p>
          <w:p>
            <w:pPr>
              <w:pStyle w:val="0"/>
            </w:pPr>
            <w:r>
              <w:rPr>
                <w:sz w:val="24"/>
              </w:rPr>
              <w:t xml:space="preserve">343</w:t>
            </w:r>
          </w:p>
          <w:p>
            <w:pPr>
              <w:pStyle w:val="0"/>
            </w:pPr>
            <w:r>
              <w:rPr>
                <w:sz w:val="24"/>
              </w:rPr>
              <w:t xml:space="preserve">344</w:t>
            </w:r>
          </w:p>
          <w:p>
            <w:pPr>
              <w:pStyle w:val="0"/>
            </w:pPr>
            <w:r>
              <w:rPr>
                <w:sz w:val="24"/>
              </w:rPr>
              <w:t xml:space="preserve">345</w:t>
            </w:r>
          </w:p>
          <w:p>
            <w:pPr>
              <w:pStyle w:val="0"/>
            </w:pPr>
            <w:r>
              <w:rPr>
                <w:sz w:val="24"/>
              </w:rPr>
              <w:t xml:space="preserve">346</w:t>
            </w:r>
          </w:p>
          <w:p>
            <w:pPr>
              <w:pStyle w:val="0"/>
            </w:pPr>
            <w:r>
              <w:rPr>
                <w:sz w:val="24"/>
              </w:rPr>
              <w:t xml:space="preserve">350</w:t>
            </w:r>
          </w:p>
          <w:p>
            <w:pPr>
              <w:pStyle w:val="0"/>
            </w:pPr>
            <w:r>
              <w:rPr>
                <w:sz w:val="24"/>
              </w:rPr>
              <w:t xml:space="preserve">400</w:t>
            </w:r>
          </w:p>
          <w:p>
            <w:pPr>
              <w:pStyle w:val="0"/>
            </w:pPr>
            <w:r>
              <w:rPr>
                <w:sz w:val="24"/>
              </w:rPr>
              <w:t xml:space="preserve">401</w:t>
            </w:r>
          </w:p>
          <w:p>
            <w:pPr>
              <w:pStyle w:val="0"/>
            </w:pPr>
            <w:r>
              <w:rPr>
                <w:sz w:val="24"/>
              </w:rPr>
              <w:t xml:space="preserve">402</w:t>
            </w:r>
          </w:p>
          <w:p>
            <w:pPr>
              <w:pStyle w:val="0"/>
            </w:pPr>
            <w:r>
              <w:rPr>
                <w:sz w:val="24"/>
              </w:rPr>
              <w:t xml:space="preserve">403</w:t>
            </w:r>
          </w:p>
          <w:p>
            <w:pPr>
              <w:pStyle w:val="0"/>
            </w:pPr>
            <w:r>
              <w:rPr>
                <w:sz w:val="24"/>
              </w:rPr>
              <w:t xml:space="preserve">404</w:t>
            </w:r>
          </w:p>
          <w:p>
            <w:pPr>
              <w:pStyle w:val="0"/>
            </w:pPr>
            <w:r>
              <w:rPr>
                <w:sz w:val="24"/>
              </w:rPr>
              <w:t xml:space="preserve">405</w:t>
            </w:r>
          </w:p>
          <w:p>
            <w:pPr>
              <w:pStyle w:val="0"/>
            </w:pPr>
            <w:r>
              <w:rPr>
                <w:sz w:val="24"/>
              </w:rPr>
              <w:t xml:space="preserve">406</w:t>
            </w:r>
          </w:p>
          <w:p>
            <w:pPr>
              <w:pStyle w:val="0"/>
            </w:pPr>
            <w:r>
              <w:rPr>
                <w:sz w:val="24"/>
              </w:rPr>
              <w:t xml:space="preserve">410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411</w:t>
            </w:r>
          </w:p>
          <w:p>
            <w:pPr>
              <w:pStyle w:val="0"/>
            </w:pPr>
            <w:r>
              <w:rPr>
                <w:sz w:val="24"/>
              </w:rPr>
              <w:t xml:space="preserve">412</w:t>
            </w:r>
          </w:p>
          <w:p>
            <w:pPr>
              <w:pStyle w:val="0"/>
            </w:pPr>
            <w:r>
              <w:rPr>
                <w:sz w:val="24"/>
              </w:rPr>
              <w:t xml:space="preserve">413</w:t>
            </w:r>
          </w:p>
          <w:p>
            <w:pPr>
              <w:pStyle w:val="0"/>
            </w:pPr>
            <w:r>
              <w:rPr>
                <w:sz w:val="24"/>
              </w:rPr>
              <w:t xml:space="preserve">414</w:t>
            </w:r>
          </w:p>
          <w:p>
            <w:pPr>
              <w:pStyle w:val="0"/>
            </w:pPr>
            <w:r>
              <w:rPr>
                <w:sz w:val="24"/>
              </w:rPr>
              <w:t xml:space="preserve">415</w:t>
            </w:r>
          </w:p>
          <w:p>
            <w:pPr>
              <w:pStyle w:val="0"/>
            </w:pPr>
            <w:r>
              <w:rPr>
                <w:sz w:val="24"/>
              </w:rPr>
              <w:t xml:space="preserve">416</w:t>
            </w:r>
          </w:p>
          <w:p>
            <w:pPr>
              <w:pStyle w:val="0"/>
            </w:pPr>
            <w:r>
              <w:rPr>
                <w:sz w:val="24"/>
              </w:rPr>
              <w:t xml:space="preserve">420</w:t>
            </w:r>
          </w:p>
          <w:p>
            <w:pPr>
              <w:pStyle w:val="0"/>
            </w:pPr>
            <w:r>
              <w:rPr>
                <w:sz w:val="24"/>
              </w:rPr>
              <w:t xml:space="preserve">421</w:t>
            </w:r>
          </w:p>
          <w:p>
            <w:pPr>
              <w:pStyle w:val="0"/>
            </w:pPr>
            <w:r>
              <w:rPr>
                <w:sz w:val="24"/>
              </w:rPr>
              <w:t xml:space="preserve">422</w:t>
            </w:r>
          </w:p>
          <w:p>
            <w:pPr>
              <w:pStyle w:val="0"/>
            </w:pPr>
            <w:r>
              <w:rPr>
                <w:sz w:val="24"/>
              </w:rPr>
              <w:t xml:space="preserve">430</w:t>
            </w:r>
          </w:p>
          <w:p>
            <w:pPr>
              <w:pStyle w:val="0"/>
            </w:pPr>
            <w:r>
              <w:rPr>
                <w:sz w:val="24"/>
              </w:rPr>
              <w:t xml:space="preserve">431</w:t>
            </w:r>
          </w:p>
          <w:p>
            <w:pPr>
              <w:pStyle w:val="0"/>
            </w:pPr>
            <w:r>
              <w:rPr>
                <w:sz w:val="24"/>
              </w:rPr>
              <w:t xml:space="preserve">432</w:t>
            </w:r>
          </w:p>
          <w:p>
            <w:pPr>
              <w:pStyle w:val="0"/>
            </w:pPr>
            <w:r>
              <w:rPr>
                <w:sz w:val="24"/>
              </w:rPr>
              <w:t xml:space="preserve">440</w:t>
            </w:r>
          </w:p>
          <w:p>
            <w:pPr>
              <w:pStyle w:val="0"/>
            </w:pPr>
            <w:r>
              <w:rPr>
                <w:sz w:val="24"/>
              </w:rPr>
              <w:t xml:space="preserve">441</w:t>
            </w:r>
          </w:p>
          <w:p>
            <w:pPr>
              <w:pStyle w:val="0"/>
            </w:pPr>
            <w:r>
              <w:rPr>
                <w:sz w:val="24"/>
              </w:rPr>
              <w:t xml:space="preserve">442</w:t>
            </w:r>
          </w:p>
          <w:p>
            <w:pPr>
              <w:pStyle w:val="0"/>
            </w:pPr>
            <w:r>
              <w:rPr>
                <w:sz w:val="24"/>
              </w:rPr>
              <w:t xml:space="preserve">443</w:t>
            </w:r>
          </w:p>
          <w:p>
            <w:pPr>
              <w:pStyle w:val="0"/>
            </w:pPr>
            <w:r>
              <w:rPr>
                <w:sz w:val="24"/>
              </w:rPr>
              <w:t xml:space="preserve">450</w:t>
            </w:r>
          </w:p>
          <w:p>
            <w:pPr>
              <w:pStyle w:val="0"/>
            </w:pPr>
            <w:r>
              <w:rPr>
                <w:sz w:val="24"/>
              </w:rPr>
              <w:t xml:space="preserve">451</w:t>
            </w:r>
          </w:p>
          <w:p>
            <w:pPr>
              <w:pStyle w:val="0"/>
            </w:pPr>
            <w:r>
              <w:rPr>
                <w:sz w:val="24"/>
              </w:rPr>
              <w:t xml:space="preserve">452</w:t>
            </w:r>
          </w:p>
          <w:p>
            <w:pPr>
              <w:pStyle w:val="0"/>
            </w:pPr>
            <w:r>
              <w:rPr>
                <w:sz w:val="24"/>
              </w:rPr>
              <w:t xml:space="preserve">453</w:t>
            </w:r>
          </w:p>
          <w:p>
            <w:pPr>
              <w:pStyle w:val="0"/>
            </w:pPr>
            <w:r>
              <w:rPr>
                <w:sz w:val="24"/>
              </w:rPr>
              <w:t xml:space="preserve">460</w:t>
            </w:r>
          </w:p>
          <w:p>
            <w:pPr>
              <w:pStyle w:val="0"/>
            </w:pPr>
            <w:r>
              <w:rPr>
                <w:sz w:val="24"/>
              </w:rPr>
              <w:t xml:space="preserve">461</w:t>
            </w:r>
          </w:p>
          <w:p>
            <w:pPr>
              <w:pStyle w:val="0"/>
            </w:pPr>
            <w:r>
              <w:rPr>
                <w:sz w:val="24"/>
              </w:rPr>
              <w:t xml:space="preserve">462</w:t>
            </w:r>
          </w:p>
          <w:p>
            <w:pPr>
              <w:pStyle w:val="0"/>
            </w:pPr>
            <w:r>
              <w:rPr>
                <w:sz w:val="24"/>
              </w:rPr>
              <w:t xml:space="preserve">481</w:t>
            </w:r>
          </w:p>
          <w:p>
            <w:pPr>
              <w:pStyle w:val="0"/>
            </w:pPr>
            <w:r>
              <w:rPr>
                <w:sz w:val="24"/>
              </w:rPr>
              <w:t xml:space="preserve">482</w:t>
            </w:r>
          </w:p>
          <w:p>
            <w:pPr>
              <w:pStyle w:val="0"/>
            </w:pPr>
            <w:r>
              <w:rPr>
                <w:sz w:val="24"/>
              </w:rPr>
              <w:t xml:space="preserve">483</w:t>
            </w:r>
          </w:p>
          <w:p>
            <w:pPr>
              <w:pStyle w:val="0"/>
            </w:pPr>
            <w:r>
              <w:rPr>
                <w:sz w:val="24"/>
              </w:rPr>
              <w:t xml:space="preserve">484</w:t>
            </w:r>
          </w:p>
          <w:p>
            <w:pPr>
              <w:pStyle w:val="0"/>
            </w:pPr>
            <w:r>
              <w:rPr>
                <w:sz w:val="24"/>
              </w:rPr>
              <w:t xml:space="preserve">485</w:t>
            </w:r>
          </w:p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  <w:p>
            <w:pPr>
              <w:pStyle w:val="0"/>
            </w:pPr>
            <w:r>
              <w:rPr>
                <w:sz w:val="24"/>
              </w:rPr>
              <w:t xml:space="preserve">510</w:t>
            </w:r>
          </w:p>
          <w:p>
            <w:pPr>
              <w:pStyle w:val="0"/>
            </w:pPr>
            <w:r>
              <w:rPr>
                <w:sz w:val="24"/>
              </w:rPr>
              <w:t xml:space="preserve">520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производителе/импортере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СведПроизвИмпортер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682" w:tooltip="Файл/Документ/ОбъемПоставки/Поставка/СведПроизвИмпортер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5682" w:name="P5682"/>
    <w:bookmarkEnd w:id="5682"/>
    <w:p>
      <w:pPr>
        <w:pStyle w:val="0"/>
        <w:jc w:val="center"/>
      </w:pPr>
      <w:r>
        <w:rPr>
          <w:sz w:val="24"/>
        </w:rPr>
        <w:t xml:space="preserve">Файл/Документ/ОбъемПоставки/Поставка/СведПроизвИмпортер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id производителя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получателе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Получатель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711" w:tooltip="Файл/Документ/ОбъемПоставки/Поставка/">
              <w:r>
                <w:rPr>
                  <w:sz w:val="24"/>
                  <w:color w:val="0000ff"/>
                </w:rPr>
                <w:t xml:space="preserve">табл. 3.1.2.2.1.1.1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</w:t>
      </w:r>
    </w:p>
    <w:p>
      <w:pPr>
        <w:pStyle w:val="0"/>
        <w:jc w:val="both"/>
      </w:pPr>
      <w:r>
        <w:rPr>
          <w:sz w:val="24"/>
        </w:rPr>
      </w:r>
    </w:p>
    <w:bookmarkStart w:id="5711" w:name="P5711"/>
    <w:bookmarkEnd w:id="5711"/>
    <w:p>
      <w:pPr>
        <w:pStyle w:val="0"/>
        <w:jc w:val="center"/>
      </w:pPr>
      <w:r>
        <w:rPr>
          <w:sz w:val="24"/>
        </w:rPr>
        <w:t xml:space="preserve">Файл/Документ/ОбъемПоставки/Поставка/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СведПроизвИмпортер/Получатель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id получателя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ИдПолучателя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ИдЛицензии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поставленной продукции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753" w:tooltip="Файл/Документ/ОбъемПоставки/Поставка/">
              <w:r>
                <w:rPr>
                  <w:sz w:val="24"/>
                  <w:color w:val="0000ff"/>
                </w:rPr>
                <w:t xml:space="preserve">табл. 3.1.2.2.1.1.1.1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789" w:tooltip="Файл/Документ/ОбъемПоставки/Поставка/">
              <w:r>
                <w:rPr>
                  <w:sz w:val="24"/>
                  <w:color w:val="0000ff"/>
                </w:rPr>
                <w:t xml:space="preserve">табл. 3.1.2.2.1.1.1.2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</w:t>
      </w:r>
    </w:p>
    <w:p>
      <w:pPr>
        <w:pStyle w:val="0"/>
        <w:jc w:val="both"/>
      </w:pPr>
      <w:r>
        <w:rPr>
          <w:sz w:val="24"/>
        </w:rPr>
      </w:r>
    </w:p>
    <w:bookmarkStart w:id="5753" w:name="P5753"/>
    <w:bookmarkEnd w:id="5753"/>
    <w:p>
      <w:pPr>
        <w:pStyle w:val="0"/>
        <w:jc w:val="center"/>
      </w:pPr>
      <w:r>
        <w:rPr>
          <w:sz w:val="24"/>
        </w:rPr>
        <w:t xml:space="preserve">Файл/Документ/ОбъемПоставки/Поставка/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СведПроизвИмпортер/Получатель/Поставка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поставки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поставленной продукции, дал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 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3.1.2.3.1.1.1.2</w:t>
      </w:r>
    </w:p>
    <w:p>
      <w:pPr>
        <w:pStyle w:val="0"/>
        <w:jc w:val="both"/>
      </w:pPr>
      <w:r>
        <w:rPr>
          <w:sz w:val="24"/>
        </w:rPr>
      </w:r>
    </w:p>
    <w:bookmarkStart w:id="5789" w:name="P5789"/>
    <w:bookmarkEnd w:id="5789"/>
    <w:p>
      <w:pPr>
        <w:pStyle w:val="0"/>
        <w:jc w:val="center"/>
      </w:pPr>
      <w:r>
        <w:rPr>
          <w:sz w:val="24"/>
        </w:rPr>
        <w:t xml:space="preserve">Файл/Документ/ОбъемПоставки/Поставка/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СведПроизвИмпортер/Получатель/Возврат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возвращенной поставщику продукции, дал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 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</w:t>
      </w:r>
    </w:p>
    <w:p>
      <w:pPr>
        <w:pStyle w:val="0"/>
        <w:jc w:val="both"/>
      </w:pPr>
      <w:r>
        <w:rPr>
          <w:sz w:val="24"/>
        </w:rPr>
      </w:r>
    </w:p>
    <w:bookmarkStart w:id="5825" w:name="P5825"/>
    <w:bookmarkEnd w:id="5825"/>
    <w:p>
      <w:pPr>
        <w:pStyle w:val="0"/>
        <w:jc w:val="center"/>
      </w:pPr>
      <w:r>
        <w:rPr>
          <w:sz w:val="24"/>
        </w:rPr>
        <w:t xml:space="preserve">Файл/Справочники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производителей/импортеров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ПроизводителиИмпортеры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848" w:tooltip="Файл/Справочники/ПроизводителиИмпортеры">
              <w:r>
                <w:rPr>
                  <w:sz w:val="24"/>
                  <w:color w:val="0000ff"/>
                </w:rPr>
                <w:t xml:space="preserve">табл. 3.1.3.1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Контрагенты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5883" w:tooltip="Файл/Справочники/Контрагенты">
              <w:r>
                <w:rPr>
                  <w:sz w:val="24"/>
                  <w:color w:val="0000ff"/>
                </w:rPr>
                <w:t xml:space="preserve">табл. 3.1.3.2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</w:t>
      </w:r>
    </w:p>
    <w:p>
      <w:pPr>
        <w:pStyle w:val="0"/>
        <w:jc w:val="both"/>
      </w:pPr>
      <w:r>
        <w:rPr>
          <w:sz w:val="24"/>
        </w:rPr>
      </w:r>
    </w:p>
    <w:bookmarkStart w:id="5848" w:name="P5848"/>
    <w:bookmarkEnd w:id="5848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производителя/им 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bookmarkStart w:id="5883" w:name="P5883"/>
    <w:bookmarkEnd w:id="5883"/>
    <w:p>
      <w:pPr>
        <w:pStyle w:val="0"/>
        <w:jc w:val="center"/>
      </w:pPr>
      <w:r>
        <w:rPr>
          <w:sz w:val="24"/>
        </w:rPr>
        <w:t xml:space="preserve">Файл/Справочники/Контрагенты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Ид контрагента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ИдКонтр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контрагента/ФИО для физ.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контрагенте (Резидент или Иностранный)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Резидент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Резидент представлен в </w:t>
            </w:r>
            <w:hyperlink w:history="0" w:anchor="P5916" w:tooltip="Файл/Справочники/Контрагенты/Резидент">
              <w:r>
                <w:rPr>
                  <w:sz w:val="24"/>
                  <w:color w:val="0000ff"/>
                </w:rPr>
                <w:t xml:space="preserve">табл. 3.1.3.2.1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5995" w:tooltip="Файл/Справочники/Контрагенты/Иностр">
              <w:r>
                <w:rPr>
                  <w:sz w:val="24"/>
                  <w:color w:val="0000ff"/>
                </w:rPr>
                <w:t xml:space="preserve">табл. 3.1.3.2.2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</w:t>
      </w:r>
    </w:p>
    <w:p>
      <w:pPr>
        <w:pStyle w:val="0"/>
        <w:jc w:val="both"/>
      </w:pPr>
      <w:r>
        <w:rPr>
          <w:sz w:val="24"/>
        </w:rPr>
      </w:r>
    </w:p>
    <w:bookmarkStart w:id="5916" w:name="P5916"/>
    <w:bookmarkEnd w:id="5916"/>
    <w:p>
      <w:pPr>
        <w:pStyle w:val="0"/>
        <w:jc w:val="center"/>
      </w:pPr>
      <w:r>
        <w:rPr>
          <w:sz w:val="24"/>
        </w:rPr>
        <w:t xml:space="preserve">Файл/Справочники/Контрагенты/Резидент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11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51" w:type="dxa"/>
          </w:tcPr>
          <w:p>
            <w:pPr>
              <w:pStyle w:val="0"/>
            </w:pPr>
            <w:r>
              <w:rPr>
                <w:sz w:val="24"/>
              </w:rPr>
              <w:t xml:space="preserve">Адрес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Контрагента (код страны 643)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АдрТип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024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11" w:type="dxa"/>
          </w:tcPr>
          <w:p>
            <w:pPr>
              <w:pStyle w:val="0"/>
            </w:pPr>
            <w:r>
              <w:rPr>
                <w:sz w:val="24"/>
              </w:rPr>
              <w:t xml:space="preserve">Резидент юридическое лицо/физическое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ЮЛ/ФЛ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5952" w:tooltip="Файл/Справочники/Контрагенты/Резидент/ЮЛ">
              <w:r>
                <w:rPr>
                  <w:sz w:val="24"/>
                  <w:color w:val="0000ff"/>
                </w:rPr>
                <w:t xml:space="preserve">табл. 3.1.3.2.1.2</w:t>
              </w:r>
            </w:hyperlink>
            <w:r>
              <w:rPr>
                <w:sz w:val="24"/>
              </w:rPr>
              <w:t xml:space="preserve"> Состав элемента ФЛ представлен в </w:t>
            </w:r>
            <w:hyperlink w:history="0" w:anchor="P5977" w:tooltip="Файл/Справочники/Контрагенты/Резидент/ФЛ">
              <w:r>
                <w:rPr>
                  <w:sz w:val="24"/>
                  <w:color w:val="0000ff"/>
                </w:rPr>
                <w:t xml:space="preserve">табл. 3.1.3.2.1.3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1" w:type="dxa"/>
          </w:tcPr>
          <w:p>
            <w:pPr>
              <w:pStyle w:val="0"/>
            </w:pPr>
            <w:r>
              <w:rPr>
                <w:sz w:val="24"/>
              </w:rPr>
              <w:t xml:space="preserve">Вид</w:t>
            </w:r>
          </w:p>
          <w:p>
            <w:pPr>
              <w:pStyle w:val="0"/>
            </w:pPr>
            <w:r>
              <w:rPr>
                <w:sz w:val="24"/>
              </w:rPr>
              <w:t xml:space="preserve">деятельности, указанный в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3.1.3.2.1.2</w:t>
      </w:r>
    </w:p>
    <w:p>
      <w:pPr>
        <w:pStyle w:val="0"/>
        <w:jc w:val="both"/>
      </w:pPr>
      <w:r>
        <w:rPr>
          <w:sz w:val="24"/>
        </w:rPr>
      </w:r>
    </w:p>
    <w:bookmarkStart w:id="5952" w:name="P5952"/>
    <w:bookmarkEnd w:id="5952"/>
    <w:p>
      <w:pPr>
        <w:pStyle w:val="0"/>
        <w:jc w:val="center"/>
      </w:pPr>
      <w:r>
        <w:rPr>
          <w:sz w:val="24"/>
        </w:rPr>
        <w:t xml:space="preserve">Файл/Справочники/Контрагенты/Резидент/ЮЛ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3.1.3.2.1.3</w:t>
      </w:r>
    </w:p>
    <w:p>
      <w:pPr>
        <w:pStyle w:val="0"/>
        <w:jc w:val="both"/>
      </w:pPr>
      <w:r>
        <w:rPr>
          <w:sz w:val="24"/>
        </w:rPr>
      </w:r>
    </w:p>
    <w:bookmarkStart w:id="5977" w:name="P5977"/>
    <w:bookmarkEnd w:id="5977"/>
    <w:p>
      <w:pPr>
        <w:pStyle w:val="0"/>
        <w:jc w:val="center"/>
      </w:pPr>
      <w:r>
        <w:rPr>
          <w:sz w:val="24"/>
        </w:rPr>
        <w:t xml:space="preserve">Файл/Справочники/Контрагенты/Резидент/ФЛ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105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3.1.3.2.2</w:t>
      </w:r>
    </w:p>
    <w:p>
      <w:pPr>
        <w:pStyle w:val="0"/>
        <w:jc w:val="both"/>
      </w:pPr>
      <w:r>
        <w:rPr>
          <w:sz w:val="24"/>
        </w:rPr>
      </w:r>
    </w:p>
    <w:bookmarkStart w:id="5995" w:name="P5995"/>
    <w:bookmarkEnd w:id="5995"/>
    <w:p>
      <w:pPr>
        <w:pStyle w:val="0"/>
        <w:jc w:val="center"/>
      </w:pPr>
      <w:r>
        <w:rPr>
          <w:sz w:val="24"/>
        </w:rPr>
        <w:t xml:space="preserve">Файл/Справочники/Контрагенты/Иностр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П000000000081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контрагента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6024" w:name="P6024"/>
    <w:bookmarkEnd w:id="6024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6105" w:name="P6105"/>
    <w:bookmarkEnd w:id="6105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ОБЪЕМАХ ЗАКУПКИ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объемах закупки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6192" w:tooltip="3. Перечень структурных элементов логической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6192" w:tooltip="3. Перечень структурных элементов логической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6192" w:name="P6192"/>
    <w:bookmarkEnd w:id="6192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</w:t>
      </w:r>
    </w:p>
    <w:p>
      <w:pPr>
        <w:pStyle w:val="0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7228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246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306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Справочники производителей/импортеров и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табл. 3.1.3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6246" w:name="P6246"/>
    <w:bookmarkEnd w:id="6246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34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6288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6288" w:name="P6288"/>
    <w:bookmarkEnd w:id="6288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 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6306" w:name="P6306"/>
    <w:bookmarkEnd w:id="6306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329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табл. 3.1.2.2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6329" w:name="P6329"/>
    <w:bookmarkEnd w:id="6329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358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450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533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6358" w:name="P6358"/>
    <w:bookmarkEnd w:id="635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098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147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лицо 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6405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6432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6405" w:name="P6405"/>
    <w:bookmarkEnd w:id="6405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6432" w:name="P6432"/>
    <w:bookmarkEnd w:id="6432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6450" w:name="P6450"/>
    <w:bookmarkEnd w:id="6450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473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504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6473" w:name="P6473"/>
    <w:bookmarkEnd w:id="6473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6504" w:name="P6504"/>
    <w:bookmarkEnd w:id="6504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6533" w:name="P6533"/>
    <w:bookmarkEnd w:id="6533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5"/>
        <w:gridCol w:w="1453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7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53" w:type="dxa"/>
          </w:tcPr>
          <w:p>
            <w:pPr>
              <w:pStyle w:val="0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557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53" w:type="dxa"/>
          </w:tcPr>
          <w:p>
            <w:pPr>
              <w:pStyle w:val="0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615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6557" w:name="P6557"/>
    <w:bookmarkEnd w:id="6557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574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6574" w:name="P6574"/>
    <w:bookmarkEnd w:id="6574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</w:t>
            </w:r>
          </w:p>
          <w:p>
            <w:pPr>
              <w:pStyle w:val="0"/>
            </w:pPr>
            <w:r>
              <w:rPr>
                <w:sz w:val="24"/>
              </w:rPr>
              <w:t xml:space="preserve">02</w:t>
            </w:r>
          </w:p>
          <w:p>
            <w:pPr>
              <w:pStyle w:val="0"/>
            </w:pPr>
            <w:r>
              <w:rPr>
                <w:sz w:val="24"/>
              </w:rPr>
              <w:t xml:space="preserve">03</w:t>
            </w:r>
          </w:p>
          <w:p>
            <w:pPr>
              <w:pStyle w:val="0"/>
            </w:pPr>
            <w:r>
              <w:rPr>
                <w:sz w:val="24"/>
              </w:rPr>
              <w:t xml:space="preserve">04</w:t>
            </w:r>
          </w:p>
          <w:p>
            <w:pPr>
              <w:pStyle w:val="0"/>
            </w:pPr>
            <w:r>
              <w:rPr>
                <w:sz w:val="24"/>
              </w:rPr>
              <w:t xml:space="preserve">05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6615" w:name="P6615"/>
    <w:bookmarkEnd w:id="6615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6633" w:name="P6633"/>
    <w:bookmarkEnd w:id="6633"/>
    <w:p>
      <w:pPr>
        <w:pStyle w:val="0"/>
        <w:jc w:val="center"/>
      </w:pPr>
      <w:r>
        <w:rPr>
          <w:sz w:val="24"/>
        </w:rPr>
        <w:t xml:space="preserve">Файл/Документ/ОбъемОборота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147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670" w:tooltip="Файл/Документ/ОбъемЗакупки/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6670" w:name="P6670"/>
    <w:bookmarkEnd w:id="6670"/>
    <w:p>
      <w:pPr>
        <w:pStyle w:val="0"/>
        <w:jc w:val="center"/>
      </w:pPr>
      <w:r>
        <w:rPr>
          <w:sz w:val="24"/>
        </w:rPr>
        <w:t xml:space="preserve">Файл/Документ/ОбъемЗакупки/Оборот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020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025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030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031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040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050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060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070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071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080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081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090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091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092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100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110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120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130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150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160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161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170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180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190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211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212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229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236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237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238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239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241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242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260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261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262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263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270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280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300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310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320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321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322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323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324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330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331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346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350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406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416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420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421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422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430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431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432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440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441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442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443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450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451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452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453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460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461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462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481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482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483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484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485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500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510</w:t>
            </w:r>
          </w:p>
          <w:p>
            <w:pPr>
              <w:pStyle w:val="0"/>
            </w:pPr>
            <w:r>
              <w:rPr>
                <w:sz w:val="24"/>
              </w:rPr>
              <w:t xml:space="preserve">520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производителе/импортере/получателе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СведПроизвИмпорт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815" w:tooltip="Файл/Документ/ОбъемЗакупки/Закупка/СведПроизвИмпортер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6815" w:name="P6815"/>
    <w:bookmarkEnd w:id="6815"/>
    <w:p>
      <w:pPr>
        <w:pStyle w:val="0"/>
        <w:jc w:val="center"/>
      </w:pPr>
      <w:r>
        <w:rPr>
          <w:sz w:val="24"/>
        </w:rPr>
        <w:t xml:space="preserve">Файл/Документ/ОбъемЗакупки/Закупка/СведПроизвИмпортер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id производителя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844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</w:t>
      </w:r>
    </w:p>
    <w:p>
      <w:pPr>
        <w:pStyle w:val="0"/>
        <w:jc w:val="both"/>
      </w:pPr>
      <w:r>
        <w:rPr>
          <w:sz w:val="24"/>
        </w:rPr>
      </w:r>
    </w:p>
    <w:bookmarkStart w:id="6844" w:name="P6844"/>
    <w:bookmarkEnd w:id="6844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id поставщика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ИдПоставщика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закупке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880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918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</w:t>
      </w:r>
    </w:p>
    <w:p>
      <w:pPr>
        <w:pStyle w:val="0"/>
        <w:jc w:val="both"/>
      </w:pPr>
      <w:r>
        <w:rPr>
          <w:sz w:val="24"/>
        </w:rPr>
      </w:r>
    </w:p>
    <w:bookmarkStart w:id="6880" w:name="P6880"/>
    <w:bookmarkEnd w:id="6880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СведПроизвИмпортер/Поставщик/Закупка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закупки (дата поставки поставщиком)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закупленной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3.1.2.3.1.1.1.2</w:t>
      </w:r>
    </w:p>
    <w:p>
      <w:pPr>
        <w:pStyle w:val="0"/>
        <w:jc w:val="both"/>
      </w:pPr>
      <w:r>
        <w:rPr>
          <w:sz w:val="24"/>
        </w:rPr>
      </w:r>
    </w:p>
    <w:bookmarkStart w:id="6918" w:name="P6918"/>
    <w:bookmarkEnd w:id="6918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СведПроизвИмпортер/Поставщик/Возврат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таможенной декларации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возвращенной от получателя продукции, дал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Файл/Справочники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производителей/ импортеров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ПроизводителиИмпортеры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6977" w:tooltip="Файл/Справочники/ПроизводителиИмпортеры">
              <w:r>
                <w:rPr>
                  <w:sz w:val="24"/>
                  <w:color w:val="0000ff"/>
                </w:rPr>
                <w:t xml:space="preserve">табл. 3.1.3.1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012" w:tooltip="Файл/Справочники/Поставщики">
              <w:r>
                <w:rPr>
                  <w:sz w:val="24"/>
                  <w:color w:val="0000ff"/>
                </w:rPr>
                <w:t xml:space="preserve">табл. 3.1.3.2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</w:t>
      </w:r>
    </w:p>
    <w:p>
      <w:pPr>
        <w:pStyle w:val="0"/>
        <w:jc w:val="both"/>
      </w:pPr>
      <w:r>
        <w:rPr>
          <w:sz w:val="24"/>
        </w:rPr>
      </w:r>
    </w:p>
    <w:bookmarkStart w:id="6977" w:name="P6977"/>
    <w:bookmarkEnd w:id="6977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bookmarkStart w:id="7012" w:name="P7012"/>
    <w:bookmarkEnd w:id="7012"/>
    <w:p>
      <w:pPr>
        <w:pStyle w:val="0"/>
        <w:jc w:val="center"/>
      </w:pPr>
      <w:r>
        <w:rPr>
          <w:sz w:val="24"/>
        </w:rPr>
        <w:t xml:space="preserve">Файл/Справочники/Поставщики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 поставщика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поставщика/ФИО для физ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поставщике (Резидент или Иностранный)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Резидент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Резидент представлен в </w:t>
            </w:r>
            <w:hyperlink w:history="0" w:anchor="P7045" w:tooltip="Файл/Справочники/Поставщики/Резидент">
              <w:r>
                <w:rPr>
                  <w:sz w:val="24"/>
                  <w:color w:val="0000ff"/>
                </w:rPr>
                <w:t xml:space="preserve">табл. 3.1.3.2.1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7118" w:tooltip="Файл/Справочники/Поставщики/Иностр">
              <w:r>
                <w:rPr>
                  <w:sz w:val="24"/>
                  <w:color w:val="0000ff"/>
                </w:rPr>
                <w:t xml:space="preserve">табл. 3.1.3.2.2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</w:t>
      </w:r>
    </w:p>
    <w:p>
      <w:pPr>
        <w:pStyle w:val="0"/>
        <w:jc w:val="both"/>
      </w:pPr>
      <w:r>
        <w:rPr>
          <w:sz w:val="24"/>
        </w:rPr>
      </w:r>
    </w:p>
    <w:bookmarkStart w:id="7045" w:name="P7045"/>
    <w:bookmarkEnd w:id="7045"/>
    <w:p>
      <w:pPr>
        <w:pStyle w:val="0"/>
        <w:jc w:val="center"/>
      </w:pPr>
      <w:r>
        <w:rPr>
          <w:sz w:val="24"/>
        </w:rPr>
        <w:t xml:space="preserve">Файл/Справочники/Поставщики/Резидент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поставщика (код страны 643)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АдрТип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147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юридическое лицо/физическое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ЮЛ/ФЛ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7078" w:tooltip="Файл/Справочники/Поставщики/Резидент/ЮЛ">
              <w:r>
                <w:rPr>
                  <w:sz w:val="24"/>
                  <w:color w:val="0000ff"/>
                </w:rPr>
                <w:t xml:space="preserve">табл. 3.1.3.2.1.2</w:t>
              </w:r>
            </w:hyperlink>
            <w:r>
              <w:rPr>
                <w:sz w:val="24"/>
              </w:rPr>
              <w:t xml:space="preserve"> Состав элемента ФЛ представлен в </w:t>
            </w:r>
            <w:hyperlink w:history="0" w:anchor="P7101" w:tooltip="Файл/Справочники/Поставщики/Резидент/ФЛ">
              <w:r>
                <w:rPr>
                  <w:sz w:val="24"/>
                  <w:color w:val="0000ff"/>
                </w:rPr>
                <w:t xml:space="preserve">табл. 3.1.3.2.1.3</w:t>
              </w:r>
            </w:hyperlink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3.1.3.2.1.2</w:t>
      </w:r>
    </w:p>
    <w:p>
      <w:pPr>
        <w:pStyle w:val="0"/>
        <w:jc w:val="both"/>
      </w:pPr>
      <w:r>
        <w:rPr>
          <w:sz w:val="24"/>
        </w:rPr>
      </w:r>
    </w:p>
    <w:bookmarkStart w:id="7078" w:name="P7078"/>
    <w:bookmarkEnd w:id="7078"/>
    <w:p>
      <w:pPr>
        <w:pStyle w:val="0"/>
        <w:jc w:val="center"/>
      </w:pPr>
      <w:r>
        <w:rPr>
          <w:sz w:val="24"/>
        </w:rPr>
        <w:t xml:space="preserve">Файл/Справочники/Поставщики/Резидент/ЮЛ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3.1.3.2.1.3</w:t>
      </w:r>
    </w:p>
    <w:p>
      <w:pPr>
        <w:pStyle w:val="0"/>
        <w:jc w:val="both"/>
      </w:pPr>
      <w:r>
        <w:rPr>
          <w:sz w:val="24"/>
        </w:rPr>
      </w:r>
    </w:p>
    <w:bookmarkStart w:id="7101" w:name="P7101"/>
    <w:bookmarkEnd w:id="7101"/>
    <w:p>
      <w:pPr>
        <w:pStyle w:val="0"/>
        <w:jc w:val="center"/>
      </w:pPr>
      <w:r>
        <w:rPr>
          <w:sz w:val="24"/>
        </w:rPr>
        <w:t xml:space="preserve">Файл/Справочники/Поставщики/Резидент/ФЛ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7228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3.1.3.2.2</w:t>
      </w:r>
    </w:p>
    <w:p>
      <w:pPr>
        <w:pStyle w:val="0"/>
        <w:jc w:val="both"/>
      </w:pPr>
      <w:r>
        <w:rPr>
          <w:sz w:val="24"/>
        </w:rPr>
      </w:r>
    </w:p>
    <w:bookmarkStart w:id="7118" w:name="P7118"/>
    <w:bookmarkEnd w:id="7118"/>
    <w:p>
      <w:pPr>
        <w:pStyle w:val="0"/>
        <w:jc w:val="center"/>
      </w:pPr>
      <w:r>
        <w:rPr>
          <w:sz w:val="24"/>
        </w:rPr>
        <w:t xml:space="preserve">Файл/Справочники/Поставщики/Иностр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П000000000081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поставщика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7147" w:name="P7147"/>
    <w:bookmarkEnd w:id="7147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7228" w:name="P7228"/>
    <w:bookmarkEnd w:id="7228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ПЕРЕВОЗКИ ЭТИЛОВОГО СПИРТА (В ТОМ ЧИСЛЕ</w:t>
      </w:r>
    </w:p>
    <w:p>
      <w:pPr>
        <w:pStyle w:val="2"/>
        <w:jc w:val="center"/>
      </w:pPr>
      <w:r>
        <w:rPr>
          <w:sz w:val="24"/>
        </w:rPr>
        <w:t xml:space="preserve">ДЕНАТУРАТА),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5.</w:t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перевозки</w:t>
      </w:r>
    </w:p>
    <w:p>
      <w:pPr>
        <w:pStyle w:val="0"/>
        <w:jc w:val="center"/>
      </w:pPr>
      <w:r>
        <w:rPr>
          <w:sz w:val="24"/>
        </w:rPr>
        <w:t xml:space="preserve">этилового спирта (в том числе денатурата), алкогольной</w:t>
      </w:r>
    </w:p>
    <w:p>
      <w:pPr>
        <w:pStyle w:val="0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35 об объеме перевозки этилового спирта (в том числе денатурата), алкогольной и спиртосодержащей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7316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7316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7316" w:name="P7316"/>
    <w:bookmarkEnd w:id="7316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 модели</w:t>
      </w:r>
    </w:p>
    <w:p>
      <w:pPr>
        <w:pStyle w:val="0"/>
        <w:jc w:val="center"/>
      </w:pPr>
      <w:r>
        <w:rPr>
          <w:sz w:val="24"/>
        </w:rPr>
        <w:t xml:space="preserve">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</w:t>
      </w:r>
      <w:hyperlink w:history="0" w:anchor="P7323" w:tooltip="Файл обмена (Файл)">
        <w:r>
          <w:rPr>
            <w:sz w:val="24"/>
            <w:color w:val="0000ff"/>
          </w:rPr>
          <w:t xml:space="preserve">табл. 3.1</w:t>
        </w:r>
      </w:hyperlink>
      <w:r>
        <w:rPr>
          <w:sz w:val="24"/>
        </w:rPr>
        <w:t xml:space="preserve"> - </w:t>
      </w:r>
      <w:hyperlink w:history="0" w:anchor="P8226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bookmarkStart w:id="7323" w:name="P7323"/>
    <w:bookmarkEnd w:id="7323"/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370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430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Справочники производителей/ импортеров и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960" w:tooltip="Файл/Справочники">
              <w:r>
                <w:rPr>
                  <w:sz w:val="24"/>
                  <w:color w:val="0000ff"/>
                </w:rPr>
                <w:t xml:space="preserve">табл. 3.1.3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7370" w:name="P7370"/>
    <w:bookmarkEnd w:id="7370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35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7413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7413" w:name="P7413"/>
    <w:bookmarkEnd w:id="7413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7430" w:name="P7430"/>
    <w:bookmarkEnd w:id="7430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453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перевозках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ОбъемПеревозки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749" w:tooltip="Файл/Документ/ОбъемПеревозки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7453" w:name="P7453"/>
    <w:bookmarkEnd w:id="7453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482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568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649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7482" w:name="P7482"/>
    <w:bookmarkEnd w:id="7482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145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7528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7551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7528" w:name="P7528"/>
    <w:bookmarkEnd w:id="752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7551" w:name="P7551"/>
    <w:bookmarkEnd w:id="7551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7568" w:name="P7568"/>
    <w:bookmarkEnd w:id="7568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591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620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7591" w:name="P7591"/>
    <w:bookmarkEnd w:id="7591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3.1.2.1.2.2</w:t>
      </w:r>
    </w:p>
    <w:p>
      <w:pPr>
        <w:pStyle w:val="0"/>
        <w:jc w:val="both"/>
      </w:pPr>
      <w:r>
        <w:rPr>
          <w:sz w:val="24"/>
        </w:rPr>
      </w:r>
    </w:p>
    <w:bookmarkStart w:id="7620" w:name="P7620"/>
    <w:bookmarkEnd w:id="7620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7649" w:name="P7649"/>
    <w:bookmarkEnd w:id="7649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6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673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731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7673" w:name="P7673"/>
    <w:bookmarkEnd w:id="7673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690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7690" w:name="P7690"/>
    <w:bookmarkEnd w:id="7690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02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03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7731" w:name="P7731"/>
    <w:bookmarkEnd w:id="7731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7749" w:name="P7749"/>
    <w:bookmarkEnd w:id="7749"/>
    <w:p>
      <w:pPr>
        <w:pStyle w:val="0"/>
        <w:jc w:val="center"/>
      </w:pPr>
      <w:r>
        <w:rPr>
          <w:sz w:val="24"/>
        </w:rPr>
        <w:t xml:space="preserve">Файл/Документ/ОбъемПеревозки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организации/филиала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055" w:tooltip="Файл/Справочники/Грузополучатели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Перевозка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Перевозка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785" w:tooltip="Файл/Документ/ОбъемПеревозки/Перевозка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7785" w:name="P7785"/>
    <w:bookmarkEnd w:id="7785"/>
    <w:p>
      <w:pPr>
        <w:pStyle w:val="0"/>
        <w:jc w:val="center"/>
      </w:pPr>
      <w:r>
        <w:rPr>
          <w:sz w:val="24"/>
        </w:rPr>
        <w:t xml:space="preserve">Файл/Документ/ОбъемПеревозки/Перевозка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АТ</w:t>
            </w:r>
          </w:p>
          <w:p>
            <w:pPr>
              <w:pStyle w:val="0"/>
            </w:pPr>
            <w:r>
              <w:rPr>
                <w:sz w:val="24"/>
              </w:rPr>
              <w:t xml:space="preserve">ЖД</w:t>
            </w:r>
          </w:p>
          <w:p>
            <w:pPr>
              <w:pStyle w:val="0"/>
            </w:pPr>
            <w:r>
              <w:rPr>
                <w:sz w:val="24"/>
              </w:rPr>
              <w:t xml:space="preserve">МП</w:t>
            </w:r>
          </w:p>
          <w:p>
            <w:pPr>
              <w:pStyle w:val="0"/>
            </w:pPr>
            <w:r>
              <w:rPr>
                <w:sz w:val="24"/>
              </w:rPr>
              <w:t xml:space="preserve">РП</w:t>
            </w:r>
          </w:p>
          <w:p>
            <w:pPr>
              <w:pStyle w:val="0"/>
            </w:pPr>
            <w:r>
              <w:rPr>
                <w:sz w:val="24"/>
              </w:rPr>
              <w:t xml:space="preserve">АВ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819" w:tooltip="Файл/Документ/ОбъемПеревозки/Перевозка/Продукция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7819" w:name="P7819"/>
    <w:bookmarkEnd w:id="7819"/>
    <w:p>
      <w:pPr>
        <w:pStyle w:val="0"/>
        <w:jc w:val="center"/>
      </w:pPr>
      <w:r>
        <w:rPr>
          <w:sz w:val="24"/>
        </w:rPr>
        <w:t xml:space="preserve">Файл/Документ/ОбъемПеревозки/Перевозка/Продукция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Вид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ЭС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АП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ССПП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ССНПП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по каждому перевозчику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СведГрузоотправитель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846" w:tooltip="Файл/Документ/ОбъемПеревозки/Перевозка/">
              <w:r>
                <w:rPr>
                  <w:sz w:val="24"/>
                  <w:color w:val="0000ff"/>
                </w:rPr>
                <w:t xml:space="preserve">табл. 3.1.2.2.1.1.1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</w:t>
      </w:r>
    </w:p>
    <w:p>
      <w:pPr>
        <w:pStyle w:val="0"/>
        <w:jc w:val="both"/>
      </w:pPr>
      <w:r>
        <w:rPr>
          <w:sz w:val="24"/>
        </w:rPr>
      </w:r>
    </w:p>
    <w:bookmarkStart w:id="7846" w:name="P7846"/>
    <w:bookmarkEnd w:id="7846"/>
    <w:p>
      <w:pPr>
        <w:pStyle w:val="0"/>
        <w:jc w:val="center"/>
      </w:pPr>
      <w:r>
        <w:rPr>
          <w:sz w:val="24"/>
        </w:rPr>
        <w:t xml:space="preserve">Файл/Документ/ОбъемПеревозки/Перевозка/</w:t>
      </w:r>
    </w:p>
    <w:p>
      <w:pPr>
        <w:pStyle w:val="0"/>
        <w:jc w:val="center"/>
      </w:pPr>
      <w:r>
        <w:rPr>
          <w:sz w:val="24"/>
        </w:rPr>
        <w:t xml:space="preserve">Продукция/СведГрузоотправитель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Идентификатор элемента справочника "Грузоотправители"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ИдОтправ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места начала перевозки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055" w:tooltip="Файл/Справочники/Грузополучатели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по каждому транспортному средству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ТранспортноеСредство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882" w:tooltip="Файл/Документ/ОбъемПеревозки/Перевозка/Продукция/">
              <w:r>
                <w:rPr>
                  <w:sz w:val="24"/>
                  <w:color w:val="0000ff"/>
                </w:rPr>
                <w:t xml:space="preserve">табл. 3.1.2.2.1.1.1.1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</w:t>
      </w:r>
    </w:p>
    <w:p>
      <w:pPr>
        <w:pStyle w:val="0"/>
        <w:jc w:val="both"/>
      </w:pPr>
      <w:r>
        <w:rPr>
          <w:sz w:val="24"/>
        </w:rPr>
      </w:r>
    </w:p>
    <w:bookmarkStart w:id="7882" w:name="P7882"/>
    <w:bookmarkEnd w:id="7882"/>
    <w:p>
      <w:pPr>
        <w:pStyle w:val="0"/>
        <w:jc w:val="center"/>
      </w:pPr>
      <w:r>
        <w:rPr>
          <w:sz w:val="24"/>
        </w:rPr>
        <w:t xml:space="preserve">Файл/Документ/ОбъемПеревозки/Перевозка/Продукция/</w:t>
      </w:r>
    </w:p>
    <w:p>
      <w:pPr>
        <w:pStyle w:val="0"/>
        <w:jc w:val="center"/>
      </w:pPr>
      <w:r>
        <w:rPr>
          <w:sz w:val="24"/>
        </w:rPr>
        <w:t xml:space="preserve">СведГрузоотправитель/ТранспортноеСредство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"Транспортные средства"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ИдТС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содержащиеся в грузовой транспортной накладной перевозчика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СведТН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представлен в </w:t>
            </w:r>
            <w:hyperlink w:history="0" w:anchor="P7912" w:tooltip="Файл/Документ/ОбъемПеревозки/Перевозка/Продукция/">
              <w:r>
                <w:rPr>
                  <w:sz w:val="24"/>
                  <w:color w:val="0000ff"/>
                </w:rPr>
                <w:t xml:space="preserve">табл. 3.1.2.2.1.1.1.1.1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3.1.2.2.1.1.1.1.1</w:t>
      </w:r>
    </w:p>
    <w:p>
      <w:pPr>
        <w:pStyle w:val="0"/>
        <w:jc w:val="both"/>
      </w:pPr>
      <w:r>
        <w:rPr>
          <w:sz w:val="24"/>
        </w:rPr>
      </w:r>
    </w:p>
    <w:bookmarkStart w:id="7912" w:name="P7912"/>
    <w:bookmarkEnd w:id="7912"/>
    <w:p>
      <w:pPr>
        <w:pStyle w:val="0"/>
        <w:jc w:val="center"/>
      </w:pPr>
      <w:r>
        <w:rPr>
          <w:sz w:val="24"/>
        </w:rPr>
        <w:t xml:space="preserve">Файл/Документ/ОбъемПеревозки/Перевозка/Продукция/</w:t>
      </w:r>
    </w:p>
    <w:p>
      <w:pPr>
        <w:pStyle w:val="0"/>
        <w:jc w:val="center"/>
      </w:pPr>
      <w:r>
        <w:rPr>
          <w:sz w:val="24"/>
        </w:rPr>
        <w:t xml:space="preserve">СведГрузоотправитель/ТранспортноеСредство/СведТН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Масса груза (брутто) по ТН, т или дал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"Получатели"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ИдПолучателя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места окончания перевозки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055" w:tooltip="Файл/Справочники/Грузополучатели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</w:t>
      </w:r>
    </w:p>
    <w:p>
      <w:pPr>
        <w:pStyle w:val="0"/>
        <w:jc w:val="both"/>
      </w:pPr>
      <w:r>
        <w:rPr>
          <w:sz w:val="24"/>
        </w:rPr>
      </w:r>
    </w:p>
    <w:bookmarkStart w:id="7960" w:name="P7960"/>
    <w:bookmarkEnd w:id="7960"/>
    <w:p>
      <w:pPr>
        <w:pStyle w:val="0"/>
        <w:jc w:val="center"/>
      </w:pPr>
      <w:r>
        <w:rPr>
          <w:sz w:val="24"/>
        </w:rPr>
        <w:t xml:space="preserve">Файл/Справочники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перевозчиков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Грузоотправители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7989" w:tooltip="Файл/Справочники/Грузоотправители">
              <w:r>
                <w:rPr>
                  <w:sz w:val="24"/>
                  <w:color w:val="0000ff"/>
                </w:rPr>
                <w:t xml:space="preserve">табл. 3.1.3.1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транспортных средств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ТранспортныеСредства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055" w:tooltip="Файл/Справочники/Грузополучатели">
              <w:r>
                <w:rPr>
                  <w:sz w:val="24"/>
                  <w:color w:val="0000ff"/>
                </w:rPr>
                <w:t xml:space="preserve">табл. 3.1.3.2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получателей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Грузополучатели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 3.1.3.3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</w:t>
      </w:r>
    </w:p>
    <w:p>
      <w:pPr>
        <w:pStyle w:val="0"/>
        <w:jc w:val="both"/>
      </w:pPr>
      <w:r>
        <w:rPr>
          <w:sz w:val="24"/>
        </w:rPr>
      </w:r>
    </w:p>
    <w:bookmarkStart w:id="7989" w:name="P7989"/>
    <w:bookmarkEnd w:id="7989"/>
    <w:p>
      <w:pPr>
        <w:pStyle w:val="0"/>
        <w:jc w:val="center"/>
      </w:pPr>
      <w:r>
        <w:rPr>
          <w:sz w:val="24"/>
        </w:rPr>
        <w:t xml:space="preserve">Файл/Справочники/Грузоотправители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 перевозчика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ИдОтправ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3.1.3.1.1.2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Файл/Справочники/Грузоотправители/ПеревозчикФизЛицо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ФИО перевозчика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7551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3.1.3.1.1.3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Файл/Справочники/Перевозчики/ПеревозчикЮрЛицо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перевозчика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8226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bookmarkStart w:id="8055" w:name="P8055"/>
    <w:bookmarkEnd w:id="8055"/>
    <w:p>
      <w:pPr>
        <w:pStyle w:val="0"/>
        <w:jc w:val="center"/>
      </w:pPr>
      <w:r>
        <w:rPr>
          <w:sz w:val="24"/>
        </w:rPr>
        <w:t xml:space="preserve">Файл/Справочники/Грузополучатели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ИдПолучателя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получателя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Получатель является Российской организацией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ОрганизацияРФ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Заполняется при условии, что получатель является Российской организацией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085" w:tooltip="Файл/Справочники/Грузополучатели/ОрганизацияРФ">
              <w:r>
                <w:rPr>
                  <w:sz w:val="24"/>
                  <w:color w:val="0000ff"/>
                </w:rPr>
                <w:t xml:space="preserve">табл. 3.1.3.2.1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</w:t>
      </w:r>
    </w:p>
    <w:p>
      <w:pPr>
        <w:pStyle w:val="0"/>
        <w:jc w:val="both"/>
      </w:pPr>
      <w:r>
        <w:rPr>
          <w:sz w:val="24"/>
        </w:rPr>
      </w:r>
    </w:p>
    <w:bookmarkStart w:id="8085" w:name="P8085"/>
    <w:bookmarkEnd w:id="8085"/>
    <w:p>
      <w:pPr>
        <w:pStyle w:val="0"/>
        <w:jc w:val="center"/>
      </w:pPr>
      <w:r>
        <w:rPr>
          <w:sz w:val="24"/>
        </w:rPr>
        <w:t xml:space="preserve">Файл/Справочники/Грузополучатели/ОрганизацияРФ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получателя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T(10-12)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получателя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Файл/Справочники/ТранспортныеСредства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ИдТС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Тип транспортного средства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Грузоподъемность транспортного средства в тоннах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8145" w:name="P8145"/>
    <w:bookmarkEnd w:id="8145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8226" w:name="P8226"/>
    <w:bookmarkEnd w:id="8226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ИСПОЛЬЗОВАНИИ ПРОИЗВОДСТВЕННЫХ МОЩНОСТЕЙ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6.</w:t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использовании</w:t>
      </w:r>
    </w:p>
    <w:p>
      <w:pPr>
        <w:pStyle w:val="0"/>
        <w:jc w:val="center"/>
      </w:pPr>
      <w:r>
        <w:rPr>
          <w:sz w:val="24"/>
        </w:rPr>
        <w:t xml:space="preserve">производственных мощностей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8311" w:tooltip="3. Перечень структурных элементов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8311" w:tooltip="3. Перечень структурных элементов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8311" w:name="P8311"/>
    <w:bookmarkEnd w:id="8311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</w:t>
      </w:r>
    </w:p>
    <w:p>
      <w:pPr>
        <w:pStyle w:val="0"/>
        <w:jc w:val="center"/>
      </w:pPr>
      <w:r>
        <w:rPr>
          <w:sz w:val="24"/>
        </w:rPr>
        <w:t xml:space="preserve">логической 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</w:t>
      </w:r>
      <w:hyperlink w:history="0" w:anchor="P8318" w:tooltip="Файл обмена (Файл)">
        <w:r>
          <w:rPr>
            <w:sz w:val="24"/>
            <w:color w:val="0000ff"/>
          </w:rPr>
          <w:t xml:space="preserve">табл. 3.1</w:t>
        </w:r>
      </w:hyperlink>
      <w:r>
        <w:rPr>
          <w:sz w:val="24"/>
        </w:rPr>
        <w:t xml:space="preserve"> - </w:t>
      </w:r>
      <w:hyperlink w:history="0" w:anchor="P8951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bookmarkStart w:id="8318" w:name="P8318"/>
    <w:bookmarkEnd w:id="8318"/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359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417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8359" w:name="P8359"/>
    <w:bookmarkEnd w:id="8359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36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| 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корректирующая представлен в </w:t>
            </w:r>
            <w:hyperlink w:history="0" w:anchor="P8400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8400" w:name="P8400"/>
    <w:bookmarkEnd w:id="8400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8417" w:name="P8417"/>
    <w:bookmarkEnd w:id="8417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440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использовании мощностей по производству этилового спирта и алкогольной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ИспользуемыеМощности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685" w:tooltip="Файл/Документ/ИспользуемыеМощности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8440" w:name="P8440"/>
    <w:bookmarkEnd w:id="8440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469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504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588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8469" w:name="P8469"/>
    <w:bookmarkEnd w:id="8469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870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8504" w:name="P8504"/>
    <w:bookmarkEnd w:id="8504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527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559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8527" w:name="P8527"/>
    <w:bookmarkEnd w:id="8527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8559" w:name="P8559"/>
    <w:bookmarkEnd w:id="8559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8588" w:name="P8588"/>
    <w:bookmarkEnd w:id="8588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612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5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667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8612" w:name="P8612"/>
    <w:bookmarkEnd w:id="8612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629" w:tooltip="Файл/Документ/Организация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8629" w:name="P8629"/>
    <w:bookmarkEnd w:id="8629"/>
    <w:p>
      <w:pPr>
        <w:pStyle w:val="0"/>
        <w:jc w:val="center"/>
      </w:pPr>
      <w:r>
        <w:rPr>
          <w:sz w:val="24"/>
        </w:rPr>
        <w:t xml:space="preserve">Файл/Документ/Организация/</w:t>
      </w:r>
    </w:p>
    <w:p>
      <w:pPr>
        <w:pStyle w:val="0"/>
        <w:jc w:val="center"/>
      </w:pPr>
      <w:r>
        <w:rPr>
          <w:sz w:val="24"/>
        </w:rPr>
        <w:t xml:space="preserve">Деятельность/Лицензируемая/Лицензия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01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02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8667" w:name="P8667"/>
    <w:bookmarkEnd w:id="8667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8685" w:name="P8685"/>
    <w:bookmarkEnd w:id="8685"/>
    <w:p>
      <w:pPr>
        <w:pStyle w:val="0"/>
        <w:jc w:val="center"/>
      </w:pPr>
      <w:r>
        <w:rPr>
          <w:sz w:val="24"/>
        </w:rPr>
        <w:t xml:space="preserve">Файл/Документ/ИспользуемыеМощности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огранизации/филиала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870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по каждому виду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МощностьПоВидамПродукции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8720" w:tooltip="Файл/Документ/ИспользуемыеМощности/МощностьПоВидамПродукции">
              <w:r>
                <w:rPr>
                  <w:sz w:val="24"/>
                  <w:color w:val="0000ff"/>
                </w:rPr>
                <w:t xml:space="preserve">табл. 3.1.2.2.1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8720" w:name="P8720"/>
    <w:bookmarkEnd w:id="8720"/>
    <w:p>
      <w:pPr>
        <w:pStyle w:val="0"/>
        <w:jc w:val="center"/>
      </w:pPr>
      <w:r>
        <w:rPr>
          <w:sz w:val="24"/>
        </w:rPr>
        <w:t xml:space="preserve">Файл/Документ/ИспользуемыеМощности/МощностьПоВидамПродукции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010</w:t>
            </w:r>
          </w:p>
          <w:p>
            <w:pPr>
              <w:pStyle w:val="0"/>
            </w:pPr>
            <w:r>
              <w:rPr>
                <w:sz w:val="24"/>
              </w:rPr>
              <w:t xml:space="preserve">020</w:t>
            </w:r>
          </w:p>
          <w:p>
            <w:pPr>
              <w:pStyle w:val="0"/>
            </w:pPr>
            <w:r>
              <w:rPr>
                <w:sz w:val="24"/>
              </w:rPr>
              <w:t xml:space="preserve">025</w:t>
            </w:r>
          </w:p>
          <w:p>
            <w:pPr>
              <w:pStyle w:val="0"/>
            </w:pPr>
            <w:r>
              <w:rPr>
                <w:sz w:val="24"/>
              </w:rPr>
              <w:t xml:space="preserve">030</w:t>
            </w:r>
          </w:p>
          <w:p>
            <w:pPr>
              <w:pStyle w:val="0"/>
            </w:pPr>
            <w:r>
              <w:rPr>
                <w:sz w:val="24"/>
              </w:rPr>
              <w:t xml:space="preserve">031</w:t>
            </w:r>
          </w:p>
          <w:p>
            <w:pPr>
              <w:pStyle w:val="0"/>
            </w:pPr>
            <w:r>
              <w:rPr>
                <w:sz w:val="24"/>
              </w:rPr>
              <w:t xml:space="preserve">040</w:t>
            </w:r>
          </w:p>
          <w:p>
            <w:pPr>
              <w:pStyle w:val="0"/>
            </w:pPr>
            <w:r>
              <w:rPr>
                <w:sz w:val="24"/>
              </w:rPr>
              <w:t xml:space="preserve">050</w:t>
            </w:r>
          </w:p>
          <w:p>
            <w:pPr>
              <w:pStyle w:val="0"/>
            </w:pPr>
            <w:r>
              <w:rPr>
                <w:sz w:val="24"/>
              </w:rPr>
              <w:t xml:space="preserve">060</w:t>
            </w:r>
          </w:p>
          <w:p>
            <w:pPr>
              <w:pStyle w:val="0"/>
            </w:pPr>
            <w:r>
              <w:rPr>
                <w:sz w:val="24"/>
              </w:rPr>
              <w:t xml:space="preserve">070</w:t>
            </w:r>
          </w:p>
          <w:p>
            <w:pPr>
              <w:pStyle w:val="0"/>
            </w:pPr>
            <w:r>
              <w:rPr>
                <w:sz w:val="24"/>
              </w:rPr>
              <w:t xml:space="preserve">071</w:t>
            </w:r>
          </w:p>
          <w:p>
            <w:pPr>
              <w:pStyle w:val="0"/>
            </w:pPr>
            <w:r>
              <w:rPr>
                <w:sz w:val="24"/>
              </w:rPr>
              <w:t xml:space="preserve">080</w:t>
            </w:r>
          </w:p>
          <w:p>
            <w:pPr>
              <w:pStyle w:val="0"/>
            </w:pPr>
            <w:r>
              <w:rPr>
                <w:sz w:val="24"/>
              </w:rPr>
              <w:t xml:space="preserve">081</w:t>
            </w:r>
          </w:p>
          <w:p>
            <w:pPr>
              <w:pStyle w:val="0"/>
            </w:pPr>
            <w:r>
              <w:rPr>
                <w:sz w:val="24"/>
              </w:rPr>
              <w:t xml:space="preserve">090</w:t>
            </w:r>
          </w:p>
          <w:p>
            <w:pPr>
              <w:pStyle w:val="0"/>
            </w:pPr>
            <w:r>
              <w:rPr>
                <w:sz w:val="24"/>
              </w:rPr>
              <w:t xml:space="preserve">091</w:t>
            </w:r>
          </w:p>
          <w:p>
            <w:pPr>
              <w:pStyle w:val="0"/>
            </w:pPr>
            <w:r>
              <w:rPr>
                <w:sz w:val="24"/>
              </w:rPr>
              <w:t xml:space="preserve">092</w:t>
            </w:r>
          </w:p>
          <w:p>
            <w:pPr>
              <w:pStyle w:val="0"/>
            </w:pPr>
            <w:r>
              <w:rPr>
                <w:sz w:val="24"/>
              </w:rPr>
              <w:t xml:space="preserve">100</w:t>
            </w:r>
          </w:p>
          <w:p>
            <w:pPr>
              <w:pStyle w:val="0"/>
            </w:pPr>
            <w:r>
              <w:rPr>
                <w:sz w:val="24"/>
              </w:rPr>
              <w:t xml:space="preserve">110</w:t>
            </w:r>
          </w:p>
          <w:p>
            <w:pPr>
              <w:pStyle w:val="0"/>
            </w:pPr>
            <w:r>
              <w:rPr>
                <w:sz w:val="24"/>
              </w:rPr>
              <w:t xml:space="preserve">120</w:t>
            </w:r>
          </w:p>
          <w:p>
            <w:pPr>
              <w:pStyle w:val="0"/>
            </w:pPr>
            <w:r>
              <w:rPr>
                <w:sz w:val="24"/>
              </w:rPr>
              <w:t xml:space="preserve">130</w:t>
            </w:r>
          </w:p>
          <w:p>
            <w:pPr>
              <w:pStyle w:val="0"/>
            </w:pPr>
            <w:r>
              <w:rPr>
                <w:sz w:val="24"/>
              </w:rPr>
              <w:t xml:space="preserve">150</w:t>
            </w:r>
          </w:p>
          <w:p>
            <w:pPr>
              <w:pStyle w:val="0"/>
            </w:pPr>
            <w:r>
              <w:rPr>
                <w:sz w:val="24"/>
              </w:rPr>
              <w:t xml:space="preserve">160</w:t>
            </w:r>
          </w:p>
          <w:p>
            <w:pPr>
              <w:pStyle w:val="0"/>
            </w:pPr>
            <w:r>
              <w:rPr>
                <w:sz w:val="24"/>
              </w:rPr>
              <w:t xml:space="preserve">161</w:t>
            </w:r>
          </w:p>
          <w:p>
            <w:pPr>
              <w:pStyle w:val="0"/>
            </w:pPr>
            <w:r>
              <w:rPr>
                <w:sz w:val="24"/>
              </w:rPr>
              <w:t xml:space="preserve">170</w:t>
            </w:r>
          </w:p>
          <w:p>
            <w:pPr>
              <w:pStyle w:val="0"/>
            </w:pPr>
            <w:r>
              <w:rPr>
                <w:sz w:val="24"/>
              </w:rPr>
              <w:t xml:space="preserve">180</w:t>
            </w:r>
          </w:p>
          <w:p>
            <w:pPr>
              <w:pStyle w:val="0"/>
            </w:pPr>
            <w:r>
              <w:rPr>
                <w:sz w:val="24"/>
              </w:rPr>
              <w:t xml:space="preserve">190</w:t>
            </w:r>
          </w:p>
          <w:p>
            <w:pPr>
              <w:pStyle w:val="0"/>
            </w:pPr>
            <w:r>
              <w:rPr>
                <w:sz w:val="24"/>
              </w:rPr>
              <w:t xml:space="preserve">200</w:t>
            </w:r>
          </w:p>
          <w:p>
            <w:pPr>
              <w:pStyle w:val="0"/>
            </w:pPr>
            <w:r>
              <w:rPr>
                <w:sz w:val="24"/>
              </w:rPr>
              <w:t xml:space="preserve">211</w:t>
            </w:r>
          </w:p>
          <w:p>
            <w:pPr>
              <w:pStyle w:val="0"/>
            </w:pPr>
            <w:r>
              <w:rPr>
                <w:sz w:val="24"/>
              </w:rPr>
              <w:t xml:space="preserve">212</w:t>
            </w:r>
          </w:p>
          <w:p>
            <w:pPr>
              <w:pStyle w:val="0"/>
            </w:pPr>
            <w:r>
              <w:rPr>
                <w:sz w:val="24"/>
              </w:rPr>
              <w:t xml:space="preserve">229</w:t>
            </w:r>
          </w:p>
          <w:p>
            <w:pPr>
              <w:pStyle w:val="0"/>
            </w:pPr>
            <w:r>
              <w:rPr>
                <w:sz w:val="24"/>
              </w:rPr>
              <w:t xml:space="preserve">230</w:t>
            </w:r>
          </w:p>
          <w:p>
            <w:pPr>
              <w:pStyle w:val="0"/>
            </w:pPr>
            <w:r>
              <w:rPr>
                <w:sz w:val="24"/>
              </w:rPr>
              <w:t xml:space="preserve">231</w:t>
            </w:r>
          </w:p>
          <w:p>
            <w:pPr>
              <w:pStyle w:val="0"/>
            </w:pPr>
            <w:r>
              <w:rPr>
                <w:sz w:val="24"/>
              </w:rPr>
              <w:t xml:space="preserve">232</w:t>
            </w:r>
          </w:p>
          <w:p>
            <w:pPr>
              <w:pStyle w:val="0"/>
            </w:pPr>
            <w:r>
              <w:rPr>
                <w:sz w:val="24"/>
              </w:rPr>
              <w:t xml:space="preserve">233</w:t>
            </w:r>
          </w:p>
          <w:p>
            <w:pPr>
              <w:pStyle w:val="0"/>
            </w:pPr>
            <w:r>
              <w:rPr>
                <w:sz w:val="24"/>
              </w:rPr>
              <w:t xml:space="preserve">234</w:t>
            </w:r>
          </w:p>
          <w:p>
            <w:pPr>
              <w:pStyle w:val="0"/>
            </w:pPr>
            <w:r>
              <w:rPr>
                <w:sz w:val="24"/>
              </w:rPr>
              <w:t xml:space="preserve">235</w:t>
            </w:r>
          </w:p>
          <w:p>
            <w:pPr>
              <w:pStyle w:val="0"/>
            </w:pPr>
            <w:r>
              <w:rPr>
                <w:sz w:val="24"/>
              </w:rPr>
              <w:t xml:space="preserve">236</w:t>
            </w:r>
          </w:p>
          <w:p>
            <w:pPr>
              <w:pStyle w:val="0"/>
            </w:pPr>
            <w:r>
              <w:rPr>
                <w:sz w:val="24"/>
              </w:rPr>
              <w:t xml:space="preserve">237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238</w:t>
            </w:r>
          </w:p>
          <w:p>
            <w:pPr>
              <w:pStyle w:val="0"/>
            </w:pPr>
            <w:r>
              <w:rPr>
                <w:sz w:val="24"/>
              </w:rPr>
              <w:t xml:space="preserve">239</w:t>
            </w:r>
          </w:p>
          <w:p>
            <w:pPr>
              <w:pStyle w:val="0"/>
            </w:pPr>
            <w:r>
              <w:rPr>
                <w:sz w:val="24"/>
              </w:rPr>
              <w:t xml:space="preserve">241</w:t>
            </w:r>
          </w:p>
          <w:p>
            <w:pPr>
              <w:pStyle w:val="0"/>
            </w:pPr>
            <w:r>
              <w:rPr>
                <w:sz w:val="24"/>
              </w:rPr>
              <w:t xml:space="preserve">242</w:t>
            </w:r>
          </w:p>
          <w:p>
            <w:pPr>
              <w:pStyle w:val="0"/>
            </w:pPr>
            <w:r>
              <w:rPr>
                <w:sz w:val="24"/>
              </w:rPr>
              <w:t xml:space="preserve">250</w:t>
            </w:r>
          </w:p>
          <w:p>
            <w:pPr>
              <w:pStyle w:val="0"/>
            </w:pPr>
            <w:r>
              <w:rPr>
                <w:sz w:val="24"/>
              </w:rPr>
              <w:t xml:space="preserve">251</w:t>
            </w:r>
          </w:p>
          <w:p>
            <w:pPr>
              <w:pStyle w:val="0"/>
            </w:pPr>
            <w:r>
              <w:rPr>
                <w:sz w:val="24"/>
              </w:rPr>
              <w:t xml:space="preserve">252</w:t>
            </w:r>
          </w:p>
          <w:p>
            <w:pPr>
              <w:pStyle w:val="0"/>
            </w:pPr>
            <w:r>
              <w:rPr>
                <w:sz w:val="24"/>
              </w:rPr>
              <w:t xml:space="preserve">260</w:t>
            </w:r>
          </w:p>
          <w:p>
            <w:pPr>
              <w:pStyle w:val="0"/>
            </w:pPr>
            <w:r>
              <w:rPr>
                <w:sz w:val="24"/>
              </w:rPr>
              <w:t xml:space="preserve">261</w:t>
            </w:r>
          </w:p>
          <w:p>
            <w:pPr>
              <w:pStyle w:val="0"/>
            </w:pPr>
            <w:r>
              <w:rPr>
                <w:sz w:val="24"/>
              </w:rPr>
              <w:t xml:space="preserve">262</w:t>
            </w:r>
          </w:p>
          <w:p>
            <w:pPr>
              <w:pStyle w:val="0"/>
            </w:pPr>
            <w:r>
              <w:rPr>
                <w:sz w:val="24"/>
              </w:rPr>
              <w:t xml:space="preserve">263</w:t>
            </w:r>
          </w:p>
          <w:p>
            <w:pPr>
              <w:pStyle w:val="0"/>
            </w:pPr>
            <w:r>
              <w:rPr>
                <w:sz w:val="24"/>
              </w:rPr>
              <w:t xml:space="preserve">270</w:t>
            </w:r>
          </w:p>
          <w:p>
            <w:pPr>
              <w:pStyle w:val="0"/>
            </w:pPr>
            <w:r>
              <w:rPr>
                <w:sz w:val="24"/>
              </w:rPr>
              <w:t xml:space="preserve">280</w:t>
            </w:r>
          </w:p>
          <w:p>
            <w:pPr>
              <w:pStyle w:val="0"/>
            </w:pPr>
            <w:r>
              <w:rPr>
                <w:sz w:val="24"/>
              </w:rPr>
              <w:t xml:space="preserve">300</w:t>
            </w:r>
          </w:p>
          <w:p>
            <w:pPr>
              <w:pStyle w:val="0"/>
            </w:pPr>
            <w:r>
              <w:rPr>
                <w:sz w:val="24"/>
              </w:rPr>
              <w:t xml:space="preserve">310</w:t>
            </w:r>
          </w:p>
          <w:p>
            <w:pPr>
              <w:pStyle w:val="0"/>
            </w:pPr>
            <w:r>
              <w:rPr>
                <w:sz w:val="24"/>
              </w:rPr>
              <w:t xml:space="preserve">340</w:t>
            </w:r>
          </w:p>
          <w:p>
            <w:pPr>
              <w:pStyle w:val="0"/>
            </w:pPr>
            <w:r>
              <w:rPr>
                <w:sz w:val="24"/>
              </w:rPr>
              <w:t xml:space="preserve">410</w:t>
            </w:r>
          </w:p>
          <w:p>
            <w:pPr>
              <w:pStyle w:val="0"/>
            </w:pPr>
            <w:r>
              <w:rPr>
                <w:sz w:val="24"/>
              </w:rPr>
              <w:t xml:space="preserve">411</w:t>
            </w:r>
          </w:p>
          <w:p>
            <w:pPr>
              <w:pStyle w:val="0"/>
            </w:pPr>
            <w:r>
              <w:rPr>
                <w:sz w:val="24"/>
              </w:rPr>
              <w:t xml:space="preserve">412</w:t>
            </w:r>
          </w:p>
          <w:p>
            <w:pPr>
              <w:pStyle w:val="0"/>
            </w:pPr>
            <w:r>
              <w:rPr>
                <w:sz w:val="24"/>
              </w:rPr>
              <w:t xml:space="preserve">413</w:t>
            </w:r>
          </w:p>
          <w:p>
            <w:pPr>
              <w:pStyle w:val="0"/>
            </w:pPr>
            <w:r>
              <w:rPr>
                <w:sz w:val="24"/>
              </w:rPr>
              <w:t xml:space="preserve">420</w:t>
            </w:r>
          </w:p>
          <w:p>
            <w:pPr>
              <w:pStyle w:val="0"/>
            </w:pPr>
            <w:r>
              <w:rPr>
                <w:sz w:val="24"/>
              </w:rPr>
              <w:t xml:space="preserve">421</w:t>
            </w:r>
          </w:p>
          <w:p>
            <w:pPr>
              <w:pStyle w:val="0"/>
            </w:pPr>
            <w:r>
              <w:rPr>
                <w:sz w:val="24"/>
              </w:rPr>
              <w:t xml:space="preserve">422</w:t>
            </w:r>
          </w:p>
          <w:p>
            <w:pPr>
              <w:pStyle w:val="0"/>
            </w:pPr>
            <w:r>
              <w:rPr>
                <w:sz w:val="24"/>
              </w:rPr>
              <w:t xml:space="preserve">430</w:t>
            </w:r>
          </w:p>
          <w:p>
            <w:pPr>
              <w:pStyle w:val="0"/>
            </w:pPr>
            <w:r>
              <w:rPr>
                <w:sz w:val="24"/>
              </w:rPr>
              <w:t xml:space="preserve">431</w:t>
            </w:r>
          </w:p>
          <w:p>
            <w:pPr>
              <w:pStyle w:val="0"/>
            </w:pPr>
            <w:r>
              <w:rPr>
                <w:sz w:val="24"/>
              </w:rPr>
              <w:t xml:space="preserve">432</w:t>
            </w:r>
          </w:p>
          <w:p>
            <w:pPr>
              <w:pStyle w:val="0"/>
            </w:pPr>
            <w:r>
              <w:rPr>
                <w:sz w:val="24"/>
              </w:rPr>
              <w:t xml:space="preserve">460</w:t>
            </w:r>
          </w:p>
          <w:p>
            <w:pPr>
              <w:pStyle w:val="0"/>
            </w:pPr>
            <w:r>
              <w:rPr>
                <w:sz w:val="24"/>
              </w:rPr>
              <w:t xml:space="preserve">462</w:t>
            </w:r>
          </w:p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  <w:p>
            <w:pPr>
              <w:pStyle w:val="0"/>
            </w:pPr>
            <w:r>
              <w:rPr>
                <w:sz w:val="24"/>
              </w:rPr>
              <w:t xml:space="preserve">510</w:t>
            </w:r>
          </w:p>
          <w:p>
            <w:pPr>
              <w:pStyle w:val="0"/>
            </w:pPr>
            <w:r>
              <w:rPr>
                <w:sz w:val="24"/>
              </w:rPr>
              <w:t xml:space="preserve">520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Норма минимального использования производственной мощности (дал/год)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Производственная мощность - годовая (дал/год)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Мощность, указанная в лицензии, 1 квартал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Мощность, указанная в лицензии, 2 квартал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Мощность, указанная в лицензии, 3 квартал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Мощность, указанная в лицензии, 4 квартал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Произведено продукции за отчетный период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Коэффициэнт использования мощности за отчетный период (%)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T(&lt;=8)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8870" w:name="P8870"/>
    <w:bookmarkEnd w:id="8870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8951" w:name="P8951"/>
    <w:bookmarkEnd w:id="8951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ОБЪЕМАХ РОЗНИЧНОЙ ПРОДАЖИ АЛКОГОЛЬНОЙ (ЗА ИСКЛЮЧЕНИЕМ</w:t>
      </w:r>
    </w:p>
    <w:p>
      <w:pPr>
        <w:pStyle w:val="2"/>
        <w:jc w:val="center"/>
      </w:pPr>
      <w:r>
        <w:rPr>
          <w:sz w:val="24"/>
        </w:rPr>
        <w:t xml:space="preserve">ПИВА И ПИВНЫХ НАПИТКОВ, СИДРА, ПУАРЕ И МЕДОВУХИ)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объемах розничной</w:t>
      </w:r>
    </w:p>
    <w:p>
      <w:pPr>
        <w:pStyle w:val="0"/>
        <w:jc w:val="center"/>
      </w:pPr>
      <w:r>
        <w:rPr>
          <w:sz w:val="24"/>
        </w:rPr>
        <w:t xml:space="preserve">продажи алкогольной (за исключением пива и пивных напитков,</w:t>
      </w:r>
    </w:p>
    <w:p>
      <w:pPr>
        <w:pStyle w:val="0"/>
        <w:jc w:val="center"/>
      </w:pPr>
      <w:r>
        <w:rPr>
          <w:sz w:val="24"/>
        </w:rPr>
        <w:t xml:space="preserve">сидра, пуаре и медовухи)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9040" w:tooltip="3. Перечень структурных элементов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9040" w:tooltip="3. Перечень структурных элементов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9040" w:name="P9040"/>
    <w:bookmarkEnd w:id="9040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</w:t>
      </w:r>
    </w:p>
    <w:p>
      <w:pPr>
        <w:pStyle w:val="0"/>
        <w:jc w:val="center"/>
      </w:pPr>
      <w:r>
        <w:rPr>
          <w:sz w:val="24"/>
        </w:rPr>
        <w:t xml:space="preserve">логической 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</w:t>
      </w:r>
      <w:hyperlink w:history="0" w:anchor="P9047" w:tooltip="Файл обмена (Файл)">
        <w:r>
          <w:rPr>
            <w:sz w:val="24"/>
            <w:color w:val="0000ff"/>
          </w:rPr>
          <w:t xml:space="preserve">табл. 3.1</w:t>
        </w:r>
      </w:hyperlink>
      <w:r>
        <w:rPr>
          <w:sz w:val="24"/>
        </w:rPr>
        <w:t xml:space="preserve"> - </w:t>
      </w:r>
      <w:hyperlink w:history="0" w:anchor="P10065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bookmarkStart w:id="9047" w:name="P9047"/>
    <w:bookmarkEnd w:id="9047"/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094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152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Справочники производителей/импортеров и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849" w:tooltip="Файл/Справочники">
              <w:r>
                <w:rPr>
                  <w:sz w:val="24"/>
                  <w:color w:val="0000ff"/>
                </w:rPr>
                <w:t xml:space="preserve">табл. 3.1.3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9094" w:name="P9094"/>
    <w:bookmarkEnd w:id="9094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37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9135" w:tooltip="Файл 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9135" w:name="P9135"/>
    <w:bookmarkEnd w:id="9135"/>
    <w:p>
      <w:pPr>
        <w:pStyle w:val="0"/>
        <w:jc w:val="center"/>
      </w:pPr>
      <w:r>
        <w:rPr>
          <w:sz w:val="24"/>
        </w:rPr>
        <w:t xml:space="preserve">Файл 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9152" w:name="P9152"/>
    <w:bookmarkEnd w:id="9152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175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468" w:tooltip="Файл/Документ/ОбъемОборота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9175" w:name="P9175"/>
    <w:bookmarkEnd w:id="9175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204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288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табл.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деятельности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Деятельность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372" w:tooltip="Файл/Документ/Организация/Деятельность">
              <w:r>
                <w:rPr>
                  <w:sz w:val="24"/>
                  <w:color w:val="0000ff"/>
                </w:rPr>
                <w:t xml:space="preserve">табл. 3.1.2.1.3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9204" w:name="P9204"/>
    <w:bookmarkEnd w:id="9204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E-mailОтпр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984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ЮЛ|ФЛ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9248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9271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9248" w:name="P9248"/>
    <w:bookmarkEnd w:id="924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1006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0065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9271" w:name="P9271"/>
    <w:bookmarkEnd w:id="9271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10065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9288" w:name="P9288"/>
    <w:bookmarkEnd w:id="9288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311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табл.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343" w:tooltip="Файл/Документ/Организация/Главбух">
              <w:r>
                <w:rPr>
                  <w:sz w:val="24"/>
                  <w:color w:val="0000ff"/>
                </w:rPr>
                <w:t xml:space="preserve">табл.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9311" w:name="P9311"/>
    <w:bookmarkEnd w:id="9311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9343" w:name="P9343"/>
    <w:bookmarkEnd w:id="9343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</w:t>
      </w:r>
    </w:p>
    <w:p>
      <w:pPr>
        <w:pStyle w:val="0"/>
        <w:jc w:val="both"/>
      </w:pPr>
      <w:r>
        <w:rPr>
          <w:sz w:val="24"/>
        </w:rPr>
      </w:r>
    </w:p>
    <w:bookmarkStart w:id="9372" w:name="P9372"/>
    <w:bookmarkEnd w:id="9372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4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4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Список лицензий организаций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396" w:tooltip="Файл/Документ/Организация/Деятельность/Лицензируемая">
              <w:r>
                <w:rPr>
                  <w:sz w:val="24"/>
                  <w:color w:val="0000ff"/>
                </w:rPr>
                <w:t xml:space="preserve">табл. 3.1.2.1.3.1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14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Нелицензируемая деятельность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Нелицензируемая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450" w:tooltip="Файл/Документ/Организация/Деятельность/Нелицензируемая">
              <w:r>
                <w:rPr>
                  <w:sz w:val="24"/>
                  <w:color w:val="0000ff"/>
                </w:rPr>
                <w:t xml:space="preserve">табл. 3.1.2.1.3.2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</w:t>
      </w:r>
    </w:p>
    <w:p>
      <w:pPr>
        <w:pStyle w:val="0"/>
        <w:jc w:val="both"/>
      </w:pPr>
      <w:r>
        <w:rPr>
          <w:sz w:val="24"/>
        </w:rPr>
      </w:r>
    </w:p>
    <w:bookmarkStart w:id="9396" w:name="P9396"/>
    <w:bookmarkEnd w:id="9396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Лицензия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413" w:tooltip="Файл/Документ/Организация/Деятельность/">
              <w:r>
                <w:rPr>
                  <w:sz w:val="24"/>
                  <w:color w:val="0000ff"/>
                </w:rPr>
                <w:t xml:space="preserve">табл. 3.1.2.1.3.1.1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3.1.2.1.3.1.1</w:t>
      </w:r>
    </w:p>
    <w:p>
      <w:pPr>
        <w:pStyle w:val="0"/>
        <w:jc w:val="both"/>
      </w:pPr>
      <w:r>
        <w:rPr>
          <w:sz w:val="24"/>
        </w:rPr>
      </w:r>
    </w:p>
    <w:bookmarkStart w:id="9413" w:name="P9413"/>
    <w:bookmarkEnd w:id="9413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</w:t>
      </w:r>
    </w:p>
    <w:p>
      <w:pPr>
        <w:pStyle w:val="0"/>
        <w:jc w:val="center"/>
      </w:pPr>
      <w:r>
        <w:rPr>
          <w:sz w:val="24"/>
        </w:rPr>
        <w:t xml:space="preserve">Лицензируемая/Лицензия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06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и номер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СерНомЛиц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ДатаНачЛиц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ДатаОкончЛиц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3.1.2.1.3.2</w:t>
      </w:r>
    </w:p>
    <w:p>
      <w:pPr>
        <w:pStyle w:val="0"/>
        <w:jc w:val="both"/>
      </w:pPr>
      <w:r>
        <w:rPr>
          <w:sz w:val="24"/>
        </w:rPr>
      </w:r>
    </w:p>
    <w:bookmarkStart w:id="9450" w:name="P9450"/>
    <w:bookmarkEnd w:id="9450"/>
    <w:p>
      <w:pPr>
        <w:pStyle w:val="0"/>
        <w:jc w:val="center"/>
      </w:pPr>
      <w:r>
        <w:rPr>
          <w:sz w:val="24"/>
        </w:rPr>
        <w:t xml:space="preserve">Файл/Документ/Организация/Деятельность/Нелицензируемая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 по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ВидДеят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9468" w:name="P9468"/>
    <w:bookmarkEnd w:id="9468"/>
    <w:p>
      <w:pPr>
        <w:pStyle w:val="0"/>
        <w:jc w:val="center"/>
      </w:pPr>
      <w:r>
        <w:rPr>
          <w:sz w:val="24"/>
        </w:rPr>
        <w:t xml:space="preserve">Файл/Документ/ОбъемОборота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0065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984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504" w:tooltip="Файл/Документ/ОбъемОборота/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9504" w:name="P9504"/>
    <w:bookmarkEnd w:id="9504"/>
    <w:p>
      <w:pPr>
        <w:pStyle w:val="0"/>
        <w:jc w:val="center"/>
      </w:pPr>
      <w:r>
        <w:rPr>
          <w:sz w:val="24"/>
        </w:rPr>
        <w:t xml:space="preserve">Файл/Документ/ОбъемОборота/Оборот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П00000000000З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200</w:t>
            </w:r>
          </w:p>
          <w:p>
            <w:pPr>
              <w:pStyle w:val="0"/>
            </w:pPr>
            <w:r>
              <w:rPr>
                <w:sz w:val="24"/>
              </w:rPr>
              <w:t xml:space="preserve">211</w:t>
            </w:r>
          </w:p>
          <w:p>
            <w:pPr>
              <w:pStyle w:val="0"/>
            </w:pPr>
            <w:r>
              <w:rPr>
                <w:sz w:val="24"/>
              </w:rPr>
              <w:t xml:space="preserve">212</w:t>
            </w:r>
          </w:p>
          <w:p>
            <w:pPr>
              <w:pStyle w:val="0"/>
            </w:pPr>
            <w:r>
              <w:rPr>
                <w:sz w:val="24"/>
              </w:rPr>
              <w:t xml:space="preserve">229</w:t>
            </w:r>
          </w:p>
          <w:p>
            <w:pPr>
              <w:pStyle w:val="0"/>
            </w:pPr>
            <w:r>
              <w:rPr>
                <w:sz w:val="24"/>
              </w:rPr>
              <w:t xml:space="preserve">230</w:t>
            </w:r>
          </w:p>
          <w:p>
            <w:pPr>
              <w:pStyle w:val="0"/>
            </w:pPr>
            <w:r>
              <w:rPr>
                <w:sz w:val="24"/>
              </w:rPr>
              <w:t xml:space="preserve">232</w:t>
            </w:r>
          </w:p>
          <w:p>
            <w:pPr>
              <w:pStyle w:val="0"/>
            </w:pPr>
            <w:r>
              <w:rPr>
                <w:sz w:val="24"/>
              </w:rPr>
              <w:t xml:space="preserve">233</w:t>
            </w:r>
          </w:p>
          <w:p>
            <w:pPr>
              <w:pStyle w:val="0"/>
            </w:pPr>
            <w:r>
              <w:rPr>
                <w:sz w:val="24"/>
              </w:rPr>
              <w:t xml:space="preserve">234</w:t>
            </w:r>
          </w:p>
          <w:p>
            <w:pPr>
              <w:pStyle w:val="0"/>
            </w:pPr>
            <w:r>
              <w:rPr>
                <w:sz w:val="24"/>
              </w:rPr>
              <w:t xml:space="preserve">235</w:t>
            </w:r>
          </w:p>
          <w:p>
            <w:pPr>
              <w:pStyle w:val="0"/>
            </w:pPr>
            <w:r>
              <w:rPr>
                <w:sz w:val="24"/>
              </w:rPr>
              <w:t xml:space="preserve">236</w:t>
            </w:r>
          </w:p>
          <w:p>
            <w:pPr>
              <w:pStyle w:val="0"/>
            </w:pPr>
            <w:r>
              <w:rPr>
                <w:sz w:val="24"/>
              </w:rPr>
              <w:t xml:space="preserve">237</w:t>
            </w:r>
          </w:p>
          <w:p>
            <w:pPr>
              <w:pStyle w:val="0"/>
            </w:pPr>
            <w:r>
              <w:rPr>
                <w:sz w:val="24"/>
              </w:rPr>
              <w:t xml:space="preserve">238</w:t>
            </w:r>
          </w:p>
          <w:p>
            <w:pPr>
              <w:pStyle w:val="0"/>
            </w:pPr>
            <w:r>
              <w:rPr>
                <w:sz w:val="24"/>
              </w:rPr>
              <w:t xml:space="preserve">239</w:t>
            </w:r>
          </w:p>
          <w:p>
            <w:pPr>
              <w:pStyle w:val="0"/>
            </w:pPr>
            <w:r>
              <w:rPr>
                <w:sz w:val="24"/>
              </w:rPr>
              <w:t xml:space="preserve">241</w:t>
            </w:r>
          </w:p>
          <w:p>
            <w:pPr>
              <w:pStyle w:val="0"/>
            </w:pPr>
            <w:r>
              <w:rPr>
                <w:sz w:val="24"/>
              </w:rPr>
              <w:t xml:space="preserve">242</w:t>
            </w:r>
          </w:p>
          <w:p>
            <w:pPr>
              <w:pStyle w:val="0"/>
            </w:pPr>
            <w:r>
              <w:rPr>
                <w:sz w:val="24"/>
              </w:rPr>
              <w:t xml:space="preserve">250</w:t>
            </w:r>
          </w:p>
          <w:p>
            <w:pPr>
              <w:pStyle w:val="0"/>
            </w:pPr>
            <w:r>
              <w:rPr>
                <w:sz w:val="24"/>
              </w:rPr>
              <w:t xml:space="preserve">251</w:t>
            </w:r>
          </w:p>
          <w:p>
            <w:pPr>
              <w:pStyle w:val="0"/>
            </w:pPr>
            <w:r>
              <w:rPr>
                <w:sz w:val="24"/>
              </w:rPr>
              <w:t xml:space="preserve">252</w:t>
            </w:r>
          </w:p>
          <w:p>
            <w:pPr>
              <w:pStyle w:val="0"/>
            </w:pPr>
            <w:r>
              <w:rPr>
                <w:sz w:val="24"/>
              </w:rPr>
              <w:t xml:space="preserve">260</w:t>
            </w:r>
          </w:p>
          <w:p>
            <w:pPr>
              <w:pStyle w:val="0"/>
            </w:pPr>
            <w:r>
              <w:rPr>
                <w:sz w:val="24"/>
              </w:rPr>
              <w:t xml:space="preserve">270</w:t>
            </w:r>
          </w:p>
          <w:p>
            <w:pPr>
              <w:pStyle w:val="0"/>
            </w:pPr>
            <w:r>
              <w:rPr>
                <w:sz w:val="24"/>
              </w:rPr>
              <w:t xml:space="preserve">280</w:t>
            </w:r>
          </w:p>
          <w:p>
            <w:pPr>
              <w:pStyle w:val="0"/>
            </w:pPr>
            <w:r>
              <w:rPr>
                <w:sz w:val="24"/>
              </w:rPr>
              <w:t xml:space="preserve">400</w:t>
            </w:r>
          </w:p>
          <w:p>
            <w:pPr>
              <w:pStyle w:val="0"/>
            </w:pPr>
            <w:r>
              <w:rPr>
                <w:sz w:val="24"/>
              </w:rPr>
              <w:t xml:space="preserve">401</w:t>
            </w:r>
          </w:p>
          <w:p>
            <w:pPr>
              <w:pStyle w:val="0"/>
            </w:pPr>
            <w:r>
              <w:rPr>
                <w:sz w:val="24"/>
              </w:rPr>
              <w:t xml:space="preserve">402</w:t>
            </w:r>
          </w:p>
          <w:p>
            <w:pPr>
              <w:pStyle w:val="0"/>
            </w:pPr>
            <w:r>
              <w:rPr>
                <w:sz w:val="24"/>
              </w:rPr>
              <w:t xml:space="preserve">403</w:t>
            </w:r>
          </w:p>
          <w:p>
            <w:pPr>
              <w:pStyle w:val="0"/>
            </w:pPr>
            <w:r>
              <w:rPr>
                <w:sz w:val="24"/>
              </w:rPr>
              <w:t xml:space="preserve">404</w:t>
            </w:r>
          </w:p>
          <w:p>
            <w:pPr>
              <w:pStyle w:val="0"/>
            </w:pPr>
            <w:r>
              <w:rPr>
                <w:sz w:val="24"/>
              </w:rPr>
              <w:t xml:space="preserve">405</w:t>
            </w:r>
          </w:p>
          <w:p>
            <w:pPr>
              <w:pStyle w:val="0"/>
            </w:pPr>
            <w:r>
              <w:rPr>
                <w:sz w:val="24"/>
              </w:rPr>
              <w:t xml:space="preserve">406</w:t>
            </w:r>
          </w:p>
          <w:p>
            <w:pPr>
              <w:pStyle w:val="0"/>
            </w:pPr>
            <w:r>
              <w:rPr>
                <w:sz w:val="24"/>
              </w:rPr>
              <w:t xml:space="preserve">410</w:t>
            </w:r>
          </w:p>
        </w:tc>
      </w:tr>
      <w:tr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411</w:t>
            </w:r>
          </w:p>
          <w:p>
            <w:pPr>
              <w:pStyle w:val="0"/>
            </w:pPr>
            <w:r>
              <w:rPr>
                <w:sz w:val="24"/>
              </w:rPr>
              <w:t xml:space="preserve">412</w:t>
            </w:r>
          </w:p>
          <w:p>
            <w:pPr>
              <w:pStyle w:val="0"/>
            </w:pPr>
            <w:r>
              <w:rPr>
                <w:sz w:val="24"/>
              </w:rPr>
              <w:t xml:space="preserve">413</w:t>
            </w:r>
          </w:p>
          <w:p>
            <w:pPr>
              <w:pStyle w:val="0"/>
            </w:pPr>
            <w:r>
              <w:rPr>
                <w:sz w:val="24"/>
              </w:rPr>
              <w:t xml:space="preserve">414</w:t>
            </w:r>
          </w:p>
          <w:p>
            <w:pPr>
              <w:pStyle w:val="0"/>
            </w:pPr>
            <w:r>
              <w:rPr>
                <w:sz w:val="24"/>
              </w:rPr>
              <w:t xml:space="preserve">415</w:t>
            </w:r>
          </w:p>
          <w:p>
            <w:pPr>
              <w:pStyle w:val="0"/>
            </w:pPr>
            <w:r>
              <w:rPr>
                <w:sz w:val="24"/>
              </w:rPr>
              <w:t xml:space="preserve">416</w:t>
            </w:r>
          </w:p>
          <w:p>
            <w:pPr>
              <w:pStyle w:val="0"/>
            </w:pPr>
            <w:r>
              <w:rPr>
                <w:sz w:val="24"/>
              </w:rPr>
              <w:t xml:space="preserve">420</w:t>
            </w:r>
          </w:p>
          <w:p>
            <w:pPr>
              <w:pStyle w:val="0"/>
            </w:pPr>
            <w:r>
              <w:rPr>
                <w:sz w:val="24"/>
              </w:rPr>
              <w:t xml:space="preserve">421</w:t>
            </w:r>
          </w:p>
          <w:p>
            <w:pPr>
              <w:pStyle w:val="0"/>
            </w:pPr>
            <w:r>
              <w:rPr>
                <w:sz w:val="24"/>
              </w:rPr>
              <w:t xml:space="preserve">422</w:t>
            </w:r>
          </w:p>
          <w:p>
            <w:pPr>
              <w:pStyle w:val="0"/>
            </w:pPr>
            <w:r>
              <w:rPr>
                <w:sz w:val="24"/>
              </w:rPr>
              <w:t xml:space="preserve">430</w:t>
            </w:r>
          </w:p>
          <w:p>
            <w:pPr>
              <w:pStyle w:val="0"/>
            </w:pPr>
            <w:r>
              <w:rPr>
                <w:sz w:val="24"/>
              </w:rPr>
              <w:t xml:space="preserve">431</w:t>
            </w:r>
          </w:p>
          <w:p>
            <w:pPr>
              <w:pStyle w:val="0"/>
            </w:pPr>
            <w:r>
              <w:rPr>
                <w:sz w:val="24"/>
              </w:rPr>
              <w:t xml:space="preserve">432</w:t>
            </w:r>
          </w:p>
          <w:p>
            <w:pPr>
              <w:pStyle w:val="0"/>
            </w:pPr>
            <w:r>
              <w:rPr>
                <w:sz w:val="24"/>
              </w:rPr>
              <w:t xml:space="preserve">440</w:t>
            </w:r>
          </w:p>
          <w:p>
            <w:pPr>
              <w:pStyle w:val="0"/>
            </w:pPr>
            <w:r>
              <w:rPr>
                <w:sz w:val="24"/>
              </w:rPr>
              <w:t xml:space="preserve">441</w:t>
            </w:r>
          </w:p>
          <w:p>
            <w:pPr>
              <w:pStyle w:val="0"/>
            </w:pPr>
            <w:r>
              <w:rPr>
                <w:sz w:val="24"/>
              </w:rPr>
              <w:t xml:space="preserve">442</w:t>
            </w:r>
          </w:p>
          <w:p>
            <w:pPr>
              <w:pStyle w:val="0"/>
            </w:pPr>
            <w:r>
              <w:rPr>
                <w:sz w:val="24"/>
              </w:rPr>
              <w:t xml:space="preserve">443</w:t>
            </w:r>
          </w:p>
          <w:p>
            <w:pPr>
              <w:pStyle w:val="0"/>
            </w:pPr>
            <w:r>
              <w:rPr>
                <w:sz w:val="24"/>
              </w:rPr>
              <w:t xml:space="preserve">450</w:t>
            </w:r>
          </w:p>
          <w:p>
            <w:pPr>
              <w:pStyle w:val="0"/>
            </w:pPr>
            <w:r>
              <w:rPr>
                <w:sz w:val="24"/>
              </w:rPr>
              <w:t xml:space="preserve">451</w:t>
            </w:r>
          </w:p>
          <w:p>
            <w:pPr>
              <w:pStyle w:val="0"/>
            </w:pPr>
            <w:r>
              <w:rPr>
                <w:sz w:val="24"/>
              </w:rPr>
              <w:t xml:space="preserve">452</w:t>
            </w:r>
          </w:p>
          <w:p>
            <w:pPr>
              <w:pStyle w:val="0"/>
            </w:pPr>
            <w:r>
              <w:rPr>
                <w:sz w:val="24"/>
              </w:rPr>
              <w:t xml:space="preserve">453</w:t>
            </w:r>
          </w:p>
          <w:p>
            <w:pPr>
              <w:pStyle w:val="0"/>
            </w:pPr>
            <w:r>
              <w:rPr>
                <w:sz w:val="24"/>
              </w:rPr>
              <w:t xml:space="preserve">460</w:t>
            </w:r>
          </w:p>
          <w:p>
            <w:pPr>
              <w:pStyle w:val="0"/>
            </w:pPr>
            <w:r>
              <w:rPr>
                <w:sz w:val="24"/>
              </w:rPr>
              <w:t xml:space="preserve">461</w:t>
            </w:r>
          </w:p>
          <w:p>
            <w:pPr>
              <w:pStyle w:val="0"/>
            </w:pPr>
            <w:r>
              <w:rPr>
                <w:sz w:val="24"/>
              </w:rPr>
              <w:t xml:space="preserve">462</w:t>
            </w:r>
          </w:p>
          <w:p>
            <w:pPr>
              <w:pStyle w:val="0"/>
            </w:pPr>
            <w:r>
              <w:rPr>
                <w:sz w:val="24"/>
              </w:rPr>
              <w:t xml:space="preserve">481</w:t>
            </w:r>
          </w:p>
          <w:p>
            <w:pPr>
              <w:pStyle w:val="0"/>
            </w:pPr>
            <w:r>
              <w:rPr>
                <w:sz w:val="24"/>
              </w:rPr>
              <w:t xml:space="preserve">482</w:t>
            </w:r>
          </w:p>
          <w:p>
            <w:pPr>
              <w:pStyle w:val="0"/>
            </w:pPr>
            <w:r>
              <w:rPr>
                <w:sz w:val="24"/>
              </w:rPr>
              <w:t xml:space="preserve">483</w:t>
            </w:r>
          </w:p>
          <w:p>
            <w:pPr>
              <w:pStyle w:val="0"/>
            </w:pPr>
            <w:r>
              <w:rPr>
                <w:sz w:val="24"/>
              </w:rPr>
              <w:t xml:space="preserve">484</w:t>
            </w:r>
          </w:p>
          <w:p>
            <w:pPr>
              <w:pStyle w:val="0"/>
            </w:pPr>
            <w:r>
              <w:rPr>
                <w:sz w:val="24"/>
              </w:rPr>
              <w:t xml:space="preserve">485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по каждому производителю/импортеру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СведПроизвИмпортер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595" w:tooltip="Файл/Документ/ОбъемЗакупки/Закупка/СведПроизвИмпортер">
              <w:r>
                <w:rPr>
                  <w:sz w:val="24"/>
                  <w:color w:val="0000ff"/>
                </w:rPr>
                <w:t xml:space="preserve">табл.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9595" w:name="P9595"/>
    <w:bookmarkEnd w:id="9595"/>
    <w:p>
      <w:pPr>
        <w:pStyle w:val="0"/>
        <w:jc w:val="center"/>
      </w:pPr>
      <w:r>
        <w:rPr>
          <w:sz w:val="24"/>
        </w:rPr>
        <w:t xml:space="preserve">Файл/Документ/ОбъемЗакупки/Закупка/СведПроизвИмпортер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630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Движение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741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</w:t>
      </w:r>
    </w:p>
    <w:p>
      <w:pPr>
        <w:pStyle w:val="0"/>
        <w:jc w:val="both"/>
      </w:pPr>
      <w:r>
        <w:rPr>
          <w:sz w:val="24"/>
        </w:rPr>
      </w:r>
    </w:p>
    <w:bookmarkStart w:id="9630" w:name="P9630"/>
    <w:bookmarkEnd w:id="9630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"Поставщики"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ИдПоставщика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666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702" w:tooltip="Файл/Документ/ОбъемЗакупки/Закупка/">
              <w:r>
                <w:rPr>
                  <w:sz w:val="24"/>
                  <w:color w:val="0000ff"/>
                </w:rPr>
                <w:t xml:space="preserve">табл. 3.1.2.2.1.1.1.2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</w:t>
      </w:r>
    </w:p>
    <w:p>
      <w:pPr>
        <w:pStyle w:val="0"/>
        <w:jc w:val="both"/>
      </w:pPr>
      <w:r>
        <w:rPr>
          <w:sz w:val="24"/>
        </w:rPr>
      </w:r>
    </w:p>
    <w:bookmarkStart w:id="9666" w:name="P9666"/>
    <w:bookmarkEnd w:id="9666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СведПроизвИмпортер/Поставщик/Поставка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закупки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закупленной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3.1.2.2.1.1.1.2</w:t>
      </w:r>
    </w:p>
    <w:p>
      <w:pPr>
        <w:pStyle w:val="0"/>
        <w:jc w:val="both"/>
      </w:pPr>
      <w:r>
        <w:rPr>
          <w:sz w:val="24"/>
        </w:rPr>
      </w:r>
    </w:p>
    <w:bookmarkStart w:id="9702" w:name="P9702"/>
    <w:bookmarkEnd w:id="9702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СведПроизвИмпортер/Поставщик/Возврат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возвращенной поставщику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3.1.2.3.1.1.2</w:t>
      </w:r>
    </w:p>
    <w:p>
      <w:pPr>
        <w:pStyle w:val="0"/>
        <w:jc w:val="both"/>
      </w:pPr>
      <w:r>
        <w:rPr>
          <w:sz w:val="24"/>
        </w:rPr>
      </w:r>
    </w:p>
    <w:bookmarkStart w:id="9741" w:name="P9741"/>
    <w:bookmarkEnd w:id="9741"/>
    <w:p>
      <w:pPr>
        <w:pStyle w:val="0"/>
        <w:jc w:val="center"/>
      </w:pPr>
      <w:r>
        <w:rPr>
          <w:sz w:val="24"/>
        </w:rPr>
        <w:t xml:space="preserve">Файл/Документ/ОбъемЗакупки/Закупка/</w:t>
      </w:r>
    </w:p>
    <w:p>
      <w:pPr>
        <w:pStyle w:val="0"/>
        <w:jc w:val="center"/>
      </w:pPr>
      <w:r>
        <w:rPr>
          <w:sz w:val="24"/>
        </w:rPr>
        <w:t xml:space="preserve">СведПроизвИмпортер/Движение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(закупки) от организаций-производителей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(закупки) итого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(возврат от покупателей)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поступления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(перемещение внутри одной организации)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Поступление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(объем розничной продажи)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Прочий расход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Возврат поставщику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(перемещение внутри одной организации)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продукции на конец отчетного периода -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</w:t>
      </w:r>
    </w:p>
    <w:p>
      <w:pPr>
        <w:pStyle w:val="0"/>
        <w:jc w:val="both"/>
      </w:pPr>
      <w:r>
        <w:rPr>
          <w:sz w:val="24"/>
        </w:rPr>
      </w:r>
    </w:p>
    <w:bookmarkStart w:id="9849" w:name="P9849"/>
    <w:bookmarkEnd w:id="9849"/>
    <w:p>
      <w:pPr>
        <w:pStyle w:val="0"/>
        <w:jc w:val="center"/>
      </w:pPr>
      <w:r>
        <w:rPr>
          <w:sz w:val="24"/>
        </w:rPr>
        <w:t xml:space="preserve">Файл/Справочники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производителей/импортеров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ПроизводителиИмпортеры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872" w:tooltip="Файл/Справочники/ПроизводителиИмпортеры">
              <w:r>
                <w:rPr>
                  <w:sz w:val="24"/>
                  <w:color w:val="0000ff"/>
                </w:rPr>
                <w:t xml:space="preserve">табл. 3.1.3.1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9907" w:tooltip="Файл/Справочники/Поставщики">
              <w:r>
                <w:rPr>
                  <w:sz w:val="24"/>
                  <w:color w:val="0000ff"/>
                </w:rPr>
                <w:t xml:space="preserve">табл. 3.1.3.2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</w:t>
      </w:r>
    </w:p>
    <w:p>
      <w:pPr>
        <w:pStyle w:val="0"/>
        <w:jc w:val="both"/>
      </w:pPr>
      <w:r>
        <w:rPr>
          <w:sz w:val="24"/>
        </w:rPr>
      </w:r>
    </w:p>
    <w:bookmarkStart w:id="9872" w:name="P9872"/>
    <w:bookmarkEnd w:id="9872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bookmarkStart w:id="9907" w:name="P9907"/>
    <w:bookmarkEnd w:id="9907"/>
    <w:p>
      <w:pPr>
        <w:pStyle w:val="0"/>
        <w:jc w:val="center"/>
      </w:pPr>
      <w:r>
        <w:rPr>
          <w:sz w:val="24"/>
        </w:rPr>
        <w:t xml:space="preserve">Файл/Справочники/Поставщики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 поставщика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поставщика/ФИО для физ.лиц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Юл|ФЛ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Резидент представлен в </w:t>
            </w:r>
            <w:hyperlink w:history="0" w:anchor="P9944" w:tooltip="Файл/Справочники/Поставщики/ЮЛ">
              <w:r>
                <w:rPr>
                  <w:sz w:val="24"/>
                  <w:color w:val="0000ff"/>
                </w:rPr>
                <w:t xml:space="preserve">табл. 3.1.3.2.1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9967" w:tooltip="Файл/Справочники/Поставщики/ФЛ">
              <w:r>
                <w:rPr>
                  <w:sz w:val="24"/>
                  <w:color w:val="0000ff"/>
                </w:rPr>
                <w:t xml:space="preserve">табл. 3.1.3.2.2</w:t>
              </w:r>
            </w:hyperlink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деятельности, указанный в лицензии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</w:t>
      </w:r>
    </w:p>
    <w:p>
      <w:pPr>
        <w:pStyle w:val="0"/>
        <w:jc w:val="both"/>
      </w:pPr>
      <w:r>
        <w:rPr>
          <w:sz w:val="24"/>
        </w:rPr>
      </w:r>
    </w:p>
    <w:bookmarkStart w:id="9944" w:name="P9944"/>
    <w:bookmarkEnd w:id="9944"/>
    <w:p>
      <w:pPr>
        <w:pStyle w:val="0"/>
        <w:jc w:val="center"/>
      </w:pPr>
      <w:r>
        <w:rPr>
          <w:sz w:val="24"/>
        </w:rPr>
        <w:t xml:space="preserve">Файл/Справочники/Поставщики/ЮЛ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3.1.3.2.2</w:t>
      </w:r>
    </w:p>
    <w:p>
      <w:pPr>
        <w:pStyle w:val="0"/>
        <w:jc w:val="both"/>
      </w:pPr>
      <w:r>
        <w:rPr>
          <w:sz w:val="24"/>
        </w:rPr>
      </w:r>
    </w:p>
    <w:bookmarkStart w:id="9967" w:name="P9967"/>
    <w:bookmarkEnd w:id="9967"/>
    <w:p>
      <w:pPr>
        <w:pStyle w:val="0"/>
        <w:jc w:val="center"/>
      </w:pPr>
      <w:r>
        <w:rPr>
          <w:sz w:val="24"/>
        </w:rPr>
        <w:t xml:space="preserve">Файл/Справочники/Поставщики/ФЛ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9984" w:name="P9984"/>
    <w:bookmarkEnd w:id="9984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Справочнику субъекты Российской Федерации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Значение в соответствии с КЛАДР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10065" w:name="P10065"/>
    <w:bookmarkEnd w:id="10065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</w:t>
      </w:r>
    </w:p>
    <w:p>
      <w:pPr>
        <w:pStyle w:val="2"/>
        <w:jc w:val="center"/>
      </w:pPr>
      <w:r>
        <w:rPr>
          <w:sz w:val="24"/>
        </w:rPr>
        <w:t xml:space="preserve">ДЕКЛАРАЦИИ ОБ ОБЪЕМАХ РОЗНИЧНОЙ ПРОДАЖИ ПИВА</w:t>
      </w:r>
    </w:p>
    <w:p>
      <w:pPr>
        <w:pStyle w:val="2"/>
        <w:jc w:val="center"/>
      </w:pPr>
      <w:r>
        <w:rPr>
          <w:sz w:val="24"/>
        </w:rPr>
        <w:t xml:space="preserve">И ПИВНЫХ НАПИТКОВ, СИДРА, ПУАРЕ И МЕДОВУХИ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ОБЪЕМАХ РОЗНИЧНОЙ ПРОДАЖИ ПИВА И ПИВНЫХ НАПИТКОВ, СИДРА,</w:t>
      </w:r>
    </w:p>
    <w:p>
      <w:pPr>
        <w:pStyle w:val="2"/>
        <w:jc w:val="center"/>
      </w:pPr>
      <w:r>
        <w:rPr>
          <w:sz w:val="24"/>
        </w:rPr>
        <w:t xml:space="preserve">ПУАРЕ И МЕДОВУХИ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 8(1).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объемах розничной продажи</w:t>
      </w:r>
    </w:p>
    <w:p>
      <w:pPr>
        <w:pStyle w:val="0"/>
        <w:jc w:val="center"/>
      </w:pPr>
      <w:r>
        <w:rPr>
          <w:sz w:val="24"/>
        </w:rPr>
        <w:t xml:space="preserve">пива и пивных напитков, сидра, пуаре и медовухи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 обмена) передачи в форме электронного документа деклараций Формы 38 "Об объемах розничной продажи пива и пивных напитков, сидра, пуаре и медовухи" (Версия 4.4)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08;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10156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10156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10156" w:name="P10156"/>
    <w:bookmarkEnd w:id="10156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 модели</w:t>
      </w:r>
    </w:p>
    <w:p>
      <w:pPr>
        <w:pStyle w:val="0"/>
        <w:jc w:val="center"/>
      </w:pPr>
      <w:r>
        <w:rPr>
          <w:sz w:val="24"/>
        </w:rPr>
        <w:t xml:space="preserve">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</w:t>
      </w:r>
      <w:hyperlink w:history="0" w:anchor="P10163" w:tooltip="Файл обмена (Файл)">
        <w:r>
          <w:rPr>
            <w:sz w:val="24"/>
            <w:color w:val="0000ff"/>
          </w:rPr>
          <w:t xml:space="preserve">таблицах 3.1</w:t>
        </w:r>
      </w:hyperlink>
      <w:r>
        <w:rPr>
          <w:sz w:val="24"/>
        </w:rPr>
        <w:t xml:space="preserve"> - </w:t>
      </w:r>
      <w:hyperlink w:history="0" w:anchor="P11058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bookmarkStart w:id="10163" w:name="P10163"/>
    <w:bookmarkEnd w:id="10163"/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210" w:tooltip="Файл/ФормаОтч">
              <w:r>
                <w:rPr>
                  <w:sz w:val="24"/>
                  <w:color w:val="0000ff"/>
                </w:rPr>
                <w:t xml:space="preserve">таблице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270" w:tooltip="Файл/Документ">
              <w:r>
                <w:rPr>
                  <w:sz w:val="24"/>
                  <w:color w:val="0000ff"/>
                </w:rPr>
                <w:t xml:space="preserve">таблице 3.1.2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Справочники производителей/импортеров и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810" w:tooltip="Файл/Справочники">
              <w:r>
                <w:rPr>
                  <w:sz w:val="24"/>
                  <w:color w:val="0000ff"/>
                </w:rPr>
                <w:t xml:space="preserve">таблице 3.1.3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10210" w:name="P10210"/>
    <w:bookmarkEnd w:id="10210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38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(квартал)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</w:t>
            </w:r>
          </w:p>
          <w:p>
            <w:pPr>
              <w:pStyle w:val="0"/>
            </w:pPr>
            <w:r>
              <w:rPr>
                <w:sz w:val="24"/>
              </w:rPr>
              <w:t xml:space="preserve">&lt;gYear&gt;</w:t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10253" w:tooltip="Файл/ФормаОтч/Корректирующая">
              <w:r>
                <w:rPr>
                  <w:sz w:val="24"/>
                  <w:color w:val="0000ff"/>
                </w:rPr>
                <w:t xml:space="preserve">таблице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10253" w:name="P10253"/>
    <w:bookmarkEnd w:id="10253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10270" w:name="P10270"/>
    <w:bookmarkEnd w:id="10270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293" w:tooltip="Файл/Документ/Организация">
              <w:r>
                <w:rPr>
                  <w:sz w:val="24"/>
                  <w:color w:val="0000ff"/>
                </w:rPr>
                <w:t xml:space="preserve">таблице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объемах розничной продажи пива и пивных напитков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484" w:tooltip="Файл/Документ/ОбъемОборота">
              <w:r>
                <w:rPr>
                  <w:sz w:val="24"/>
                  <w:color w:val="0000ff"/>
                </w:rPr>
                <w:t xml:space="preserve">таблице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10293" w:name="P10293"/>
    <w:bookmarkEnd w:id="10293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316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таблице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ответственных лицах организации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ОтветЛицо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401" w:tooltip="Файл/Документ/Организация/ОтветЛицо">
              <w:r>
                <w:rPr>
                  <w:sz w:val="24"/>
                  <w:color w:val="0000ff"/>
                </w:rPr>
                <w:t xml:space="preserve">таблице 3.1.2.1.2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10316" w:name="P10316"/>
    <w:bookmarkEnd w:id="10316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электронной почты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981" w:tooltip="АдрОрг">
              <w:r>
                <w:rPr>
                  <w:sz w:val="24"/>
                  <w:color w:val="0000ff"/>
                </w:rPr>
                <w:t xml:space="preserve">таблице 3.2</w:t>
              </w:r>
            </w:hyperlink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 | Декларант - физическое лицо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10361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таблице 3.1.2.1.1.1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10384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таблице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10361" w:name="P10361"/>
    <w:bookmarkEnd w:id="10361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11058" w:tooltip="Простые типовые элементы">
              <w:r>
                <w:rPr>
                  <w:sz w:val="24"/>
                  <w:color w:val="0000ff"/>
                </w:rPr>
                <w:t xml:space="preserve">таблице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1058" w:tooltip="Простые типовые элементы">
              <w:r>
                <w:rPr>
                  <w:sz w:val="24"/>
                  <w:color w:val="0000ff"/>
                </w:rPr>
                <w:t xml:space="preserve">таблице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10384" w:name="P10384"/>
    <w:bookmarkEnd w:id="10384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11058" w:tooltip="Простые типовые элементы">
              <w:r>
                <w:rPr>
                  <w:sz w:val="24"/>
                  <w:color w:val="0000ff"/>
                </w:rPr>
                <w:t xml:space="preserve">таблице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</w:t>
      </w:r>
    </w:p>
    <w:p>
      <w:pPr>
        <w:pStyle w:val="0"/>
        <w:jc w:val="both"/>
      </w:pPr>
      <w:r>
        <w:rPr>
          <w:sz w:val="24"/>
        </w:rPr>
      </w:r>
    </w:p>
    <w:bookmarkStart w:id="10401" w:name="P10401"/>
    <w:bookmarkEnd w:id="10401"/>
    <w:p>
      <w:pPr>
        <w:pStyle w:val="0"/>
        <w:jc w:val="center"/>
      </w:pPr>
      <w:r>
        <w:rPr>
          <w:sz w:val="24"/>
        </w:rPr>
        <w:t xml:space="preserve">Файл/Документ/Организация/ОтветЛицо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руководителе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424" w:tooltip="Файл/Документ/Организация/Руководитель">
              <w:r>
                <w:rPr>
                  <w:sz w:val="24"/>
                  <w:color w:val="0000ff"/>
                </w:rPr>
                <w:t xml:space="preserve">таблице 3.1.2.1.2.1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главном бухгалтере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Главбух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455" w:tooltip="Файл/Документ/Организация/Главбух">
              <w:r>
                <w:rPr>
                  <w:sz w:val="24"/>
                  <w:color w:val="0000ff"/>
                </w:rPr>
                <w:t xml:space="preserve">таблице 3.1.2.1.2.2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10424" w:name="P10424"/>
    <w:bookmarkEnd w:id="10424"/>
    <w:p>
      <w:pPr>
        <w:pStyle w:val="0"/>
        <w:jc w:val="center"/>
      </w:pPr>
      <w:r>
        <w:rPr>
          <w:sz w:val="24"/>
        </w:rPr>
        <w:t xml:space="preserve">Файл/Документ/Организация/Руководитель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3.1.2.1.2.1</w:t>
      </w:r>
    </w:p>
    <w:p>
      <w:pPr>
        <w:pStyle w:val="0"/>
        <w:jc w:val="both"/>
      </w:pPr>
      <w:r>
        <w:rPr>
          <w:sz w:val="24"/>
        </w:rPr>
      </w:r>
    </w:p>
    <w:bookmarkStart w:id="10455" w:name="P10455"/>
    <w:bookmarkEnd w:id="10455"/>
    <w:p>
      <w:pPr>
        <w:pStyle w:val="0"/>
        <w:jc w:val="center"/>
      </w:pPr>
      <w:r>
        <w:rPr>
          <w:sz w:val="24"/>
        </w:rPr>
        <w:t xml:space="preserve">Файл/Документ/Организация/Главбух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T(n-)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10484" w:name="P10484"/>
    <w:bookmarkEnd w:id="10484"/>
    <w:p>
      <w:pPr>
        <w:pStyle w:val="0"/>
        <w:jc w:val="center"/>
      </w:pPr>
      <w:r>
        <w:rPr>
          <w:sz w:val="24"/>
        </w:rPr>
        <w:t xml:space="preserve">Файл/Документ/ОбъемОборота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1058" w:tooltip="Простые типовые элементы">
              <w:r>
                <w:rPr>
                  <w:sz w:val="24"/>
                  <w:color w:val="0000ff"/>
                </w:rPr>
                <w:t xml:space="preserve">таблице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Адрес в пределах местонахождения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981" w:tooltip="АдрОрг">
              <w:r>
                <w:rPr>
                  <w:sz w:val="24"/>
                  <w:color w:val="0000ff"/>
                </w:rPr>
                <w:t xml:space="preserve">таблице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Розничный оборот пива и пивных напитков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520" w:tooltip="Файл/Документ/ОбъемОборота/Оборот">
              <w:r>
                <w:rPr>
                  <w:sz w:val="24"/>
                  <w:color w:val="0000ff"/>
                </w:rPr>
                <w:t xml:space="preserve">таблице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10520" w:name="P10520"/>
    <w:bookmarkEnd w:id="10520"/>
    <w:p>
      <w:pPr>
        <w:pStyle w:val="0"/>
        <w:jc w:val="center"/>
      </w:pPr>
      <w:r>
        <w:rPr>
          <w:sz w:val="24"/>
        </w:rPr>
        <w:t xml:space="preserve">Файл/Документ/ОбъемОборота/Оборот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</w:t>
            </w:r>
          </w:p>
          <w:p>
            <w:pPr>
              <w:pStyle w:val="0"/>
            </w:pPr>
            <w:r>
              <w:rPr>
                <w:sz w:val="24"/>
              </w:rPr>
              <w:t xml:space="preserve">261</w:t>
            </w:r>
          </w:p>
          <w:p>
            <w:pPr>
              <w:pStyle w:val="0"/>
            </w:pPr>
            <w:r>
              <w:rPr>
                <w:sz w:val="24"/>
              </w:rPr>
              <w:t xml:space="preserve">262</w:t>
            </w:r>
          </w:p>
          <w:p>
            <w:pPr>
              <w:pStyle w:val="0"/>
            </w:pPr>
            <w:r>
              <w:rPr>
                <w:sz w:val="24"/>
              </w:rPr>
              <w:t xml:space="preserve">263</w:t>
            </w:r>
          </w:p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  <w:p>
            <w:pPr>
              <w:pStyle w:val="0"/>
            </w:pPr>
            <w:r>
              <w:rPr>
                <w:sz w:val="24"/>
              </w:rPr>
              <w:t xml:space="preserve">510</w:t>
            </w:r>
          </w:p>
          <w:p>
            <w:pPr>
              <w:pStyle w:val="0"/>
            </w:pPr>
            <w:r>
              <w:rPr>
                <w:sz w:val="24"/>
              </w:rPr>
              <w:t xml:space="preserve">520</w:t>
            </w:r>
          </w:p>
          <w:p>
            <w:pPr>
              <w:pStyle w:val="0"/>
            </w:pPr>
            <w:r>
              <w:rPr>
                <w:sz w:val="24"/>
              </w:rPr>
              <w:t xml:space="preserve">2611</w:t>
            </w:r>
          </w:p>
          <w:p>
            <w:pPr>
              <w:pStyle w:val="0"/>
            </w:pPr>
            <w:r>
              <w:rPr>
                <w:sz w:val="24"/>
              </w:rPr>
              <w:t xml:space="preserve">2612</w:t>
            </w:r>
          </w:p>
          <w:p>
            <w:pPr>
              <w:pStyle w:val="0"/>
            </w:pPr>
            <w:r>
              <w:rPr>
                <w:sz w:val="24"/>
              </w:rPr>
              <w:t xml:space="preserve">2613</w:t>
            </w:r>
          </w:p>
          <w:p>
            <w:pPr>
              <w:pStyle w:val="0"/>
            </w:pPr>
            <w:r>
              <w:rPr>
                <w:sz w:val="24"/>
              </w:rPr>
              <w:t xml:space="preserve">2614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по каждому производителю/импортеру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СведПроизвИмпортер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559" w:tooltip="Файл/Документ/ОбъемОборота/Оборот/СведПроизвИмпортер">
              <w:r>
                <w:rPr>
                  <w:sz w:val="24"/>
                  <w:color w:val="0000ff"/>
                </w:rPr>
                <w:t xml:space="preserve">таблице 3.1.2.2.1.1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</w:t>
      </w:r>
    </w:p>
    <w:p>
      <w:pPr>
        <w:pStyle w:val="0"/>
        <w:jc w:val="both"/>
      </w:pPr>
      <w:r>
        <w:rPr>
          <w:sz w:val="24"/>
        </w:rPr>
      </w:r>
    </w:p>
    <w:bookmarkStart w:id="10559" w:name="P10559"/>
    <w:bookmarkEnd w:id="10559"/>
    <w:p>
      <w:pPr>
        <w:pStyle w:val="0"/>
        <w:jc w:val="center"/>
      </w:pPr>
      <w:r>
        <w:rPr>
          <w:sz w:val="24"/>
        </w:rPr>
        <w:t xml:space="preserve">Файл/Документ/ОбъемОборота/Оборот/СведПроизвИмпортер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ind w:firstLine="284" w:left="283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594" w:tooltip="Файл/Документ/ОбъемОборота/Оборот/">
              <w:r>
                <w:rPr>
                  <w:sz w:val="24"/>
                  <w:color w:val="0000ff"/>
                </w:rPr>
                <w:t xml:space="preserve">таблице 3.1.2.2.1.1.1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Движение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  <w:ind w:firstLine="284" w:left="283"/>
            </w:pPr>
            <w:r>
              <w:rPr>
                <w:sz w:val="24"/>
              </w:rPr>
              <w:t xml:space="preserve">Состав элемента представлен в таблице 3.1.2.2.1.1.2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</w:t>
      </w:r>
    </w:p>
    <w:p>
      <w:pPr>
        <w:pStyle w:val="0"/>
        <w:jc w:val="both"/>
      </w:pPr>
      <w:r>
        <w:rPr>
          <w:sz w:val="24"/>
        </w:rPr>
      </w:r>
    </w:p>
    <w:bookmarkStart w:id="10594" w:name="P10594"/>
    <w:bookmarkEnd w:id="10594"/>
    <w:p>
      <w:pPr>
        <w:pStyle w:val="0"/>
        <w:jc w:val="center"/>
      </w:pPr>
      <w:r>
        <w:rPr>
          <w:sz w:val="24"/>
        </w:rPr>
        <w:t xml:space="preserve">Файл/Документ/ОбъемОборота/Оборот/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элемента справочника "Поставщики"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ИдПоставщика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поставках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630" w:tooltip="Файл/Документ/ОбъемОборота/Оборот/">
              <w:r>
                <w:rPr>
                  <w:sz w:val="24"/>
                  <w:color w:val="0000ff"/>
                </w:rPr>
                <w:t xml:space="preserve">таблице 3.1.2.2.1.1.1.1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возвратах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666" w:tooltip="Файл/Документ/ОбъемОборота/Оборот/">
              <w:r>
                <w:rPr>
                  <w:sz w:val="24"/>
                  <w:color w:val="0000ff"/>
                </w:rPr>
                <w:t xml:space="preserve">таблице 3.1.2.2.1.1.1.2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3.1.2.2.1.1.1.1</w:t>
      </w:r>
    </w:p>
    <w:p>
      <w:pPr>
        <w:pStyle w:val="0"/>
        <w:jc w:val="both"/>
      </w:pPr>
      <w:r>
        <w:rPr>
          <w:sz w:val="24"/>
        </w:rPr>
      </w:r>
    </w:p>
    <w:bookmarkStart w:id="10630" w:name="P10630"/>
    <w:bookmarkEnd w:id="10630"/>
    <w:p>
      <w:pPr>
        <w:pStyle w:val="0"/>
        <w:jc w:val="center"/>
      </w:pPr>
      <w:r>
        <w:rPr>
          <w:sz w:val="24"/>
        </w:rPr>
        <w:t xml:space="preserve">Файл/Документ/ОбъемОборота/Оборот/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СведПроизвИмпортер/Поставщик/Поставка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поставки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поставленной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3.1.2.2.1.1.1.2</w:t>
      </w:r>
    </w:p>
    <w:p>
      <w:pPr>
        <w:pStyle w:val="0"/>
        <w:jc w:val="both"/>
      </w:pPr>
      <w:r>
        <w:rPr>
          <w:sz w:val="24"/>
        </w:rPr>
      </w:r>
    </w:p>
    <w:bookmarkStart w:id="10666" w:name="P10666"/>
    <w:bookmarkEnd w:id="10666"/>
    <w:p>
      <w:pPr>
        <w:pStyle w:val="0"/>
        <w:jc w:val="center"/>
      </w:pPr>
      <w:r>
        <w:rPr>
          <w:sz w:val="24"/>
        </w:rPr>
        <w:t xml:space="preserve">Файл/Документ/ОбъемОборота/Оборот/</w:t>
      </w:r>
    </w:p>
    <w:p>
      <w:pPr>
        <w:pStyle w:val="0"/>
        <w:jc w:val="center"/>
      </w:pPr>
      <w:r>
        <w:rPr>
          <w:sz w:val="24"/>
        </w:rPr>
        <w:t xml:space="preserve">СведПроизвИмпортер/Поставщик/Возврат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возврата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Дататип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ТТН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возвращенной поставщику продукции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3.1.2.3.1.1.2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Файл/Документ/ОбъемОборота/Оборот/</w:t>
      </w:r>
    </w:p>
    <w:p>
      <w:pPr>
        <w:pStyle w:val="0"/>
        <w:jc w:val="center"/>
      </w:pPr>
      <w:r>
        <w:rPr>
          <w:sz w:val="24"/>
        </w:rPr>
        <w:t xml:space="preserve">СведПроизвИмпортер/Движение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от организаций-производителей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по импорту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(закупки) итого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(возврат от покупателей)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поступления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- перемещение внутри одной организации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Поступление -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П100000000014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объем розничной продажи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Прочий расход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Возврат поставщику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- перемещение внутри одной организации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всего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конец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</w:t>
      </w:r>
    </w:p>
    <w:p>
      <w:pPr>
        <w:pStyle w:val="0"/>
        <w:jc w:val="both"/>
      </w:pPr>
      <w:r>
        <w:rPr>
          <w:sz w:val="24"/>
        </w:rPr>
      </w:r>
    </w:p>
    <w:bookmarkStart w:id="10810" w:name="P10810"/>
    <w:bookmarkEnd w:id="10810"/>
    <w:p>
      <w:pPr>
        <w:pStyle w:val="0"/>
        <w:jc w:val="center"/>
      </w:pPr>
      <w:r>
        <w:rPr>
          <w:sz w:val="24"/>
        </w:rPr>
        <w:t xml:space="preserve">Файл/Справочники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производителей/импортеров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ПроизводителиИмпортеры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833" w:tooltip="Файл/Справочники/ПроизводителиИмпортеры">
              <w:r>
                <w:rPr>
                  <w:sz w:val="24"/>
                  <w:color w:val="0000ff"/>
                </w:rPr>
                <w:t xml:space="preserve">таблице 3.1.3.1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Справочник контрагентов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Поставщики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0908" w:tooltip="Файл/Справочники/Поставщики">
              <w:r>
                <w:rPr>
                  <w:sz w:val="24"/>
                  <w:color w:val="0000ff"/>
                </w:rPr>
                <w:t xml:space="preserve">таблице 3.1.3.2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</w:t>
      </w:r>
    </w:p>
    <w:p>
      <w:pPr>
        <w:pStyle w:val="0"/>
        <w:jc w:val="both"/>
      </w:pPr>
      <w:r>
        <w:rPr>
          <w:sz w:val="24"/>
        </w:rPr>
      </w:r>
    </w:p>
    <w:bookmarkStart w:id="10833" w:name="P10833"/>
    <w:bookmarkEnd w:id="10833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Уникальный идентификатор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ИДПроизвИмп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производителя/импортера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center"/>
            <w:tcBorders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 ЮЛ/ФЛ</w:t>
            </w:r>
          </w:p>
        </w:tc>
        <w:tc>
          <w:tcPr>
            <w:tcW w:w="1588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Резидент представлен в </w:t>
            </w:r>
            <w:hyperlink w:history="0" w:anchor="P10868" w:tooltip="Файл/Справочники/ПроизводителиИмпортеры/ЮЛ">
              <w:r>
                <w:rPr>
                  <w:sz w:val="24"/>
                  <w:color w:val="0000ff"/>
                </w:rPr>
                <w:t xml:space="preserve">таблице 3.1.3.1.1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Borders>
              <w:right w:val="nil"/>
            </w:tcBorders>
            <w:vMerge w:val="continue"/>
          </w:tcPr>
          <w:p/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10891" w:tooltip="Файл/Справочники/ПроизводителиИмпортеры/ФЛ">
              <w:r>
                <w:rPr>
                  <w:sz w:val="24"/>
                  <w:color w:val="0000ff"/>
                </w:rPr>
                <w:t xml:space="preserve">таблице 3.1.3.1.2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3.1.3.1.1</w:t>
      </w:r>
    </w:p>
    <w:p>
      <w:pPr>
        <w:pStyle w:val="0"/>
        <w:jc w:val="both"/>
      </w:pPr>
      <w:r>
        <w:rPr>
          <w:sz w:val="24"/>
        </w:rPr>
      </w:r>
    </w:p>
    <w:bookmarkStart w:id="10868" w:name="P10868"/>
    <w:bookmarkEnd w:id="10868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T=(9)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3.1.3.1.2</w:t>
      </w:r>
    </w:p>
    <w:p>
      <w:pPr>
        <w:pStyle w:val="0"/>
        <w:jc w:val="both"/>
      </w:pPr>
      <w:r>
        <w:rPr>
          <w:sz w:val="24"/>
        </w:rPr>
      </w:r>
    </w:p>
    <w:bookmarkStart w:id="10891" w:name="P10891"/>
    <w:bookmarkEnd w:id="10891"/>
    <w:p>
      <w:pPr>
        <w:pStyle w:val="0"/>
        <w:jc w:val="center"/>
      </w:pPr>
      <w:r>
        <w:rPr>
          <w:sz w:val="24"/>
        </w:rPr>
        <w:t xml:space="preserve">Файл/Справочники/ПроизводителиИмпортеры/ФЛ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ФЛ/Учетный номер плательщика/Регистрационный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</w:t>
      </w:r>
    </w:p>
    <w:p>
      <w:pPr>
        <w:pStyle w:val="0"/>
        <w:jc w:val="both"/>
      </w:pPr>
      <w:r>
        <w:rPr>
          <w:sz w:val="24"/>
        </w:rPr>
      </w:r>
    </w:p>
    <w:bookmarkStart w:id="10908" w:name="P10908"/>
    <w:bookmarkEnd w:id="10908"/>
    <w:p>
      <w:pPr>
        <w:pStyle w:val="0"/>
        <w:jc w:val="center"/>
      </w:pPr>
      <w:r>
        <w:rPr>
          <w:sz w:val="24"/>
        </w:rPr>
        <w:t xml:space="preserve">Файл/Справочники/Поставщики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Ид поставщика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ИдПостав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поставщика/ФИО для физического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T(3-1000)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поставщике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Резидент представлен в </w:t>
            </w:r>
            <w:hyperlink w:history="0" w:anchor="P10941" w:tooltip="Файл/Справочники/Поставщики/ЮЛ">
              <w:r>
                <w:rPr>
                  <w:sz w:val="24"/>
                  <w:color w:val="0000ff"/>
                </w:rPr>
                <w:t xml:space="preserve">таблице 3.1.3.2.1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Иностр представлен в </w:t>
            </w:r>
            <w:hyperlink w:history="0" w:anchor="P10964" w:tooltip="Файл/Справочники/Поставщики/ФЛ">
              <w:r>
                <w:rPr>
                  <w:sz w:val="24"/>
                  <w:color w:val="0000ff"/>
                </w:rPr>
                <w:t xml:space="preserve">таблице 3.1.3.2.2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3.1.3.2.1</w:t>
      </w:r>
    </w:p>
    <w:p>
      <w:pPr>
        <w:pStyle w:val="0"/>
        <w:jc w:val="both"/>
      </w:pPr>
      <w:r>
        <w:rPr>
          <w:sz w:val="24"/>
        </w:rPr>
      </w:r>
    </w:p>
    <w:bookmarkStart w:id="10941" w:name="P10941"/>
    <w:bookmarkEnd w:id="10941"/>
    <w:p>
      <w:pPr>
        <w:pStyle w:val="0"/>
        <w:jc w:val="center"/>
      </w:pPr>
      <w:r>
        <w:rPr>
          <w:sz w:val="24"/>
        </w:rPr>
        <w:t xml:space="preserve">Файл/Справочники/Поставщики/ЮЛ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ЮЛ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3.1.3.2.2</w:t>
      </w:r>
    </w:p>
    <w:p>
      <w:pPr>
        <w:pStyle w:val="0"/>
        <w:jc w:val="both"/>
      </w:pPr>
      <w:r>
        <w:rPr>
          <w:sz w:val="24"/>
        </w:rPr>
      </w:r>
    </w:p>
    <w:bookmarkStart w:id="10964" w:name="P10964"/>
    <w:bookmarkEnd w:id="10964"/>
    <w:p>
      <w:pPr>
        <w:pStyle w:val="0"/>
        <w:jc w:val="center"/>
      </w:pPr>
      <w:r>
        <w:rPr>
          <w:sz w:val="24"/>
        </w:rPr>
        <w:t xml:space="preserve">Файл/Справочники/Поставщики/ФЛ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ФЛ/Учетный номер плательщика/Регистрационный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10981" w:name="P10981"/>
    <w:bookmarkEnd w:id="10981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&lt;ОКС-МТип&gt;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Почтовый индекс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Индекс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 по "Справочнику субъекты Российской Федерации"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Обязательно для городов и населенных пунктов районного подчинения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Населенный пункт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НаселПункт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Улица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Дом (владение)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Корпус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T(0-50)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Обязателен при наличии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11058" w:name="P11058"/>
    <w:bookmarkEnd w:id="11058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ОБОРОТА И ИСПОЛЬЗОВАНИЯ ФАРМАЦЕВТИЧЕСКОЙ</w:t>
      </w:r>
    </w:p>
    <w:p>
      <w:pPr>
        <w:pStyle w:val="2"/>
        <w:jc w:val="center"/>
      </w:pPr>
      <w:r>
        <w:rPr>
          <w:sz w:val="24"/>
        </w:rPr>
        <w:t xml:space="preserve">СУБСТАНЦИИ СПИРТА ЭТИЛОВОГО (ЭТАНОЛА)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оборота</w:t>
      </w:r>
    </w:p>
    <w:p>
      <w:pPr>
        <w:pStyle w:val="0"/>
        <w:jc w:val="center"/>
      </w:pPr>
      <w:r>
        <w:rPr>
          <w:sz w:val="24"/>
        </w:rPr>
        <w:t xml:space="preserve">фармацевтической субстанции спирта этилового (этанола)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F4;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11145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11145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11145" w:name="P11145"/>
    <w:bookmarkEnd w:id="11145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 модели</w:t>
      </w:r>
    </w:p>
    <w:p>
      <w:pPr>
        <w:pStyle w:val="0"/>
        <w:jc w:val="center"/>
      </w:pPr>
      <w:r>
        <w:rPr>
          <w:sz w:val="24"/>
        </w:rPr>
        <w:t xml:space="preserve">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11594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4.35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193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252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11193" w:name="P11193"/>
    <w:bookmarkEnd w:id="11193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1563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22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65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63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"Корректирующая" представлен в </w:t>
            </w:r>
            <w:hyperlink w:history="0" w:anchor="P11235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11235" w:name="P11235"/>
    <w:bookmarkEnd w:id="11235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11252" w:name="P11252"/>
    <w:bookmarkEnd w:id="11252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275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объеме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379" w:tooltip="Файл/Документ/ОбъемОборот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11275" w:name="P11275"/>
    <w:bookmarkEnd w:id="11275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292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11292" w:name="P11292"/>
    <w:bookmarkEnd w:id="11292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529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58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11338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ФЛ представлен в </w:t>
            </w:r>
            <w:hyperlink w:history="0" w:anchor="P11361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11338" w:name="P11338"/>
    <w:bookmarkEnd w:id="11338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11594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1594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11361" w:name="P11361"/>
    <w:bookmarkEnd w:id="11361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594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11379" w:name="P11379"/>
    <w:bookmarkEnd w:id="11379"/>
    <w:p>
      <w:pPr>
        <w:pStyle w:val="0"/>
        <w:jc w:val="center"/>
      </w:pPr>
      <w:r>
        <w:rPr>
          <w:sz w:val="24"/>
        </w:rPr>
        <w:t xml:space="preserve">Файл/Документ/ОбъемОборот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места деятельности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1594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Признак, указывающий что по организации/филиалу было использование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НаличиеИспол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значения True/False True в случае наличия значений в </w:t>
            </w:r>
            <w:hyperlink w:history="0" w:anchor="P11422" w:tooltip="Файл/Документ/ОбъемОборот/НаличиеИспол">
              <w:r>
                <w:rPr>
                  <w:sz w:val="24"/>
                  <w:color w:val="0000ff"/>
                </w:rPr>
                <w:t xml:space="preserve">табл. 3.1.2.2.1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False в случае отсутствия значений в </w:t>
            </w:r>
            <w:hyperlink w:history="0" w:anchor="P11422" w:tooltip="Файл/Документ/ОбъемОборот/НаличиеИспол">
              <w:r>
                <w:rPr>
                  <w:sz w:val="24"/>
                  <w:color w:val="0000ff"/>
                </w:rPr>
                <w:t xml:space="preserve">табл. 3.1.2.2.1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529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422" w:tooltip="Файл/Документ/ОбъемОборот/НаличиеИспол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11422" w:name="P11422"/>
    <w:bookmarkEnd w:id="11422"/>
    <w:p>
      <w:pPr>
        <w:pStyle w:val="0"/>
        <w:jc w:val="center"/>
      </w:pPr>
      <w:r>
        <w:rPr>
          <w:sz w:val="24"/>
        </w:rPr>
        <w:t xml:space="preserve">Файл/Документ/ОбъемОборот/НаличиеИспол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 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значений: 101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объеме готовой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 у производителей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в рамках внутреннего перемещения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по прочему приходу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на производство спиртосодержащих лекарственных препаратов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на производство спиртосодержащих медицинских изделий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на иные цели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внутреннее перемещение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возврат поставщику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 с начала отчетного периода прочие расходы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конец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11529" w:name="P11529"/>
    <w:bookmarkEnd w:id="11529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района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КодРайон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города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КодГород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населенного пункта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КодНаселПункт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улицы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КодУлица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строения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квартиры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Квартира, заполняется при отсутствии кода квартиры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11594" w:name="P11594"/>
    <w:bookmarkEnd w:id="11594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</w:t>
      </w:r>
    </w:p>
    <w:p>
      <w:pPr>
        <w:pStyle w:val="2"/>
        <w:jc w:val="center"/>
      </w:pPr>
      <w:r>
        <w:rPr>
          <w:sz w:val="24"/>
        </w:rPr>
        <w:t xml:space="preserve">ПРЕДСТАВЛЕНИЯ В ФОРМЕ ЭЛЕКТРОННОГО ДОКУМЕНТА ДЕКЛАРАЦИИ</w:t>
      </w:r>
    </w:p>
    <w:p>
      <w:pPr>
        <w:pStyle w:val="2"/>
        <w:jc w:val="center"/>
      </w:pPr>
      <w:r>
        <w:rPr>
          <w:sz w:val="24"/>
        </w:rPr>
        <w:t xml:space="preserve">ОБ ОБЪЕМЕ ПРОИЗВОДСТВА, ИЗГОТОВЛЕНИЯ И ОБОРОТА</w:t>
      </w:r>
    </w:p>
    <w:p>
      <w:pPr>
        <w:pStyle w:val="2"/>
        <w:jc w:val="center"/>
      </w:pPr>
      <w:r>
        <w:rPr>
          <w:sz w:val="24"/>
        </w:rPr>
        <w:t xml:space="preserve">(ЗА ИСКЛЮЧЕНИЕМ РОЗНИЧНОЙ ПРОДАЖИ) СПИРТОСОДЕРЖАЩИХ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(ИЛИ) СПИРТОСОДЕРЖАЩИХ</w:t>
      </w:r>
    </w:p>
    <w:p>
      <w:pPr>
        <w:pStyle w:val="2"/>
        <w:jc w:val="center"/>
      </w:pPr>
      <w:r>
        <w:rPr>
          <w:sz w:val="24"/>
        </w:rPr>
        <w:t xml:space="preserve">МЕДИЦИНСКИХ ИЗДЕЛИЙ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Форма.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Формат представления декларации об объеме производства,</w:t>
      </w:r>
    </w:p>
    <w:p>
      <w:pPr>
        <w:pStyle w:val="0"/>
        <w:jc w:val="center"/>
      </w:pPr>
      <w:r>
        <w:rPr>
          <w:sz w:val="24"/>
        </w:rPr>
        <w:t xml:space="preserve">изготовления и оборота (за исключением розничной продажи)</w:t>
      </w:r>
    </w:p>
    <w:p>
      <w:pPr>
        <w:pStyle w:val="0"/>
        <w:jc w:val="center"/>
      </w:pPr>
      <w:r>
        <w:rPr>
          <w:sz w:val="24"/>
        </w:rPr>
        <w:t xml:space="preserve">спиртосодержащих лекарственных препаратов</w:t>
      </w:r>
    </w:p>
    <w:p>
      <w:pPr>
        <w:pStyle w:val="0"/>
        <w:jc w:val="center"/>
      </w:pPr>
      <w:r>
        <w:rPr>
          <w:sz w:val="24"/>
        </w:rPr>
        <w:t xml:space="preserve">и (или) спиртосодержащих медицинских изделий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center"/>
      </w:pPr>
      <w:r>
        <w:rPr>
          <w:sz w:val="24"/>
        </w:rPr>
        <w:t xml:space="preserve">2. Описание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2.1. Общие сведения по файлу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Имя файла обмена должно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R_O_Z_ddmmgggg_N.xml,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 - двухзначный префикс, принимающий значение F5;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gggg - год, mm - месяц, dd - день формирования передаваемого файла;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первой строки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строка XML файла должна иметь следующий вид: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&lt;?xml version ="1.0" encoding ="windows-1251"?&gt;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ind w:firstLine="540"/>
        <w:jc w:val="both"/>
      </w:pPr>
      <w:r>
        <w:rPr>
          <w:sz w:val="24"/>
        </w:rPr>
        <w:t xml:space="preserve">2.2. 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0" w:anchor="P11685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3</w:t>
        </w:r>
      </w:hyperlink>
      <w:r>
        <w:rPr>
          <w:sz w:val="24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в </w:t>
      </w:r>
      <w:hyperlink w:history="0" w:anchor="P11685" w:tooltip="3. Перечень структурных элементов логической модел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элемента. Приводится полное наименование элемента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bookmarkStart w:id="11685" w:name="P11685"/>
    <w:bookmarkEnd w:id="11685"/>
    <w:p>
      <w:pPr>
        <w:pStyle w:val="0"/>
        <w:outlineLvl w:val="3"/>
        <w:jc w:val="center"/>
      </w:pPr>
      <w:r>
        <w:rPr>
          <w:sz w:val="24"/>
        </w:rPr>
        <w:t xml:space="preserve">3. Перечень структурных элементов логической модели</w:t>
      </w:r>
    </w:p>
    <w:p>
      <w:pPr>
        <w:pStyle w:val="0"/>
        <w:jc w:val="center"/>
      </w:pPr>
      <w:r>
        <w:rPr>
          <w:sz w:val="24"/>
        </w:rPr>
        <w:t xml:space="preserve">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табл. 3.1 - </w:t>
      </w:r>
      <w:hyperlink w:history="0" w:anchor="P12168" w:tooltip="Простые типовые элементы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Файл обмена (Файл)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Дата формирования документа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ДатаДок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(ДД.ММ.ГГГГ)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Версия формата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ВерсФорм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4.35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НаимПрог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T(1-40)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733" w:tooltip="Файл/ФормаОтч">
              <w:r>
                <w:rPr>
                  <w:sz w:val="24"/>
                  <w:color w:val="0000ff"/>
                </w:rPr>
                <w:t xml:space="preserve">табл. 3.1.1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Общие сведения информационной части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792" w:tooltip="Файл/Документ">
              <w:r>
                <w:rPr>
                  <w:sz w:val="24"/>
                  <w:color w:val="0000ff"/>
                </w:rPr>
                <w:t xml:space="preserve">табл. 3.1.2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</w:t>
      </w:r>
    </w:p>
    <w:p>
      <w:pPr>
        <w:pStyle w:val="0"/>
        <w:jc w:val="both"/>
      </w:pPr>
      <w:r>
        <w:rPr>
          <w:sz w:val="24"/>
        </w:rPr>
      </w:r>
    </w:p>
    <w:bookmarkStart w:id="11733" w:name="P11733"/>
    <w:bookmarkEnd w:id="11733"/>
    <w:p>
      <w:pPr>
        <w:pStyle w:val="0"/>
        <w:jc w:val="center"/>
      </w:pPr>
      <w:r>
        <w:rPr>
          <w:sz w:val="24"/>
        </w:rPr>
        <w:t xml:space="preserve">Файл/ФормаОтч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формы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НомФорм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значение: 23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период за квартал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ПризПериодОтч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Допустимые значения: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3,</w:t>
            </w:r>
          </w:p>
          <w:p>
            <w:pPr>
              <w:pStyle w:val="0"/>
            </w:pPr>
            <w:r>
              <w:rPr>
                <w:sz w:val="24"/>
              </w:rPr>
              <w:t xml:space="preserve">6,</w:t>
            </w:r>
          </w:p>
          <w:p>
            <w:pPr>
              <w:pStyle w:val="0"/>
            </w:pPr>
            <w:r>
              <w:rPr>
                <w:sz w:val="24"/>
              </w:rPr>
              <w:t xml:space="preserve">9,</w:t>
            </w:r>
          </w:p>
          <w:p>
            <w:pPr>
              <w:pStyle w:val="0"/>
            </w:pPr>
            <w:r>
              <w:rPr>
                <w:sz w:val="24"/>
              </w:rPr>
              <w:t xml:space="preserve">0.</w:t>
            </w:r>
          </w:p>
        </w:tc>
      </w:tr>
      <w:tr>
        <w:tc>
          <w:tcPr>
            <w:gridSpan w:val="2"/>
            <w:tcW w:w="1946" w:type="dxa"/>
          </w:tcPr>
          <w:p>
            <w:pPr>
              <w:pStyle w:val="0"/>
            </w:pPr>
            <w:r>
              <w:rPr>
                <w:sz w:val="24"/>
              </w:rPr>
              <w:t xml:space="preserve">Отчетный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ГодПериодОтч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T(=4)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&lt;gYear&gt;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6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Первичная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Корректирующая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корректирующая представлен в </w:t>
            </w:r>
            <w:hyperlink w:history="0" w:anchor="P11775" w:tooltip="Файл/ФормаОтч/Корректирующая">
              <w:r>
                <w:rPr>
                  <w:sz w:val="24"/>
                  <w:color w:val="0000ff"/>
                </w:rPr>
                <w:t xml:space="preserve">табл. 3.1.1.1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3.1.1.1</w:t>
      </w:r>
    </w:p>
    <w:p>
      <w:pPr>
        <w:pStyle w:val="0"/>
        <w:jc w:val="both"/>
      </w:pPr>
      <w:r>
        <w:rPr>
          <w:sz w:val="24"/>
        </w:rPr>
      </w:r>
    </w:p>
    <w:bookmarkStart w:id="11775" w:name="P11775"/>
    <w:bookmarkEnd w:id="11775"/>
    <w:p>
      <w:pPr>
        <w:pStyle w:val="0"/>
        <w:jc w:val="center"/>
      </w:pPr>
      <w:r>
        <w:rPr>
          <w:sz w:val="24"/>
        </w:rPr>
        <w:t xml:space="preserve">Файл/ФормаОтч/Корректирующая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корректировки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НомерКорр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</w:t>
      </w:r>
    </w:p>
    <w:p>
      <w:pPr>
        <w:pStyle w:val="0"/>
        <w:jc w:val="both"/>
      </w:pPr>
      <w:r>
        <w:rPr>
          <w:sz w:val="24"/>
        </w:rPr>
      </w:r>
    </w:p>
    <w:bookmarkStart w:id="11792" w:name="P11792"/>
    <w:bookmarkEnd w:id="11792"/>
    <w:p>
      <w:pPr>
        <w:pStyle w:val="0"/>
        <w:jc w:val="center"/>
      </w:pPr>
      <w:r>
        <w:rPr>
          <w:sz w:val="24"/>
        </w:rPr>
        <w:t xml:space="preserve">Файл/Документ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815" w:tooltip="Файл/Документ/Организация">
              <w:r>
                <w:rPr>
                  <w:sz w:val="24"/>
                  <w:color w:val="0000ff"/>
                </w:rPr>
                <w:t xml:space="preserve">табл. 3.1.2.1</w:t>
              </w:r>
            </w:hyperlink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объеме производства,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ОбъемПрОборота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917" w:tooltip="Файл/Документ/ОбъемПрОборота">
              <w:r>
                <w:rPr>
                  <w:sz w:val="24"/>
                  <w:color w:val="0000ff"/>
                </w:rPr>
                <w:t xml:space="preserve">табл. 3.1.2.2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</w:t>
      </w:r>
    </w:p>
    <w:p>
      <w:pPr>
        <w:pStyle w:val="0"/>
        <w:jc w:val="both"/>
      </w:pPr>
      <w:r>
        <w:rPr>
          <w:sz w:val="24"/>
        </w:rPr>
      </w:r>
    </w:p>
    <w:bookmarkStart w:id="11815" w:name="P11815"/>
    <w:bookmarkEnd w:id="11815"/>
    <w:p>
      <w:pPr>
        <w:pStyle w:val="0"/>
        <w:jc w:val="center"/>
      </w:pPr>
      <w:r>
        <w:rPr>
          <w:sz w:val="24"/>
        </w:rPr>
        <w:t xml:space="preserve">Файл/Документ/Организация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реквизитах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832" w:tooltip="Файл/Документ/Организация/Реквизиты">
              <w:r>
                <w:rPr>
                  <w:sz w:val="24"/>
                  <w:color w:val="0000ff"/>
                </w:rPr>
                <w:t xml:space="preserve">табл. 3.1.2.1.1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</w:t>
      </w:r>
    </w:p>
    <w:p>
      <w:pPr>
        <w:pStyle w:val="0"/>
        <w:jc w:val="both"/>
      </w:pPr>
      <w:r>
        <w:rPr>
          <w:sz w:val="24"/>
        </w:rPr>
      </w:r>
    </w:p>
    <w:bookmarkStart w:id="11832" w:name="P11832"/>
    <w:bookmarkEnd w:id="11832"/>
    <w:p>
      <w:pPr>
        <w:pStyle w:val="0"/>
        <w:jc w:val="center"/>
      </w:pPr>
      <w:r>
        <w:rPr>
          <w:sz w:val="24"/>
        </w:rPr>
        <w:t xml:space="preserve">Файл/Документ/Организация/Реквизиты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02"/>
        <w:gridCol w:w="1361"/>
        <w:gridCol w:w="1077"/>
        <w:gridCol w:w="1191"/>
        <w:gridCol w:w="1361"/>
        <w:gridCol w:w="2154"/>
      </w:tblGrid>
      <w:tr>
        <w:tc>
          <w:tcPr>
            <w:gridSpan w:val="2"/>
            <w:tcW w:w="19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2"/>
            <w:tcW w:w="1942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организации/физ.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2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Контактный телефон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T(0-20)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2" w:type="dxa"/>
          </w:tcPr>
          <w:p>
            <w:pPr>
              <w:pStyle w:val="0"/>
            </w:pPr>
            <w:r>
              <w:rPr>
                <w:sz w:val="24"/>
              </w:rPr>
              <w:t xml:space="preserve">E-mail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EmailОтпр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T(45)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42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103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  <w:t xml:space="preserve">Выбор</w:t>
            </w:r>
          </w:p>
        </w:tc>
        <w:tc>
          <w:tcPr>
            <w:tcW w:w="1602" w:type="dxa"/>
          </w:tcPr>
          <w:p>
            <w:pPr>
              <w:pStyle w:val="0"/>
            </w:pPr>
            <w:r>
              <w:rPr>
                <w:sz w:val="24"/>
              </w:rPr>
              <w:t xml:space="preserve">Декларант - юридическое лицо |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Декларант - физическое лицо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|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ЮЛ представлен в </w:t>
            </w:r>
            <w:hyperlink w:history="0" w:anchor="P11877" w:tooltip="Файл/Документ/Организация/Реквизиты/ЮЛ">
              <w:r>
                <w:rPr>
                  <w:sz w:val="24"/>
                  <w:color w:val="0000ff"/>
                </w:rPr>
                <w:t xml:space="preserve">табл. 3.1.2.1.1.1</w:t>
              </w:r>
            </w:hyperlink>
            <w:r>
              <w:rPr>
                <w:sz w:val="24"/>
              </w:rPr>
              <w:t xml:space="preserve"> Состав элемента ФЛ представлен в </w:t>
            </w:r>
            <w:hyperlink w:history="0" w:anchor="P11900" w:tooltip="Файл/Документ/Организация/Реквизиты/ФЛ">
              <w:r>
                <w:rPr>
                  <w:sz w:val="24"/>
                  <w:color w:val="0000ff"/>
                </w:rPr>
                <w:t xml:space="preserve">табл. 3.1.2.1.1.2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3.1.2.1.1.1</w:t>
      </w:r>
    </w:p>
    <w:p>
      <w:pPr>
        <w:pStyle w:val="0"/>
        <w:jc w:val="both"/>
      </w:pPr>
      <w:r>
        <w:rPr>
          <w:sz w:val="24"/>
        </w:rPr>
      </w:r>
    </w:p>
    <w:bookmarkStart w:id="11877" w:name="P11877"/>
    <w:bookmarkEnd w:id="11877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Файл/Документ/Организация/Реквизиты/ЮЛ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&lt;ИННЮЛТип&gt; Состав элемента представлен в </w:t>
            </w:r>
            <w:hyperlink w:history="0" w:anchor="P1216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2168" w:tooltip="Простые типовые элементы">
              <w:r>
                <w:rPr>
                  <w:sz w:val="24"/>
                  <w:color w:val="0000ff"/>
                </w:rPr>
                <w:t xml:space="preserve">табл. 3.3</w:t>
              </w:r>
            </w:hyperlink>
            <w:r>
              <w:rPr>
                <w:sz w:val="24"/>
              </w:rPr>
              <w:t xml:space="preserve">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3.1.2.1.1.2</w:t>
      </w:r>
    </w:p>
    <w:p>
      <w:pPr>
        <w:pStyle w:val="0"/>
        <w:jc w:val="both"/>
      </w:pPr>
      <w:r>
        <w:rPr>
          <w:sz w:val="24"/>
        </w:rPr>
      </w:r>
    </w:p>
    <w:bookmarkStart w:id="11900" w:name="P11900"/>
    <w:bookmarkEnd w:id="11900"/>
    <w:p>
      <w:pPr>
        <w:pStyle w:val="0"/>
        <w:jc w:val="center"/>
      </w:pPr>
      <w:r>
        <w:rPr>
          <w:sz w:val="24"/>
        </w:rPr>
        <w:t xml:space="preserve">Файл/Документ/Организация/Реквизиты/ФЛ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 Физического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ИННФЛ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&lt;ИННФЛТип&gt; Состав элемента представлен в </w:t>
            </w:r>
            <w:hyperlink w:history="0" w:anchor="P12168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</w:t>
      </w:r>
    </w:p>
    <w:p>
      <w:pPr>
        <w:pStyle w:val="0"/>
        <w:jc w:val="both"/>
      </w:pPr>
      <w:r>
        <w:rPr>
          <w:sz w:val="24"/>
        </w:rPr>
      </w:r>
    </w:p>
    <w:bookmarkStart w:id="11917" w:name="P11917"/>
    <w:bookmarkEnd w:id="11917"/>
    <w:p>
      <w:pPr>
        <w:pStyle w:val="0"/>
        <w:jc w:val="center"/>
      </w:pPr>
      <w:r>
        <w:rPr>
          <w:sz w:val="24"/>
        </w:rPr>
        <w:t xml:space="preserve">Файл/Документ/ОбъемПрОборота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организации/физ лица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 организации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КППЮЛ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&lt;КППТип&gt; Состав элемента представлен в </w:t>
            </w:r>
            <w:hyperlink w:history="0" w:anchor="P12168" w:tooltip="Простые типовые элементы">
              <w:r>
                <w:rPr>
                  <w:sz w:val="24"/>
                  <w:color w:val="0000ff"/>
                </w:rPr>
                <w:t xml:space="preserve">табл</w:t>
              </w:r>
            </w:hyperlink>
            <w:r>
              <w:rPr>
                <w:sz w:val="24"/>
              </w:rPr>
              <w:t xml:space="preserve">. "Простые типовые элементы".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Признак, указывающий что по организации/филиалу было производство/оборот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НаличиеПрОборота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Принимает значения True/False True в случае наличия значений в </w:t>
            </w:r>
            <w:hyperlink w:history="0" w:anchor="P11960" w:tooltip="Файл/Документ/ОбъемПрОборота/Пр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False в случае отсутствия значений в </w:t>
            </w:r>
            <w:hyperlink w:history="0" w:anchor="P11960" w:tooltip="Файл/Документ/ОбъемПрОборота/Пр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АдрОрг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&lt;АдрТип&gt;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103" w:tooltip="АдрОрг">
              <w:r>
                <w:rPr>
                  <w:sz w:val="24"/>
                  <w:color w:val="0000ff"/>
                </w:rPr>
                <w:t xml:space="preserve">табл. 3.2</w:t>
              </w:r>
            </w:hyperlink>
            <w:r>
              <w:rPr>
                <w:sz w:val="24"/>
              </w:rPr>
              <w:t xml:space="preserve"> "АдрОрг"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ПрОборот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1960" w:tooltip="Файл/Документ/ОбъемПрОборота/ПрОборот">
              <w:r>
                <w:rPr>
                  <w:sz w:val="24"/>
                  <w:color w:val="0000ff"/>
                </w:rPr>
                <w:t xml:space="preserve">табл. 3.1.2.2.1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3.1.2.2.1</w:t>
      </w:r>
    </w:p>
    <w:p>
      <w:pPr>
        <w:pStyle w:val="0"/>
        <w:jc w:val="both"/>
      </w:pPr>
      <w:r>
        <w:rPr>
          <w:sz w:val="24"/>
        </w:rPr>
      </w:r>
    </w:p>
    <w:bookmarkStart w:id="11960" w:name="P11960"/>
    <w:bookmarkEnd w:id="11960"/>
    <w:p>
      <w:pPr>
        <w:pStyle w:val="0"/>
        <w:jc w:val="center"/>
      </w:pPr>
      <w:r>
        <w:rPr>
          <w:sz w:val="24"/>
        </w:rPr>
        <w:t xml:space="preserve">Файл/Документ/ОбъемПрОборота/ПрОборот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записи по порядку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ПN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из значений "102", "103", "104"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начало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Произведено с начала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закуплено по Российской Федерации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закуплено по импорту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внутреннее перемещение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возврат от покупателя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переработанный брак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Получено с начала отчетного периода: прочий приход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всего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по Российской Федерации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на экспорт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на экспорт в государства, являющиеся членами ЕАЭС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на экспорт в государства, не являющиеся членами ЕАЭС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Отгружено получателям с начала отчетного периода: внутреннее перемещение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Производственные потери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Брак продукции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расходы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Остаток на конец отчетного периода (дал)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П000000000023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T(&lt;=15)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Число знаков после запятой = 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bookmarkStart w:id="12103" w:name="P12103"/>
    <w:bookmarkEnd w:id="12103"/>
    <w:p>
      <w:pPr>
        <w:pStyle w:val="0"/>
        <w:jc w:val="center"/>
      </w:pPr>
      <w:r>
        <w:rPr>
          <w:sz w:val="24"/>
        </w:rPr>
        <w:t xml:space="preserve">АдрОрг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КодСтраны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региона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КодРегион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района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КодРайон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города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 Город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населенного пункта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КодНаселПункт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улицы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КодУлица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строения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Код квартиры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КодКварт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Квартира, заполняется при отсутствии кода квартиры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Кварт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T(=36)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GUIDType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bookmarkStart w:id="12168" w:name="P12168"/>
    <w:bookmarkEnd w:id="12168"/>
    <w:p>
      <w:pPr>
        <w:pStyle w:val="0"/>
        <w:jc w:val="center"/>
      </w:pPr>
      <w:r>
        <w:rPr>
          <w:sz w:val="24"/>
        </w:rPr>
        <w:t xml:space="preserve">Простые типовые элементы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1077"/>
        <w:gridCol w:w="1191"/>
        <w:gridCol w:w="1361"/>
        <w:gridCol w:w="215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ИННЮЛТип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T(=10)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КППТип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T(=9)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причины постановки на учет, является последовательностью из 9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ИННФЛТип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T(=12)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ОКСМТип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T(=3)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Код страны в соответствии с Общероссийским </w:t>
            </w:r>
            <w:r>
              <w:rPr>
                <w:sz w:val="24"/>
              </w:rPr>
              <w:t xml:space="preserve">классификатором</w:t>
            </w:r>
            <w:r>
              <w:rPr>
                <w:sz w:val="24"/>
              </w:rPr>
              <w:t xml:space="preserve"> стран мира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396</w:t>
      </w:r>
    </w:p>
    <w:p>
      <w:pPr>
        <w:pStyle w:val="0"/>
        <w:jc w:val="both"/>
      </w:pPr>
      <w:r>
        <w:rPr>
          <w:sz w:val="24"/>
        </w:rPr>
      </w:r>
    </w:p>
    <w:bookmarkStart w:id="12210" w:name="P12210"/>
    <w:bookmarkEnd w:id="1221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ЗАПОЛНЕНИЯ ДЕКЛАРАЦИЙ ОБ ОБЪЕМЕ ПРОИЗВОДСТВА, ОБОРОТА</w:t>
      </w:r>
    </w:p>
    <w:p>
      <w:pPr>
        <w:pStyle w:val="2"/>
        <w:jc w:val="center"/>
      </w:pPr>
      <w:r>
        <w:rPr>
          <w:sz w:val="24"/>
        </w:rPr>
        <w:t xml:space="preserve">И (ИЛИ) ИСПОЛЬЗОВАНИЯ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ПРОДУКЦИИ, ОБ ИСПОЛЬЗОВАНИИ</w:t>
      </w:r>
    </w:p>
    <w:p>
      <w:pPr>
        <w:pStyle w:val="2"/>
        <w:jc w:val="center"/>
      </w:pPr>
      <w:r>
        <w:rPr>
          <w:sz w:val="24"/>
        </w:rPr>
        <w:t xml:space="preserve">ПРОИЗВОДСТВЕННЫХ МОЩНОСТЕЙ ПРОИЗВОДИТЕЛЯМИ ПИВА И ПИВНЫХ</w:t>
      </w:r>
    </w:p>
    <w:p>
      <w:pPr>
        <w:pStyle w:val="2"/>
        <w:jc w:val="center"/>
      </w:pPr>
      <w:r>
        <w:rPr>
          <w:sz w:val="24"/>
        </w:rPr>
        <w:t xml:space="preserve">НАПИТКОВ СИДРА, ПУАРЕ, МЕДОВУХИ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29.10.2021 </w:t>
            </w:r>
            <w:r>
              <w:rPr>
                <w:sz w:val="24"/>
                <w:color w:val="392c69"/>
              </w:rPr>
              <w:t xml:space="preserve">N 385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26.05.2023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Росалкогольтабакконтроля от 26.11.2024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2221" w:name="P12221"/>
    <w:bookmarkEnd w:id="12221"/>
    <w:p>
      <w:pPr>
        <w:pStyle w:val="2"/>
        <w:outlineLvl w:val="1"/>
        <w:jc w:val="center"/>
      </w:pPr>
      <w:r>
        <w:rPr>
          <w:sz w:val="24"/>
        </w:rPr>
        <w:t xml:space="preserve">I. Общие положения.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При декларировании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товаропроизводители), индивидуальные предприниматели заполняют формы деклараций, предусмотренные </w:t>
      </w:r>
      <w:hyperlink w:history="0" w:anchor="P44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производства и оборота алкогольной продукции (далее -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декларация N 1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оборота этилового спирта, алкогольной и спиртосодержащей продукции (далее -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декларация N 2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поставки этилового спирта, алкогольной и спиртосодержащей продукции (далее - </w:t>
      </w:r>
      <w:hyperlink w:history="0" w:anchor="P660" w:tooltip="                                ДЕКЛАРАЦИЯ">
        <w:r>
          <w:rPr>
            <w:sz w:val="24"/>
            <w:color w:val="0000ff"/>
          </w:rPr>
          <w:t xml:space="preserve">декларация N 3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закупки этилового спирта, алкогольной и спиртосодержащей продукции (далее -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декларация N 4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перевозки этилового спирта, алкогольной и спиртосодержащей продукции (далее - </w:t>
      </w:r>
      <w:hyperlink w:history="0" w:anchor="P1197" w:tooltip="                                ДЕКЛАРАЦИЯ">
        <w:r>
          <w:rPr>
            <w:sz w:val="24"/>
            <w:color w:val="0000ff"/>
          </w:rPr>
          <w:t xml:space="preserve">декларация N 5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использовании производственных мощностей (далее - </w:t>
      </w:r>
      <w:hyperlink w:history="0" w:anchor="P1449" w:tooltip="                                ДЕКЛАРАЦИЯ">
        <w:r>
          <w:rPr>
            <w:sz w:val="24"/>
            <w:color w:val="0000ff"/>
          </w:rPr>
          <w:t xml:space="preserve">декларация N 6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декларация N 7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оборота и использования фармацевтической субстанции спирта этилового этанола (этанол) по форме согласно </w:t>
      </w:r>
      <w:hyperlink w:history="0" w:anchor="P2536" w:tooltip="                                ДЕКЛАРАЦИЯ">
        <w:r>
          <w:rPr>
            <w:sz w:val="24"/>
            <w:color w:val="0000ff"/>
          </w:rPr>
          <w:t xml:space="preserve">приложению N 9</w:t>
        </w:r>
      </w:hyperlink>
      <w:r>
        <w:rPr>
          <w:sz w:val="24"/>
        </w:rPr>
        <w:t xml:space="preserve"> (далее - декларация N 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</w:t>
      </w:r>
      <w:hyperlink w:history="0" w:anchor="P2789" w:tooltip="                                ДЕКЛАРАЦИЯ">
        <w:r>
          <w:rPr>
            <w:sz w:val="24"/>
            <w:color w:val="0000ff"/>
          </w:rPr>
          <w:t xml:space="preserve">декларация N 10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объеме розничной продажи пива и пивных напитков, сидра, пуаре и медовухи (далее -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декларация N 8(1)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Декларации заполняются за квартал, являющийся отчетным периодом.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Организация, осуществляющая свою деятельность на основании нескольких лицензий, формирует единую декларацию по всем кодам видов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видов продукции (далее - Классификатор), независимо от количества лицензий на вид деятельности, действующих в отчетном периоде.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В декларациях указываются данные за отчетный период по организации, сельскохозяйственному товаропроизводителю или индивидуальному предпринимателю по всем графам деклараций в соответствии с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декларациях указывается сокращенное наименование организации в соответствии с учредительными документами организации, идентификационный номер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у организации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у индивидуального предпринимателя объектов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 в соответствии с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bookmarkStart w:id="12247" w:name="P12247"/>
    <w:bookmarkEnd w:id="122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Графы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деклараций NN 2</w:t>
        </w:r>
      </w:hyperlink>
      <w:r>
        <w:rPr>
          <w:sz w:val="24"/>
        </w:rPr>
        <w:t xml:space="preserve"> -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"Сведения о производителе/импортере" заполняются в следующем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организации - сокращенное наименование организации и ее местонахождение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применяемым в соответствии с </w:t>
      </w:r>
      <w:r>
        <w:rPr>
          <w:sz w:val="24"/>
        </w:rPr>
        <w:t xml:space="preserve">Решением</w:t>
      </w:r>
      <w:r>
        <w:rPr>
          <w:sz w:val="24"/>
        </w:rPr>
        <w:t xml:space="preserve"> Комиссии Таможенного союза от 20 сентября 2010 г. N 378 (опубликован на официальном сайте Комиссии Таможенного союза </w:t>
      </w:r>
      <w:hyperlink w:history="0" r:id="rId12">
        <w:r>
          <w:rPr>
            <w:sz w:val="24"/>
            <w:color w:val="0000ff"/>
          </w:rPr>
          <w:t xml:space="preserve">http://www.tsouz.ru/</w:t>
        </w:r>
      </w:hyperlink>
      <w:r>
        <w:rPr>
          <w:sz w:val="24"/>
        </w:rPr>
        <w:t xml:space="preserve"> 21 сентября 2010 года)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обособленного подразделения организации - наименование и его местонахождение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и квартиры).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Для организаций (индивидуальных предпринимателей) Российской Федерации указывается ИНН, для организаций Российской Федерации - КПП.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если производителем (импортером) продукции выступает обособленное подразделение организации, проставляется КПП, присвоенный по месту нахождения обособленного подразделения.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Для организаций (индивидуальных предпринимателей)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Во всех графах деклараций показатели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этилового спирта - в безводном спирте в декалитрах при температуре +200 C до третьего знака после запятой;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алкогольной и спиртосодержащей продукции - в физическом выражении в декалитрах или тоннах до третьего знака после запятой;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В декларациях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Объемы закупки и поставки продукции в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декларациях NN 1</w:t>
        </w:r>
      </w:hyperlink>
      <w:r>
        <w:rPr>
          <w:sz w:val="24"/>
        </w:rPr>
        <w:t xml:space="preserve"> -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отражаются на основании данных, указанных в сопроводительных документах.</w:t>
      </w:r>
    </w:p>
    <w:p>
      <w:pPr>
        <w:pStyle w:val="0"/>
        <w:jc w:val="both"/>
      </w:pPr>
      <w:r>
        <w:rPr>
          <w:sz w:val="24"/>
        </w:rPr>
      </w:r>
    </w:p>
    <w:bookmarkStart w:id="12264" w:name="P12264"/>
    <w:bookmarkEnd w:id="12264"/>
    <w:p>
      <w:pPr>
        <w:pStyle w:val="2"/>
        <w:outlineLvl w:val="1"/>
        <w:jc w:val="center"/>
      </w:pPr>
      <w:r>
        <w:rPr>
          <w:sz w:val="24"/>
        </w:rPr>
        <w:t xml:space="preserve">II. Заполнение титульного листа.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Титульный лист деклараций заполняется организациями, сельскохозяйственными производителями или индивидуальными предпринимателями.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Первая страница титульного листа деклараций заполняется в следующем порядке.</w:t>
      </w:r>
    </w:p>
    <w:bookmarkStart w:id="12268" w:name="P12268"/>
    <w:bookmarkEnd w:id="122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В поле "ИНН"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"КПП" указывается КПП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или Листом записи Единого государственного реестра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ИНН индивидуального предпринимателя указывается в соответствии со Свидетельством о постановке на учет физического лица в налоговом органе или Листом записи Единого государственного реестра юридических лиц, поле "КПП" индивидуальным предпринимателем не заполняется.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"КПП" указывается код причины постановки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товаропроизводителем, указываются в соответствии со Свидетельством о постановке на учет российской организации в налоговом органе по месту их нахождения.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поля "Вид документа" соответствующая ячейка отмечается знаком "V". Если в поле "Вид документа" ячейка "корректирующий" отмечена знаком "V", то в поле "номер корректировки" указывается порядковый номер представляемой корректирующей декларации. Если порядковый номер состоит из одной цифры, она указывается в крайней правой ячейке поля, в левую ячейку следует поставить ноль.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наименование организации в соответствии с учредительными документами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индивидуального предпринимателя в соответствии с документом, удостоверяющим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поля "Адрес (место нахождения)" в декларациях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"Почтовый индекс" - почтовый индекс, соответствующий адресу места нахождения организации,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"код региона" - код субъекта Российской Федерации указывается в соответствии с </w:t>
      </w:r>
      <w:hyperlink w:history="0" w:anchor="P12666" w:tooltip="КОДЫ СУБЪЕКТОВ РОССИЙСКОЙ ФЕДЕРАЦИИ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"Район", "Город/Населенный пункт", "Улица", "Дом, корпус" - место нахождения организации, индивидуального предпринимателя (административно-территориальная единица, населенный пункт, улица, номер дома (корпуса, строения);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"Телефон (факс)" указывается номер телефона/факса организации,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При заполнении раздела "Декларация представлена в форме электронного документа" в декларациях поля дата и имя файла не заполняются.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и имя файла проставляется автоматически в соответствующие поля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Вторая страница титульного листа деклараций заполняется в следующем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"ИНН" и "КПП" заполняются в соответствии с </w:t>
      </w:r>
      <w:hyperlink w:history="0" w:anchor="P12268" w:tooltip="2.2.1. В поле &quot;ИНН&quot;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&quot;ИНН&quot;, в первых двух ячейках следует проставить нули.">
        <w:r>
          <w:rPr>
            <w:sz w:val="24"/>
            <w:color w:val="0000ff"/>
          </w:rPr>
          <w:t xml:space="preserve">абзацем первым подпункта 2.2.1. пункта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разделе "Адреса мест осуществления деятельности", "Адреса мест осуществления деятельности организации/мест нахождения объектов торговли индивидуального предпринимателя"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поле "Код региона" - код субъекта Российской Федерации указывается в соответствии с </w:t>
      </w:r>
      <w:hyperlink w:history="0" w:anchor="P1375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декларации N 7</w:t>
        </w:r>
      </w:hyperlink>
      <w:r>
        <w:rPr>
          <w:sz w:val="24"/>
        </w:rPr>
        <w:t xml:space="preserve"> также указывается: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727" w:tooltip="│Вид розничной продажи │ │                                                                 │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"Вид розничной продажи":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"1" - в случае осуществления розничной продажи алкогольной продукции (за исключением пива и пивных напитков, сидра, пуаре и медовухи) при оказании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"2" - в случае осуществления розничной продажи алкогольной продукции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июля 2003 г. N 126-ФЗ "О связи";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"3" - в случае осуществления розничной продажи спиртосодержащей непищевой продукции;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"4" - в случае осуществления розничной продажи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"5" - в случае осуществления розничной продажи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"6" - в случае осуществления розничной продажи алкогольной продукции, помещаемой под таможенную процедуру беспошлинной торговли.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724" w:tooltip="│Отсутствие доступа к информационно-телекоммуникационной               │ │                 │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"Отсутствие доступа к информационно-телекоммуникационной сети "Интернет" в местах осуществления деятельности" соответствующая ячейка отмечается знаком "V" в случае указания в </w:t>
      </w:r>
      <w:hyperlink w:history="0" w:anchor="P1727" w:tooltip="│Вид розничной продажи │ │                                                                 │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"Вид розничной продажи" цифр "1", "3", "4", "5" или "6" при условии осуществления деятельности по розничной продаже соответствующей продукции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июля 2003 г. N 126-ФЗ "О связи".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Заполнение декларации N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Декларация N 1</w:t>
        </w:r>
      </w:hyperlink>
      <w:r>
        <w:rPr>
          <w:sz w:val="24"/>
        </w:rPr>
        <w:t xml:space="preserve"> заполняется сельскохозяйственными товаропроизводителями, осуществляющими производство, хранение, поставки вина, игристого вина.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указанной в данном пункте алкогольной продукции в </w:t>
      </w:r>
      <w:hyperlink w:history="0" w:anchor="P12317" w:tooltip="3.2. В декларации N 1 указывается:">
        <w:r>
          <w:rPr>
            <w:sz w:val="24"/>
            <w:color w:val="0000ff"/>
          </w:rPr>
          <w:t xml:space="preserve">пунктах 3.2</w:t>
        </w:r>
      </w:hyperlink>
      <w:r>
        <w:rPr>
          <w:sz w:val="24"/>
        </w:rPr>
        <w:t xml:space="preserve"> - </w:t>
      </w:r>
      <w:hyperlink w:history="0" w:anchor="P12344" w:tooltip="3.3. При наличии у организации обособленных подразделений графы раздела &quot;Сведения по обособленному подразделению (с указанием ИНН, КПП, адреса)&quot; декларации N 1 заполняются в соответствии с настоящим Порядком их заполнения.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 настоящего Порядка используется общее понятие - продукция.</w:t>
      </w:r>
    </w:p>
    <w:bookmarkStart w:id="12317" w:name="P12317"/>
    <w:bookmarkEnd w:id="12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 </w:t>
      </w:r>
      <w:hyperlink w:history="0" w:anchor="P148" w:tooltip="                                ДЕКЛАРАЦИЯ">
        <w:r>
          <w:rPr>
            <w:sz w:val="24"/>
            <w:color w:val="0000ff"/>
          </w:rPr>
          <w:t xml:space="preserve">декларации N 1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1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2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3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4" w:tooltip="3">
        <w:r>
          <w:rPr>
            <w:sz w:val="24"/>
            <w:color w:val="0000ff"/>
          </w:rPr>
          <w:t xml:space="preserve">графе 3</w:t>
        </w:r>
      </w:hyperlink>
      <w:r>
        <w:rPr>
          <w:sz w:val="24"/>
        </w:rPr>
        <w:t xml:space="preserve"> "Содержание этилового спирта" - объемное содержание этилового спирта в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5" w:tooltip="4">
        <w:r>
          <w:rPr>
            <w:sz w:val="24"/>
            <w:color w:val="0000ff"/>
          </w:rPr>
          <w:t xml:space="preserve">графе 4</w:t>
        </w:r>
      </w:hyperlink>
      <w:r>
        <w:rPr>
          <w:sz w:val="24"/>
        </w:rPr>
        <w:t xml:space="preserve"> "Остаток на начало отчетного периода" - остаток каждого вида продукции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6" w:tooltip="5">
        <w:r>
          <w:rPr>
            <w:sz w:val="24"/>
            <w:color w:val="0000ff"/>
          </w:rPr>
          <w:t xml:space="preserve">графе 5</w:t>
        </w:r>
      </w:hyperlink>
      <w:r>
        <w:rPr>
          <w:sz w:val="24"/>
        </w:rPr>
        <w:t xml:space="preserve">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7" w:tooltip="6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8" w:tooltip="7">
        <w:r>
          <w:rPr>
            <w:sz w:val="24"/>
            <w:color w:val="0000ff"/>
          </w:rPr>
          <w:t xml:space="preserve">графе 7</w:t>
        </w:r>
      </w:hyperlink>
      <w:r>
        <w:rPr>
          <w:sz w:val="24"/>
        </w:rPr>
        <w:t xml:space="preserve"> "возврат продукции" - объем продукции, возвращенный в организацию от покупателя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9" w:tooltip="8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99" w:tooltip="18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" w:tooltip="9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"прочий приход"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объем слива забракованной продукции на основании актов о браке продукции и сливе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объем излишек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приход продукции, не указанной в </w:t>
      </w:r>
      <w:hyperlink w:history="0" w:anchor="P298" w:tooltip="17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и </w:t>
      </w:r>
      <w:hyperlink w:history="0" w:anchor="P299" w:tooltip="18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Приложение, а не Приложение N 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"код субъекта Российской Федерации" - код субъекта Российской Федерации указывается в соответствии с </w:t>
      </w:r>
      <w:hyperlink w:history="0" w:anchor="P12666" w:tooltip="КОДЫ СУБЪЕКТОВ РОССИЙСКОЙ ФЕДЕРАЦИИ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2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3" w:tooltip="12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4" w:tooltip="13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"другим организациям" - объем продукции, отгруженный другим организациям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5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"на экспорт" - объем продукции, отгруженный на экспорт,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6" w:tooltip="15">
        <w:r>
          <w:rPr>
            <w:sz w:val="24"/>
            <w:color w:val="0000ff"/>
          </w:rPr>
          <w:t xml:space="preserve">графе 15</w:t>
        </w:r>
      </w:hyperlink>
      <w:r>
        <w:rPr>
          <w:sz w:val="24"/>
        </w:rPr>
        <w:t xml:space="preserve"> "всего" - общий объем отгруженной организацией продукции. Показатели </w:t>
      </w:r>
      <w:hyperlink w:history="0" w:anchor="P296" w:tooltip="15">
        <w:r>
          <w:rPr>
            <w:sz w:val="24"/>
            <w:color w:val="0000ff"/>
          </w:rPr>
          <w:t xml:space="preserve">графы 15</w:t>
        </w:r>
      </w:hyperlink>
      <w:r>
        <w:rPr>
          <w:sz w:val="24"/>
        </w:rPr>
        <w:t xml:space="preserve"> равны сумме показателей </w:t>
      </w:r>
      <w:hyperlink w:history="0" w:anchor="P292" w:tooltip="11">
        <w:r>
          <w:rPr>
            <w:sz w:val="24"/>
            <w:color w:val="0000ff"/>
          </w:rPr>
          <w:t xml:space="preserve">граф 11</w:t>
        </w:r>
      </w:hyperlink>
      <w:r>
        <w:rPr>
          <w:sz w:val="24"/>
        </w:rPr>
        <w:t xml:space="preserve"> - </w:t>
      </w:r>
      <w:hyperlink w:history="0" w:anchor="P295" w:tooltip="14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7" w:tooltip="16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</w:t>
      </w:r>
      <w:hyperlink w:history="0" w:anchor="P297" w:tooltip="16">
        <w:r>
          <w:rPr>
            <w:sz w:val="24"/>
            <w:color w:val="0000ff"/>
          </w:rPr>
          <w:t xml:space="preserve">графы 16</w:t>
        </w:r>
      </w:hyperlink>
      <w:r>
        <w:rPr>
          <w:sz w:val="24"/>
        </w:rPr>
        <w:t xml:space="preserve"> равны разнице показателей </w:t>
      </w:r>
      <w:hyperlink w:history="0" w:anchor="P296" w:tooltip="15">
        <w:r>
          <w:rPr>
            <w:sz w:val="24"/>
            <w:color w:val="0000ff"/>
          </w:rPr>
          <w:t xml:space="preserve">граф 15</w:t>
        </w:r>
      </w:hyperlink>
      <w:r>
        <w:rPr>
          <w:sz w:val="24"/>
        </w:rPr>
        <w:t xml:space="preserve"> - </w:t>
      </w:r>
      <w:hyperlink w:history="0" w:anchor="P295" w:tooltip="14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8" w:tooltip="17">
        <w:r>
          <w:rPr>
            <w:sz w:val="24"/>
            <w:color w:val="0000ff"/>
          </w:rPr>
          <w:t xml:space="preserve">графе 17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98" w:tooltip="17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9" w:tooltip="18">
        <w:r>
          <w:rPr>
            <w:sz w:val="24"/>
            <w:color w:val="0000ff"/>
          </w:rPr>
          <w:t xml:space="preserve">графе 18</w:t>
        </w:r>
      </w:hyperlink>
      <w:r>
        <w:rPr>
          <w:sz w:val="24"/>
        </w:rPr>
        <w:t xml:space="preserve">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300" w:tooltip="19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301" w:tooltip="20">
        <w:r>
          <w:rPr>
            <w:sz w:val="24"/>
            <w:color w:val="0000ff"/>
          </w:rPr>
          <w:t xml:space="preserve">графе 20</w:t>
        </w:r>
      </w:hyperlink>
      <w:r>
        <w:rPr>
          <w:sz w:val="24"/>
        </w:rPr>
        <w:t xml:space="preserve"> "Остаток на конец отчетного периода - всего" - остаток продукции на конец отчетного периода.</w:t>
      </w:r>
    </w:p>
    <w:bookmarkStart w:id="12344" w:name="P12344"/>
    <w:bookmarkEnd w:id="123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При наличии у организации обособленных подразделений графы </w:t>
      </w:r>
      <w:hyperlink w:history="0" w:anchor="P323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раздела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Заполнение декларации N 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Декларация N 2</w:t>
        </w:r>
      </w:hyperlink>
      <w:r>
        <w:rPr>
          <w:sz w:val="24"/>
        </w:rPr>
        <w:t xml:space="preserve"> заполняется организациями, осуществляющими: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продукции с содержанием этилового спирта более 25 процентов объема готовой продукции используется в </w:t>
      </w:r>
      <w:hyperlink w:history="0" w:anchor="P12354" w:tooltip="4.2. В декларации N 2 указывается:">
        <w:r>
          <w:rPr>
            <w:sz w:val="24"/>
            <w:color w:val="0000ff"/>
          </w:rPr>
          <w:t xml:space="preserve">пунктах 4.2</w:t>
        </w:r>
      </w:hyperlink>
      <w:r>
        <w:rPr>
          <w:sz w:val="24"/>
        </w:rPr>
        <w:t xml:space="preserve"> - </w:t>
      </w:r>
      <w:hyperlink w:history="0" w:anchor="P12386" w:tooltip="4.5. Хранение продукции на складах временного хранения таможенных органов (далее - СВХ) отражается в декларации N 2 в соответствии с вышеуказанным Порядком заполнения.">
        <w:r>
          <w:rPr>
            <w:sz w:val="24"/>
            <w:color w:val="0000ff"/>
          </w:rPr>
          <w:t xml:space="preserve">4.5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354" w:name="P12354"/>
    <w:bookmarkEnd w:id="123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декларации N 2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1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2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3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hyperlink w:history="0" w:anchor="P564" w:tooltip="3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, </w:t>
      </w:r>
      <w:hyperlink w:history="0" w:anchor="P565" w:tooltip="4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 </w:t>
      </w:r>
      <w:hyperlink w:history="0" w:anchor="P566" w:tooltip="5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7" w:tooltip="6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"Остаток на начало отчетного периода" - остаток продукции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8" w:tooltip="7">
        <w:r>
          <w:rPr>
            <w:sz w:val="24"/>
            <w:color w:val="0000ff"/>
          </w:rPr>
          <w:t xml:space="preserve">графе 7</w:t>
        </w:r>
      </w:hyperlink>
      <w:r>
        <w:rPr>
          <w:sz w:val="24"/>
        </w:rPr>
        <w:t xml:space="preserve">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69" w:tooltip="8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0" w:tooltip="9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"по импорту" - объем продукции, закупленный по импорту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1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"итого" - общий объем закупленной продукции. Показатели </w:t>
      </w:r>
      <w:hyperlink w:history="0" w:anchor="P571" w:tooltip="10">
        <w:r>
          <w:rPr>
            <w:sz w:val="24"/>
            <w:color w:val="0000ff"/>
          </w:rPr>
          <w:t xml:space="preserve">графы 10</w:t>
        </w:r>
      </w:hyperlink>
      <w:r>
        <w:rPr>
          <w:sz w:val="24"/>
        </w:rPr>
        <w:t xml:space="preserve"> равны сумме показателей </w:t>
      </w:r>
      <w:hyperlink w:history="0" w:anchor="P578" w:tooltip="17">
        <w:r>
          <w:rPr>
            <w:sz w:val="24"/>
            <w:color w:val="0000ff"/>
          </w:rPr>
          <w:t xml:space="preserve">граф 7</w:t>
        </w:r>
      </w:hyperlink>
      <w:r>
        <w:rPr>
          <w:sz w:val="24"/>
        </w:rPr>
        <w:t xml:space="preserve"> - </w:t>
      </w:r>
      <w:hyperlink w:history="0" w:anchor="P580" w:tooltip="19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2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"возврат продукции" - объем продукции, возвращенный получателями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3" w:tooltip="12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"прочие поступления" - прочий объем продукции, поступивший и не указанный в </w:t>
      </w:r>
      <w:hyperlink w:history="0" w:anchor="P578" w:tooltip="17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- </w:t>
      </w:r>
      <w:hyperlink w:history="0" w:anchor="P572" w:tooltip="11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объем хранения арестованной продукции, изъятой из нелегального оборота, конфискованной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объем излишков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4" w:tooltip="13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574" w:tooltip="13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5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"всего" - общий объем поступившей продукции. Показатели </w:t>
      </w:r>
      <w:hyperlink w:history="0" w:anchor="P575" w:tooltip="14">
        <w:r>
          <w:rPr>
            <w:sz w:val="24"/>
            <w:color w:val="0000ff"/>
          </w:rPr>
          <w:t xml:space="preserve">графы 14</w:t>
        </w:r>
      </w:hyperlink>
      <w:r>
        <w:rPr>
          <w:sz w:val="24"/>
        </w:rPr>
        <w:t xml:space="preserve"> равны сумме показателей </w:t>
      </w:r>
      <w:hyperlink w:history="0" w:anchor="P571" w:tooltip="10">
        <w:r>
          <w:rPr>
            <w:sz w:val="24"/>
            <w:color w:val="0000ff"/>
          </w:rPr>
          <w:t xml:space="preserve">граф 10</w:t>
        </w:r>
      </w:hyperlink>
      <w:r>
        <w:rPr>
          <w:sz w:val="24"/>
        </w:rPr>
        <w:t xml:space="preserve"> - </w:t>
      </w:r>
      <w:hyperlink w:history="0" w:anchor="P574" w:tooltip="13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6" w:tooltip="15">
        <w:r>
          <w:rPr>
            <w:sz w:val="24"/>
            <w:color w:val="0000ff"/>
          </w:rPr>
          <w:t xml:space="preserve">графе 15</w:t>
        </w:r>
      </w:hyperlink>
      <w:r>
        <w:rPr>
          <w:sz w:val="24"/>
        </w:rPr>
        <w:t xml:space="preserve">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7" w:tooltip="16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8" w:tooltip="17">
        <w:r>
          <w:rPr>
            <w:sz w:val="24"/>
            <w:color w:val="0000ff"/>
          </w:rPr>
          <w:t xml:space="preserve">графе 17</w:t>
        </w:r>
      </w:hyperlink>
      <w:r>
        <w:rPr>
          <w:sz w:val="24"/>
        </w:rPr>
        <w:t xml:space="preserve"> "другим организациям" - объем продукции, поставленный другим организациям, не указанных в </w:t>
      </w:r>
      <w:hyperlink w:history="0" w:anchor="P576" w:tooltip="15">
        <w:r>
          <w:rPr>
            <w:sz w:val="24"/>
            <w:color w:val="0000ff"/>
          </w:rPr>
          <w:t xml:space="preserve">графах 15</w:t>
        </w:r>
      </w:hyperlink>
      <w:r>
        <w:rPr>
          <w:sz w:val="24"/>
        </w:rPr>
        <w:t xml:space="preserve"> и </w:t>
      </w:r>
      <w:hyperlink w:history="0" w:anchor="P577" w:tooltip="16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79" w:tooltip="18">
        <w:r>
          <w:rPr>
            <w:sz w:val="24"/>
            <w:color w:val="0000ff"/>
          </w:rPr>
          <w:t xml:space="preserve">графе 18</w:t>
        </w:r>
      </w:hyperlink>
      <w:r>
        <w:rPr>
          <w:sz w:val="24"/>
        </w:rPr>
        <w:t xml:space="preserve"> "на экспорт" - объем продукции, поставленный на экспорт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0" w:tooltip="19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"итого" - общий объем поставленной продукции. Показатели </w:t>
      </w:r>
      <w:hyperlink w:history="0" w:anchor="P580" w:tooltip="19">
        <w:r>
          <w:rPr>
            <w:sz w:val="24"/>
            <w:color w:val="0000ff"/>
          </w:rPr>
          <w:t xml:space="preserve">графы 19</w:t>
        </w:r>
      </w:hyperlink>
      <w:r>
        <w:rPr>
          <w:sz w:val="24"/>
        </w:rPr>
        <w:t xml:space="preserve"> равны сумме показателей </w:t>
      </w:r>
      <w:hyperlink w:history="0" w:anchor="P576" w:tooltip="15">
        <w:r>
          <w:rPr>
            <w:sz w:val="24"/>
            <w:color w:val="0000ff"/>
          </w:rPr>
          <w:t xml:space="preserve">граф 15</w:t>
        </w:r>
      </w:hyperlink>
      <w:r>
        <w:rPr>
          <w:sz w:val="24"/>
        </w:rPr>
        <w:t xml:space="preserve"> - </w:t>
      </w:r>
      <w:hyperlink w:history="0" w:anchor="P579" w:tooltip="18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1" w:tooltip="20">
        <w:r>
          <w:rPr>
            <w:sz w:val="24"/>
            <w:color w:val="0000ff"/>
          </w:rPr>
          <w:t xml:space="preserve">графе 20</w:t>
        </w:r>
      </w:hyperlink>
      <w:r>
        <w:rPr>
          <w:sz w:val="24"/>
        </w:rPr>
        <w:t xml:space="preserve"> "прочий расход" - объем продукции прочего расхода, не указанный в </w:t>
      </w:r>
      <w:hyperlink w:history="0" w:anchor="P576" w:tooltip="15">
        <w:r>
          <w:rPr>
            <w:sz w:val="24"/>
            <w:color w:val="0000ff"/>
          </w:rPr>
          <w:t xml:space="preserve">графах 15</w:t>
        </w:r>
      </w:hyperlink>
      <w:r>
        <w:rPr>
          <w:sz w:val="24"/>
        </w:rPr>
        <w:t xml:space="preserve"> - </w:t>
      </w:r>
      <w:hyperlink w:history="0" w:anchor="P579" w:tooltip="18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объем потерь продукции в пределах норм естественной убыли, бой продукции, потери продукции при транспортировке и другие расходы;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объем расхода продукции на лабораторные нужды для прохождения добровольной проверки качества;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объем недостачи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объем хранения арестованной продукции, изъятой из нелегального оборота, конфискованной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2" w:tooltip="21">
        <w:r>
          <w:rPr>
            <w:sz w:val="24"/>
            <w:color w:val="0000ff"/>
          </w:rPr>
          <w:t xml:space="preserve">графе 21</w:t>
        </w:r>
      </w:hyperlink>
      <w:r>
        <w:rPr>
          <w:sz w:val="24"/>
        </w:rPr>
        <w:t xml:space="preserve"> "возврат поставщикам" - объем продукции, возвращенный поставщикам;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3" w:tooltip="22">
        <w:r>
          <w:rPr>
            <w:sz w:val="24"/>
            <w:color w:val="0000ff"/>
          </w:rPr>
          <w:t xml:space="preserve">графе 22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583" w:tooltip="22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4" w:tooltip="23">
        <w:r>
          <w:rPr>
            <w:sz w:val="24"/>
            <w:color w:val="0000ff"/>
          </w:rPr>
          <w:t xml:space="preserve">графе 23</w:t>
        </w:r>
      </w:hyperlink>
      <w:r>
        <w:rPr>
          <w:sz w:val="24"/>
        </w:rPr>
        <w:t xml:space="preserve"> "всего" - общий объем израсходованной продукции. Показатели </w:t>
      </w:r>
      <w:hyperlink w:history="0" w:anchor="P584" w:tooltip="23">
        <w:r>
          <w:rPr>
            <w:sz w:val="24"/>
            <w:color w:val="0000ff"/>
          </w:rPr>
          <w:t xml:space="preserve">графы 23</w:t>
        </w:r>
      </w:hyperlink>
      <w:r>
        <w:rPr>
          <w:sz w:val="24"/>
        </w:rPr>
        <w:t xml:space="preserve"> равны сумме показателей </w:t>
      </w:r>
      <w:hyperlink w:history="0" w:anchor="P580" w:tooltip="19">
        <w:r>
          <w:rPr>
            <w:sz w:val="24"/>
            <w:color w:val="0000ff"/>
          </w:rPr>
          <w:t xml:space="preserve">граф 19</w:t>
        </w:r>
      </w:hyperlink>
      <w:r>
        <w:rPr>
          <w:sz w:val="24"/>
        </w:rPr>
        <w:t xml:space="preserve"> - </w:t>
      </w:r>
      <w:hyperlink w:history="0" w:anchor="P583" w:tooltip="22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585" w:tooltip="24">
        <w:r>
          <w:rPr>
            <w:sz w:val="24"/>
            <w:color w:val="0000ff"/>
          </w:rPr>
          <w:t xml:space="preserve">графе 24</w:t>
        </w:r>
      </w:hyperlink>
      <w:r>
        <w:rPr>
          <w:sz w:val="24"/>
        </w:rPr>
        <w:t xml:space="preserve"> "Остаток продукции на конец отчетного периода - всего" - остаток продукции на конец отчетного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декларации N 2</w:t>
        </w:r>
      </w:hyperlink>
      <w:r>
        <w:rPr>
          <w:sz w:val="24"/>
        </w:rPr>
        <w:t xml:space="preserve">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При наличии у организации обособленных подразделений графы </w:t>
      </w:r>
      <w:hyperlink w:history="0" w:anchor="P587" w:tooltip="Сведения по обособленному подразделению (с указанием ИНН, КПП, и адреса), складу временного хранения">
        <w:r>
          <w:rPr>
            <w:sz w:val="24"/>
            <w:color w:val="0000ff"/>
          </w:rPr>
          <w:t xml:space="preserve">раздела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 склада временного хранения)"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декларации N 2</w:t>
        </w:r>
      </w:hyperlink>
      <w:r>
        <w:rPr>
          <w:sz w:val="24"/>
        </w:rPr>
        <w:t xml:space="preserve"> заполняются в соответствии с настоящим Порядком.</w:t>
      </w:r>
    </w:p>
    <w:bookmarkStart w:id="12386" w:name="P12386"/>
    <w:bookmarkEnd w:id="123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Хранение продукции на складах временного хранения таможенных органов (далее - СВХ) отражается в </w:t>
      </w:r>
      <w:hyperlink w:history="0" w:anchor="P409" w:tooltip="                                ДЕКЛАРАЦИЯ">
        <w:r>
          <w:rPr>
            <w:sz w:val="24"/>
            <w:color w:val="0000ff"/>
          </w:rPr>
          <w:t xml:space="preserve">декларации N 2</w:t>
        </w:r>
      </w:hyperlink>
      <w:r>
        <w:rPr>
          <w:sz w:val="24"/>
        </w:rPr>
        <w:t xml:space="preserve"> в соответствии с вышеуказанным Порядком заполнения.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Заполнение декларации N 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</w:t>
      </w:r>
      <w:hyperlink w:history="0" w:anchor="P660" w:tooltip="                                ДЕКЛАРАЦИЯ">
        <w:r>
          <w:rPr>
            <w:sz w:val="24"/>
            <w:color w:val="0000ff"/>
          </w:rPr>
          <w:t xml:space="preserve">Декларация N 3</w:t>
        </w:r>
      </w:hyperlink>
      <w:r>
        <w:rPr>
          <w:sz w:val="24"/>
        </w:rPr>
        <w:t xml:space="preserve"> заполняется: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сельскохозяйственными товаропроизводителями, осуществляющими производство, хранение, поставки вина, игристого вина;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лицами, осуществляющими поставку спиртосодержащих лекарственных препаратов и (или) спиртосодержащих медицинских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этилового спирта, алкогольной продукции и спиртосодержащей продукции используется в </w:t>
      </w:r>
      <w:hyperlink w:history="0" w:anchor="P12396" w:tooltip="5.2. В декларации N 3 в Разделе I и Разделе II указывается:">
        <w:r>
          <w:rPr>
            <w:sz w:val="24"/>
            <w:color w:val="0000ff"/>
          </w:rPr>
          <w:t xml:space="preserve">пунктах 5.2</w:t>
        </w:r>
      </w:hyperlink>
      <w:r>
        <w:rPr>
          <w:sz w:val="24"/>
        </w:rPr>
        <w:t xml:space="preserve"> - </w:t>
      </w:r>
      <w:hyperlink w:history="0" w:anchor="P12412" w:tooltip="5.5. Сведения о возврате продукции поставщику указываются в Разделе II декларации N 3 в соответствии с настоящим Порядком.">
        <w:r>
          <w:rPr>
            <w:sz w:val="24"/>
            <w:color w:val="0000ff"/>
          </w:rPr>
          <w:t xml:space="preserve">5.5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396" w:name="P12396"/>
    <w:bookmarkEnd w:id="123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В декларации N 3 в </w:t>
      </w:r>
      <w:hyperlink w:history="0" w:anchor="P780" w:tooltip="                                 Раздел I">
        <w:r>
          <w:rPr>
            <w:sz w:val="24"/>
            <w:color w:val="0000ff"/>
          </w:rPr>
          <w:t xml:space="preserve">Разделе I</w:t>
        </w:r>
      </w:hyperlink>
      <w:r>
        <w:rPr>
          <w:sz w:val="24"/>
        </w:rPr>
        <w:t xml:space="preserve"> и </w:t>
      </w:r>
      <w:hyperlink w:history="0" w:anchor="P847" w:tooltip="                                 Раздел II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А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2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графы 3, 4 и 5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7 "место нахождения" - место нахождения организации - получателя продукции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получателями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10 "вид деятельности, указанный в лицензии" - полное наименование вида деятельности, указанного в лицензии организации - получателя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12 "Номер товарно-транспортной накладной" - номер товарно-транспортной накладной;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13 "Номер таможенной декларации" - номер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14 "Объем поставленной продукции" - фактический объем продукции, поставленный (перемещенный) согласно сопроводительным документам.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В </w:t>
      </w:r>
      <w:hyperlink w:history="0" w:anchor="P660" w:tooltip="                                ДЕКЛАРАЦИЯ">
        <w:r>
          <w:rPr>
            <w:sz w:val="24"/>
            <w:color w:val="0000ff"/>
          </w:rPr>
          <w:t xml:space="preserve">декларации N 3</w:t>
        </w:r>
      </w:hyperlink>
      <w:r>
        <w:rPr>
          <w:sz w:val="24"/>
        </w:rPr>
        <w:t xml:space="preserve">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При наличии у организации обособленных подразделений графы </w:t>
      </w:r>
      <w:hyperlink w:history="0" w:anchor="P815" w:tooltip=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>
        <w:r>
          <w:rPr>
            <w:sz w:val="24"/>
            <w:color w:val="0000ff"/>
          </w:rPr>
          <w:t xml:space="preserve">Раздела I</w:t>
        </w:r>
      </w:hyperlink>
      <w:r>
        <w:rPr>
          <w:sz w:val="24"/>
        </w:rPr>
        <w:t xml:space="preserve"> и </w:t>
      </w:r>
      <w:hyperlink w:history="0" w:anchor="P881" w:tooltip=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>
        <w:r>
          <w:rPr>
            <w:sz w:val="24"/>
            <w:color w:val="0000ff"/>
          </w:rPr>
          <w:t xml:space="preserve">Раздела II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адреса)/объекту торговли сельскохозяйственного товаропроизводителя (с указанием ИНН, КПП, адреса)" </w:t>
      </w:r>
      <w:hyperlink w:history="0" w:anchor="P660" w:tooltip="                                ДЕКЛАРАЦИЯ">
        <w:r>
          <w:rPr>
            <w:sz w:val="24"/>
            <w:color w:val="0000ff"/>
          </w:rPr>
          <w:t xml:space="preserve">декларации N 3</w:t>
        </w:r>
      </w:hyperlink>
      <w:r>
        <w:rPr>
          <w:sz w:val="24"/>
        </w:rPr>
        <w:t xml:space="preserve">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</w:p>
    <w:bookmarkStart w:id="12412" w:name="P12412"/>
    <w:bookmarkEnd w:id="124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Сведения о возврате продукции поставщику указываются в </w:t>
      </w:r>
      <w:hyperlink w:history="0" w:anchor="P847" w:tooltip="                                 Раздел II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декларации N 3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Заполнение декларации N 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Декларация N 4</w:t>
        </w:r>
      </w:hyperlink>
      <w:r>
        <w:rPr>
          <w:sz w:val="24"/>
        </w:rPr>
        <w:t xml:space="preserve"> заполняется: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организациями, осуществляющими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лицами, осуществляющими закупку фармацевтической субстанции спирта этилового (этанола), которые указаны в </w:t>
      </w:r>
      <w:r>
        <w:rPr>
          <w:sz w:val="24"/>
        </w:rPr>
        <w:t xml:space="preserve">подпункте 12 пункта 2.1 статьи 8</w:t>
      </w:r>
      <w:r>
        <w:rPr>
          <w:sz w:val="24"/>
        </w:rPr>
        <w:t xml:space="preserve"> Федерального закона N 171-ФЗ;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лицами, осуществляющие закупку спиртосодержащих лекарственных препаратов и (или) спиртосодержащих медицинских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</w:t>
      </w:r>
      <w:hyperlink w:history="0" w:anchor="P12422" w:tooltip="6.2. В декларации N 4 в Разделе I и Разделе II указывается:">
        <w:r>
          <w:rPr>
            <w:sz w:val="24"/>
            <w:color w:val="0000ff"/>
          </w:rPr>
          <w:t xml:space="preserve">пунктах 6.2</w:t>
        </w:r>
      </w:hyperlink>
      <w:r>
        <w:rPr>
          <w:sz w:val="24"/>
        </w:rPr>
        <w:t xml:space="preserve"> - </w:t>
      </w:r>
      <w:hyperlink w:history="0" w:anchor="P12441" w:tooltip="6.5. Сведения о возвратах продукции от получателей указываются в Разделе II декларации N 4 в соответствии с настоящим Порядком.">
        <w:r>
          <w:rPr>
            <w:sz w:val="24"/>
            <w:color w:val="0000ff"/>
          </w:rPr>
          <w:t xml:space="preserve">6.5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422" w:name="P12422"/>
    <w:bookmarkEnd w:id="124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В декларации N 4 в </w:t>
      </w:r>
      <w:hyperlink w:history="0" w:anchor="P12221" w:tooltip="I. Общие положения.">
        <w:r>
          <w:rPr>
            <w:sz w:val="24"/>
            <w:color w:val="0000ff"/>
          </w:rPr>
          <w:t xml:space="preserve">Разделе I</w:t>
        </w:r>
      </w:hyperlink>
      <w:r>
        <w:rPr>
          <w:sz w:val="24"/>
        </w:rPr>
        <w:t xml:space="preserve"> и </w:t>
      </w:r>
      <w:hyperlink w:history="0" w:anchor="P12264" w:tooltip="II. Заполнение титульного листа.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А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2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графы 3, 4 и 5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7 "место нахождения" - место нахождения организации - поставщика продукции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074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закупке продукции по импорту дата закупки соответствует дате, указанной на штампе "Выпуск разрешен" в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140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Раздела II "Дата возврата" - дата возврата продукции поставщику;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141" w:tooltip="12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"Номер товарно-транспортной накладной" - номер товарно-транспортной накладной;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142" w:tooltip="13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"Номер таможенной декларации" - номер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077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Раздела I "Объем закупленной продукции" - фактический объем продукции, закупленный (перемещенный) согласно сопроводительным документам;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143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Раздела II "Объем возвращенной от получателя продукции" - фактический объем возвращенной продукции, согласно сопроводительным документам.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В </w:t>
      </w:r>
      <w:hyperlink w:history="0" w:anchor="P934" w:tooltip="                                ДЕКЛАРАЦИЯ">
        <w:r>
          <w:rPr>
            <w:sz w:val="24"/>
            <w:color w:val="0000ff"/>
          </w:rPr>
          <w:t xml:space="preserve">декларации N 4</w:t>
        </w:r>
      </w:hyperlink>
      <w:r>
        <w:rPr>
          <w:sz w:val="24"/>
        </w:rPr>
        <w:t xml:space="preserve">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При наличии у организации обособленных подразделений графы </w:t>
      </w:r>
      <w:hyperlink w:history="0" w:anchor="P1078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раздела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</w:t>
      </w:r>
      <w:hyperlink w:history="0" w:anchor="P1078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адреса)" декларации N 4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</w:p>
    <w:bookmarkStart w:id="12441" w:name="P12441"/>
    <w:bookmarkEnd w:id="124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Сведения о возвратах продукции от получателей указываются в </w:t>
      </w:r>
      <w:hyperlink w:history="0" w:anchor="P12264" w:tooltip="II. Заполнение титульного листа.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декларации N 4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Заполнение декларации N 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7.1. </w:t>
      </w:r>
      <w:hyperlink w:history="0" w:anchor="P1197" w:tooltip="                                ДЕКЛАРАЦИЯ">
        <w:r>
          <w:rPr>
            <w:sz w:val="24"/>
            <w:color w:val="0000ff"/>
          </w:rPr>
          <w:t xml:space="preserve">Декларация N 5</w:t>
        </w:r>
      </w:hyperlink>
      <w:r>
        <w:rPr>
          <w:sz w:val="24"/>
        </w:rPr>
        <w:t xml:space="preserve"> заполняется организациями, осуществляющими: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этилового спирта, алкогольной и спиртосодержащей продукции используется в </w:t>
      </w:r>
      <w:hyperlink w:history="0" w:anchor="P12449" w:tooltip="7.2. В декларации N 5 указывается:">
        <w:r>
          <w:rPr>
            <w:sz w:val="24"/>
            <w:color w:val="0000ff"/>
          </w:rPr>
          <w:t xml:space="preserve">пунктах 7.2</w:t>
        </w:r>
      </w:hyperlink>
      <w:r>
        <w:rPr>
          <w:sz w:val="24"/>
        </w:rPr>
        <w:t xml:space="preserve"> - </w:t>
      </w:r>
      <w:hyperlink w:history="0" w:anchor="P12467" w:tooltip="7.3. При наличии у организации обособленных подразделений графы раздела &quot;Сведения по обособленному подразделению (с указанием ИНН, КПП, адреса)&quot; декларации N 5 заполняются в соответствии с настоящим Порядком.">
        <w:r>
          <w:rPr>
            <w:sz w:val="24"/>
            <w:color w:val="0000ff"/>
          </w:rPr>
          <w:t xml:space="preserve">7.3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449" w:name="P12449"/>
    <w:bookmarkEnd w:id="124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В </w:t>
      </w:r>
      <w:hyperlink w:history="0" w:anchor="P1197" w:tooltip="                                ДЕКЛАРАЦИЯ">
        <w:r>
          <w:rPr>
            <w:sz w:val="24"/>
            <w:color w:val="0000ff"/>
          </w:rPr>
          <w:t xml:space="preserve">декларации N 5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0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1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2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перевозимой продукции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3" w:tooltip="3">
        <w:r>
          <w:rPr>
            <w:sz w:val="24"/>
            <w:color w:val="0000ff"/>
          </w:rPr>
          <w:t xml:space="preserve">графе 3</w:t>
        </w:r>
      </w:hyperlink>
      <w:r>
        <w:rPr>
          <w:sz w:val="24"/>
        </w:rPr>
        <w:t xml:space="preserve">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4" w:tooltip="4">
        <w:r>
          <w:rPr>
            <w:sz w:val="24"/>
            <w:color w:val="0000ff"/>
          </w:rPr>
          <w:t xml:space="preserve">графах 4</w:t>
        </w:r>
      </w:hyperlink>
      <w:r>
        <w:rPr>
          <w:sz w:val="24"/>
        </w:rPr>
        <w:t xml:space="preserve"> "ИНН" и </w:t>
      </w:r>
      <w:hyperlink w:history="0" w:anchor="P1345" w:tooltip="5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6" w:tooltip="6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7" w:tooltip="7">
        <w:r>
          <w:rPr>
            <w:sz w:val="24"/>
            <w:color w:val="0000ff"/>
          </w:rPr>
          <w:t xml:space="preserve">графе 7</w:t>
        </w:r>
      </w:hyperlink>
      <w:r>
        <w:rPr>
          <w:sz w:val="24"/>
        </w:rPr>
        <w:t xml:space="preserve"> "тип" - тип транспортного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8" w:tooltip="8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"грузоподъемность (т)" - грузоподъемность транспортного средства в тоннах;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49" w:tooltip="9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"регистрационный номер" - регистрационный номер транспортного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0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1" w:tooltip="11">
        <w:r>
          <w:rPr>
            <w:sz w:val="24"/>
            <w:color w:val="0000ff"/>
          </w:rPr>
          <w:t xml:space="preserve">графах 11</w:t>
        </w:r>
      </w:hyperlink>
      <w:r>
        <w:rPr>
          <w:sz w:val="24"/>
        </w:rPr>
        <w:t xml:space="preserve"> "ИНН" и </w:t>
      </w:r>
      <w:hyperlink w:history="0" w:anchor="P1352" w:tooltip="12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3" w:tooltip="13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4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"дата накладной" - дата грузовой транспортной накладной перевозчика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5" w:tooltip="15">
        <w:r>
          <w:rPr>
            <w:sz w:val="24"/>
            <w:color w:val="0000ff"/>
          </w:rPr>
          <w:t xml:space="preserve">графе 15</w:t>
        </w:r>
      </w:hyperlink>
      <w:r>
        <w:rPr>
          <w:sz w:val="24"/>
        </w:rPr>
        <w:t xml:space="preserve"> "номер накладной" - номер грузовой транспортной накладной перевозчика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356" w:tooltip="16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"масса груза (брутто), дал" - масса груза (брутто) в тоннах или декалитрах, указанная в грузовой транспортной накладной перевозчика продукции.</w:t>
      </w:r>
    </w:p>
    <w:bookmarkStart w:id="12467" w:name="P12467"/>
    <w:bookmarkEnd w:id="124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При наличии у организации обособленных подразделений графы </w:t>
      </w:r>
      <w:hyperlink w:history="0" w:anchor="P1375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раздела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адреса)" декларации N 5 заполняются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Заполнение декларации N 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</w:t>
      </w:r>
      <w:hyperlink w:history="0" w:anchor="P1449" w:tooltip="                                ДЕКЛАРАЦИЯ">
        <w:r>
          <w:rPr>
            <w:sz w:val="24"/>
            <w:color w:val="0000ff"/>
          </w:rPr>
          <w:t xml:space="preserve">Декларация N 6</w:t>
        </w:r>
      </w:hyperlink>
      <w:r>
        <w:rPr>
          <w:sz w:val="24"/>
        </w:rPr>
        <w:t xml:space="preserve"> заполняется организациями, осуществляющими производство пива и пивных напитков, сидра, пуаре и медовухи.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пива и пивных напитков, сидра, пуаре и медовухи используется в </w:t>
      </w:r>
      <w:hyperlink w:history="0" w:anchor="P12473" w:tooltip="8.2. В декларации N 6 указывается:">
        <w:r>
          <w:rPr>
            <w:sz w:val="24"/>
            <w:color w:val="0000ff"/>
          </w:rPr>
          <w:t xml:space="preserve">пунктах 8.2</w:t>
        </w:r>
      </w:hyperlink>
      <w:r>
        <w:rPr>
          <w:sz w:val="24"/>
        </w:rPr>
        <w:t xml:space="preserve"> - </w:t>
      </w:r>
      <w:hyperlink w:history="0" w:anchor="P12489" w:tooltip="8.3. При наличии у организации обособленных подразделений графы раздела &quot;Сведения по обособленному подразделению (с указанием ИНН, КПП, адреса)&quot; декларации N 6 заполняются в соответствии с настоящим Порядком.">
        <w:r>
          <w:rPr>
            <w:sz w:val="24"/>
            <w:color w:val="0000ff"/>
          </w:rPr>
          <w:t xml:space="preserve">8.3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473" w:name="P12473"/>
    <w:bookmarkEnd w:id="124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В </w:t>
      </w:r>
      <w:hyperlink w:history="0" w:anchor="P1449" w:tooltip="                                ДЕКЛАРАЦИЯ">
        <w:r>
          <w:rPr>
            <w:sz w:val="24"/>
            <w:color w:val="0000ff"/>
          </w:rPr>
          <w:t xml:space="preserve">декларации N 6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75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76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77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"Вид деятельности" указывается полное наименование вида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78" w:tooltip="3">
        <w:r>
          <w:rPr>
            <w:sz w:val="24"/>
            <w:color w:val="0000ff"/>
          </w:rPr>
          <w:t xml:space="preserve">графе 3</w:t>
        </w:r>
      </w:hyperlink>
      <w:r>
        <w:rPr>
          <w:sz w:val="24"/>
        </w:rPr>
        <w:t xml:space="preserve"> "наименование" - наименование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79" w:tooltip="4">
        <w:r>
          <w:rPr>
            <w:sz w:val="24"/>
            <w:color w:val="0000ff"/>
          </w:rPr>
          <w:t xml:space="preserve">графе 4</w:t>
        </w:r>
      </w:hyperlink>
      <w:r>
        <w:rPr>
          <w:sz w:val="24"/>
        </w:rPr>
        <w:t xml:space="preserve"> "код"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графа 6, а не графа 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80" w:tooltip="6">
        <w:r>
          <w:rPr>
            <w:sz w:val="24"/>
            <w:color w:val="0000ff"/>
          </w:rPr>
          <w:t xml:space="preserve">графе 5</w:t>
        </w:r>
      </w:hyperlink>
      <w:r>
        <w:rPr>
          <w:sz w:val="24"/>
        </w:rPr>
        <w:t xml:space="preserve"> "годовая производственная мощность (дал/год)":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100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100 тысяч декалитров в год, - годовая производственная мощность в разрезе видов продукции;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80" w:tooltip="6">
        <w:r>
          <w:rPr>
            <w:sz w:val="24"/>
            <w:color w:val="0000ff"/>
          </w:rPr>
          <w:t xml:space="preserve">графах 6</w:t>
        </w:r>
      </w:hyperlink>
      <w:r>
        <w:rPr>
          <w:sz w:val="24"/>
        </w:rPr>
        <w:t xml:space="preserve">, </w:t>
      </w:r>
      <w:hyperlink w:history="0" w:anchor="P1581" w:tooltip="7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1582" w:tooltip="8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, </w:t>
      </w:r>
      <w:hyperlink w:history="0" w:anchor="P1583" w:tooltip="9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- производственная мощность, поквартально планируемая с учетом времени работы организации в отчетном периоде;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84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585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</w:t>
      </w:r>
    </w:p>
    <w:bookmarkStart w:id="12489" w:name="P12489"/>
    <w:bookmarkEnd w:id="124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При наличии у организации обособленных подразделений графы </w:t>
      </w:r>
      <w:hyperlink w:history="0" w:anchor="P1587" w:tooltip="Сведение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раздела</w:t>
        </w:r>
      </w:hyperlink>
      <w:r>
        <w:rPr>
          <w:sz w:val="24"/>
        </w:rPr>
        <w:t xml:space="preserve"> "Сведения по обособленному подразделению (с указанием ИНН, КПП, адреса)" декларации N 6 заполняются в соответствии с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представляются только в отношении обособленных подразделений, осуществляющих деятельность по производству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Заполнение декларации N 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9.1.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Декларация N 7</w:t>
        </w:r>
      </w:hyperlink>
      <w:r>
        <w:rPr>
          <w:sz w:val="24"/>
        </w:rPr>
        <w:t xml:space="preserve"> заполняется организациями, осуществляющими: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26.05.2023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июля 2003 г. N 126-ФЗ "О связи" (Собрание законодательства Российской Федерации, 2003, N 28, ст. 2895; 2020, N 15, ст. 2233), указанных в </w:t>
      </w:r>
      <w:r>
        <w:rPr>
          <w:sz w:val="24"/>
        </w:rPr>
        <w:t xml:space="preserve">подпункте 3 пункта 2.1 статьи 8</w:t>
      </w:r>
      <w:r>
        <w:rPr>
          <w:sz w:val="24"/>
        </w:rPr>
        <w:t xml:space="preserve"> Федерального закона N 171-ФЗ (Собрание законодательства Российской Федерации, 1995, N 48, ст. 4553; 2017, N 31, ст. 4827);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спиртосодержащей непищевой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розничную продажу алкогольной продукции, помещаемой под таможенные процедуры беспошлинной торговли.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history="0" w:anchor="P12503" w:tooltip="9.2. В Разделе I декларации N 7 указывается:">
        <w:r>
          <w:rPr>
            <w:sz w:val="24"/>
            <w:color w:val="0000ff"/>
          </w:rPr>
          <w:t xml:space="preserve">пунктах 9.2</w:t>
        </w:r>
      </w:hyperlink>
      <w:r>
        <w:rPr>
          <w:sz w:val="24"/>
        </w:rPr>
        <w:t xml:space="preserve"> - </w:t>
      </w:r>
      <w:hyperlink w:history="0" w:anchor="P12541" w:tooltip="9.7. Сведения о возвратах продукции от покупателей продукции указываются в Разделе III декларации N 7 в соответствии с настоящим Порядком.">
        <w:r>
          <w:rPr>
            <w:sz w:val="24"/>
            <w:color w:val="0000ff"/>
          </w:rPr>
          <w:t xml:space="preserve">9.7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503" w:name="P12503"/>
    <w:bookmarkEnd w:id="125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Разделе I</w:t>
        </w:r>
      </w:hyperlink>
      <w:r>
        <w:rPr>
          <w:sz w:val="24"/>
        </w:rPr>
        <w:t xml:space="preserve"> декларации N 7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,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"Остаток на начало отчетного периода" - остаток продукции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7</w:t>
        </w:r>
      </w:hyperlink>
      <w:r>
        <w:rPr>
          <w:sz w:val="24"/>
        </w:rPr>
        <w:t xml:space="preserve">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"итого" - общий объем закупленной продукции. Показатели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графы 10</w:t>
        </w:r>
      </w:hyperlink>
      <w:r>
        <w:rPr>
          <w:sz w:val="24"/>
        </w:rPr>
        <w:t xml:space="preserve"> равны сумме показателей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 7</w:t>
        </w:r>
      </w:hyperlink>
      <w:r>
        <w:rPr>
          <w:sz w:val="24"/>
        </w:rPr>
        <w:t xml:space="preserve"> -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"возврат от покупателя" - объем продукции, возвращенный покупателями;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"прочие поступления" - прочий объем поступившей продукции, не указанный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-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в том числе объем излишков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"всего" - общий объем поставленной продукции. Показатели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графы 13</w:t>
        </w:r>
      </w:hyperlink>
      <w:r>
        <w:rPr>
          <w:sz w:val="24"/>
        </w:rPr>
        <w:t xml:space="preserve"> равны сумме показателей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 9</w:t>
        </w:r>
      </w:hyperlink>
      <w:r>
        <w:rPr>
          <w:sz w:val="24"/>
        </w:rPr>
        <w:t xml:space="preserve"> -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"объем розничной продажи" - объем розничной продажи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15</w:t>
        </w:r>
      </w:hyperlink>
      <w:r>
        <w:rPr>
          <w:sz w:val="24"/>
        </w:rPr>
        <w:t xml:space="preserve"> "прочий расход" - объем прочего расхода продукции, не указанный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графах 14</w:t>
        </w:r>
      </w:hyperlink>
      <w:r>
        <w:rPr>
          <w:sz w:val="24"/>
        </w:rPr>
        <w:t xml:space="preserve">,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объем недостачи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объем продукции, израсходованный на лабораторные нужды для прохождения добровольной проверки качества;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объем арестованной продукции, изъятой из оборота, конфискованной продукции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"возврат поставщику" - объем продукции, возвращенный поставщику;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17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18</w:t>
        </w:r>
      </w:hyperlink>
      <w:r>
        <w:rPr>
          <w:sz w:val="24"/>
        </w:rPr>
        <w:t xml:space="preserve"> "всего" - общий объем расхода продукции. Показатели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графы 18</w:t>
        </w:r>
      </w:hyperlink>
      <w:r>
        <w:rPr>
          <w:sz w:val="24"/>
        </w:rPr>
        <w:t xml:space="preserve"> равны сумме показателей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 14</w:t>
        </w:r>
      </w:hyperlink>
      <w:r>
        <w:rPr>
          <w:sz w:val="24"/>
        </w:rPr>
        <w:t xml:space="preserve"> -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"Остаток продукции на конец отчетного периода - всего" - остаток продукции на конец отчетного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9.3.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Разделе I</w:t>
        </w:r>
      </w:hyperlink>
      <w:r>
        <w:rPr>
          <w:sz w:val="24"/>
        </w:rPr>
        <w:t xml:space="preserve">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9.4. При наличии у организации обособленных подразделений графы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Раздела I</w:t>
        </w:r>
      </w:hyperlink>
      <w:r>
        <w:rPr>
          <w:sz w:val="24"/>
        </w:rP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9.5.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декларации N 7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,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"ИНН" и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"КПП" для организаций Российской Федерации - ИНН и КПП. При этом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"Номер товарно-транспортной накладной" - номер товарно-транспортной накладной;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"Номер таможенной декларации" - номер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9.6. При наличии у организации обособленных подразделений графы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Раздела II</w:t>
        </w:r>
      </w:hyperlink>
      <w:r>
        <w:rPr>
          <w:sz w:val="24"/>
        </w:rP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bookmarkStart w:id="12541" w:name="P12541"/>
    <w:bookmarkEnd w:id="125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9.7. Сведения о возвратах продукции от покупателей продукции указываются в </w:t>
      </w:r>
      <w:hyperlink w:history="0" w:anchor="P1636" w:tooltip="                                ДЕКЛАРАЦИЯ">
        <w:r>
          <w:rPr>
            <w:sz w:val="24"/>
            <w:color w:val="0000ff"/>
          </w:rPr>
          <w:t xml:space="preserve">Разделе III</w:t>
        </w:r>
      </w:hyperlink>
      <w:r>
        <w:rPr>
          <w:sz w:val="24"/>
        </w:rPr>
        <w:t xml:space="preserve"> декларации N 7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Заполнение декларации N 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Глава утратила силу с 15 января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26.05.2023 N 148.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X.I Заполнение декларации N 8(1)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(введено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10.1.1. </w:t>
      </w:r>
      <w:hyperlink w:history="0" w:anchor="P2111" w:tooltip="                                ДЕКЛАРАЦИЯ">
        <w:r>
          <w:rPr>
            <w:sz w:val="24"/>
            <w:color w:val="0000ff"/>
          </w:rPr>
          <w:t xml:space="preserve">Декларация N 8(1)</w:t>
        </w:r>
      </w:hyperlink>
      <w:r>
        <w:rPr>
          <w:sz w:val="24"/>
        </w:rPr>
        <w:t xml:space="preserve"> заполняется организациями и индивидуальными предпринимателями, осуществляющими розничную продажу пива и пивных напитков, сидра, пуаре и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или помещаемых под таможенную процедуру беспошлинной торговли (далее - продукция).</w:t>
      </w:r>
    </w:p>
    <w:bookmarkStart w:id="12553" w:name="P12553"/>
    <w:bookmarkEnd w:id="125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10.1.2. В </w:t>
      </w:r>
      <w:hyperlink w:history="0" w:anchor="P2273" w:tooltip="                                 Раздел I">
        <w:r>
          <w:rPr>
            <w:sz w:val="24"/>
            <w:color w:val="0000ff"/>
          </w:rPr>
          <w:t xml:space="preserve">Разделе I</w:t>
        </w:r>
      </w:hyperlink>
      <w:r>
        <w:rPr>
          <w:sz w:val="24"/>
        </w:rPr>
        <w:t xml:space="preserve"> декларации N 8(1)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1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2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3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hyperlink w:history="0" w:anchor="P2304" w:tooltip="3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, </w:t>
      </w:r>
      <w:hyperlink w:history="0" w:anchor="P2305" w:tooltip="4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 </w:t>
      </w:r>
      <w:hyperlink w:history="0" w:anchor="P2306" w:tooltip="5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7" w:tooltip="6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"Остаток на начало отчетного периода" - остаток продукции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8" w:tooltip="7">
        <w:r>
          <w:rPr>
            <w:sz w:val="24"/>
            <w:color w:val="0000ff"/>
          </w:rPr>
          <w:t xml:space="preserve">графе 7</w:t>
        </w:r>
      </w:hyperlink>
      <w:r>
        <w:rPr>
          <w:sz w:val="24"/>
        </w:rPr>
        <w:t xml:space="preserve"> "от организаций-производителей"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09" w:tooltip="8">
        <w:r>
          <w:rPr>
            <w:sz w:val="24"/>
            <w:color w:val="0000ff"/>
          </w:rPr>
          <w:t xml:space="preserve">графе 8</w:t>
        </w:r>
      </w:hyperlink>
      <w:r>
        <w:rPr>
          <w:sz w:val="24"/>
        </w:rPr>
        <w:t xml:space="preserve">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0" w:tooltip="9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"по импорту" - объем продукции, закупленный по импорту,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1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"итого" - общий объем закупленной продукции. Показатели </w:t>
      </w:r>
      <w:hyperlink w:history="0" w:anchor="P2311" w:tooltip="10">
        <w:r>
          <w:rPr>
            <w:sz w:val="24"/>
            <w:color w:val="0000ff"/>
          </w:rPr>
          <w:t xml:space="preserve">графы 10</w:t>
        </w:r>
      </w:hyperlink>
      <w:r>
        <w:rPr>
          <w:sz w:val="24"/>
        </w:rPr>
        <w:t xml:space="preserve"> равны сумме показателей </w:t>
      </w:r>
      <w:hyperlink w:history="0" w:anchor="P2308" w:tooltip="7">
        <w:r>
          <w:rPr>
            <w:sz w:val="24"/>
            <w:color w:val="0000ff"/>
          </w:rPr>
          <w:t xml:space="preserve">граф 7</w:t>
        </w:r>
      </w:hyperlink>
      <w:r>
        <w:rPr>
          <w:sz w:val="24"/>
        </w:rPr>
        <w:t xml:space="preserve"> - </w:t>
      </w:r>
      <w:hyperlink w:history="0" w:anchor="P2310" w:tooltip="9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2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"возврат от покупателя" - объем продукции, возвращенный организации покупателями;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3" w:tooltip="12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"прочее поступление" - прочий объем поступившей продукции, неуказанный в </w:t>
      </w:r>
      <w:hyperlink w:history="0" w:anchor="P2308" w:tooltip="7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- </w:t>
      </w:r>
      <w:hyperlink w:history="0" w:anchor="P2312" w:tooltip="11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</w:t>
      </w:r>
      <w:hyperlink w:history="0" w:anchor="P2314" w:tooltip="13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в том числе объем излишков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4" w:tooltip="13">
        <w:r>
          <w:rPr>
            <w:sz w:val="24"/>
            <w:color w:val="0000ff"/>
          </w:rPr>
          <w:t xml:space="preserve">графе 13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5" w:tooltip="14">
        <w:r>
          <w:rPr>
            <w:sz w:val="24"/>
            <w:color w:val="0000ff"/>
          </w:rPr>
          <w:t xml:space="preserve">графе 14</w:t>
        </w:r>
      </w:hyperlink>
      <w:r>
        <w:rPr>
          <w:sz w:val="24"/>
        </w:rPr>
        <w:t xml:space="preserve"> "всего" - общий объем поставленной продукции. Показатели </w:t>
      </w:r>
      <w:hyperlink w:history="0" w:anchor="P2315" w:tooltip="14">
        <w:r>
          <w:rPr>
            <w:sz w:val="24"/>
            <w:color w:val="0000ff"/>
          </w:rPr>
          <w:t xml:space="preserve">графы 14</w:t>
        </w:r>
      </w:hyperlink>
      <w:r>
        <w:rPr>
          <w:sz w:val="24"/>
        </w:rPr>
        <w:t xml:space="preserve"> равны сумме показателей </w:t>
      </w:r>
      <w:hyperlink w:history="0" w:anchor="P2311" w:tooltip="10">
        <w:r>
          <w:rPr>
            <w:sz w:val="24"/>
            <w:color w:val="0000ff"/>
          </w:rPr>
          <w:t xml:space="preserve">граф 10</w:t>
        </w:r>
      </w:hyperlink>
      <w:r>
        <w:rPr>
          <w:sz w:val="24"/>
        </w:rPr>
        <w:t xml:space="preserve"> - </w:t>
      </w:r>
      <w:hyperlink w:history="0" w:anchor="P2314" w:tooltip="13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6" w:tooltip="15">
        <w:r>
          <w:rPr>
            <w:sz w:val="24"/>
            <w:color w:val="0000ff"/>
          </w:rPr>
          <w:t xml:space="preserve">графе 15</w:t>
        </w:r>
      </w:hyperlink>
      <w:r>
        <w:rPr>
          <w:sz w:val="24"/>
        </w:rPr>
        <w:t xml:space="preserve"> "объем розничной продажи" - объем розничной продажи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7" w:tooltip="16">
        <w:r>
          <w:rPr>
            <w:sz w:val="24"/>
            <w:color w:val="0000ff"/>
          </w:rPr>
          <w:t xml:space="preserve">графе 16</w:t>
        </w:r>
      </w:hyperlink>
      <w:r>
        <w:rPr>
          <w:sz w:val="24"/>
        </w:rPr>
        <w:t xml:space="preserve"> "прочий расход" - объем прочего расхода продукции,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объем недостачи продукции, выявленный при проведении инвентаризации;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объем расхода продукции на лабораторные нужды для прохождения добровольной проверки качества;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объем арестованной продукции, изъятой из оборота, конфискованной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8" w:tooltip="17">
        <w:r>
          <w:rPr>
            <w:sz w:val="24"/>
            <w:color w:val="0000ff"/>
          </w:rPr>
          <w:t xml:space="preserve">графе 17</w:t>
        </w:r>
      </w:hyperlink>
      <w:r>
        <w:rPr>
          <w:sz w:val="24"/>
        </w:rPr>
        <w:t xml:space="preserve"> "возврат поставщику" - объем продукции, возвращенный поставщику;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19" w:tooltip="18">
        <w:r>
          <w:rPr>
            <w:sz w:val="24"/>
            <w:color w:val="0000ff"/>
          </w:rPr>
          <w:t xml:space="preserve">графе 18</w:t>
        </w:r>
      </w:hyperlink>
      <w:r>
        <w:rPr>
          <w:sz w:val="24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20" w:tooltip="19">
        <w:r>
          <w:rPr>
            <w:sz w:val="24"/>
            <w:color w:val="0000ff"/>
          </w:rPr>
          <w:t xml:space="preserve">графе 19</w:t>
        </w:r>
      </w:hyperlink>
      <w:r>
        <w:rPr>
          <w:sz w:val="24"/>
        </w:rPr>
        <w:t xml:space="preserve"> "всего" - общий объем расхода продукции. Показатели </w:t>
      </w:r>
      <w:hyperlink w:history="0" w:anchor="P2320" w:tooltip="19">
        <w:r>
          <w:rPr>
            <w:sz w:val="24"/>
            <w:color w:val="0000ff"/>
          </w:rPr>
          <w:t xml:space="preserve">графы 19</w:t>
        </w:r>
      </w:hyperlink>
      <w:r>
        <w:rPr>
          <w:sz w:val="24"/>
        </w:rPr>
        <w:t xml:space="preserve"> равны сумме показателей </w:t>
      </w:r>
      <w:hyperlink w:history="0" w:anchor="P2316" w:tooltip="15">
        <w:r>
          <w:rPr>
            <w:sz w:val="24"/>
            <w:color w:val="0000ff"/>
          </w:rPr>
          <w:t xml:space="preserve">граф 15</w:t>
        </w:r>
      </w:hyperlink>
      <w:r>
        <w:rPr>
          <w:sz w:val="24"/>
        </w:rPr>
        <w:t xml:space="preserve"> - </w:t>
      </w:r>
      <w:hyperlink w:history="0" w:anchor="P2319" w:tooltip="18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321" w:tooltip="20">
        <w:r>
          <w:rPr>
            <w:sz w:val="24"/>
            <w:color w:val="0000ff"/>
          </w:rPr>
          <w:t xml:space="preserve">графе 20</w:t>
        </w:r>
      </w:hyperlink>
      <w:r>
        <w:rPr>
          <w:sz w:val="24"/>
        </w:rPr>
        <w:t xml:space="preserve"> "Остаток на конец отчетного периода" - остаток продукции на конец отчетного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10.1.3. При наличии у организации обособленных подразделений или объектов торговли у индивидуального предпринимателя графы </w:t>
      </w:r>
      <w:hyperlink w:history="0" w:anchor="P2273" w:tooltip="                                 Раздел I">
        <w:r>
          <w:rPr>
            <w:sz w:val="24"/>
            <w:color w:val="0000ff"/>
          </w:rPr>
          <w:t xml:space="preserve">раздела I</w:t>
        </w:r>
      </w:hyperlink>
      <w:r>
        <w:rPr>
          <w:sz w:val="24"/>
        </w:rPr>
        <w:t xml:space="preserve"> декларации N 8(1)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</w:t>
      </w:r>
      <w:hyperlink w:history="0" w:anchor="P12553" w:tooltip="10.1.2. В Разделе I декларации N 8(1) указывается:">
        <w:r>
          <w:rPr>
            <w:sz w:val="24"/>
            <w:color w:val="0000ff"/>
          </w:rPr>
          <w:t xml:space="preserve">пунктом 10.1.2</w:t>
        </w:r>
      </w:hyperlink>
      <w:r>
        <w:rPr>
          <w:sz w:val="24"/>
        </w:rPr>
        <w:t xml:space="preserve"> настоящего Порядка.</w:t>
      </w:r>
    </w:p>
    <w:bookmarkStart w:id="12577" w:name="P12577"/>
    <w:bookmarkEnd w:id="125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10.1.4. В </w:t>
      </w:r>
      <w:hyperlink w:history="0" w:anchor="P2388" w:tooltip="                                 Раздел II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декларации N 8(1)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05" w:tooltip="А">
        <w:r>
          <w:rPr>
            <w:sz w:val="24"/>
            <w:color w:val="0000ff"/>
          </w:rPr>
          <w:t xml:space="preserve">графе А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06" w:tooltip="1">
        <w:r>
          <w:rPr>
            <w:sz w:val="24"/>
            <w:color w:val="0000ff"/>
          </w:rPr>
          <w:t xml:space="preserve">графе 1</w:t>
        </w:r>
      </w:hyperlink>
      <w:r>
        <w:rPr>
          <w:sz w:val="24"/>
        </w:rPr>
        <w:t xml:space="preserve"> "Вид продукции" - вид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07" w:tooltip="2">
        <w:r>
          <w:rPr>
            <w:sz w:val="24"/>
            <w:color w:val="0000ff"/>
          </w:rPr>
          <w:t xml:space="preserve">графе 2</w:t>
        </w:r>
      </w:hyperlink>
      <w:r>
        <w:rPr>
          <w:sz w:val="24"/>
        </w:rPr>
        <w:t xml:space="preserve"> "Код вида продукции" - код вида продукции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hyperlink w:history="0" w:anchor="P2408" w:tooltip="3">
        <w:r>
          <w:rPr>
            <w:sz w:val="24"/>
            <w:color w:val="0000ff"/>
          </w:rPr>
          <w:t xml:space="preserve">графы 3</w:t>
        </w:r>
      </w:hyperlink>
      <w:r>
        <w:rPr>
          <w:sz w:val="24"/>
        </w:rPr>
        <w:t xml:space="preserve">, </w:t>
      </w:r>
      <w:hyperlink w:history="0" w:anchor="P2409" w:tooltip="4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 </w:t>
      </w:r>
      <w:hyperlink w:history="0" w:anchor="P2410" w:tooltip="5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заполняются в соответствии с </w:t>
      </w:r>
      <w:hyperlink w:history="0" w:anchor="P12247" w:tooltip="1.5. Графы деклараций NN 2 - 4 &quot;Сведения о производителе/импортере&quot; заполняются в следующем порядке.">
        <w:r>
          <w:rPr>
            <w:sz w:val="24"/>
            <w:color w:val="0000ff"/>
          </w:rPr>
          <w:t xml:space="preserve">пунктом 1.5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1" w:tooltip="6">
        <w:r>
          <w:rPr>
            <w:sz w:val="24"/>
            <w:color w:val="0000ff"/>
          </w:rPr>
          <w:t xml:space="preserve">графе 6</w:t>
        </w:r>
      </w:hyperlink>
      <w:r>
        <w:rPr>
          <w:sz w:val="24"/>
        </w:rPr>
        <w:t xml:space="preserve"> "наименование организации" - сокращенное (при наличии) наименование организации - поставщика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2" w:tooltip="7">
        <w:r>
          <w:rPr>
            <w:sz w:val="24"/>
            <w:color w:val="0000ff"/>
          </w:rPr>
          <w:t xml:space="preserve">графах 7</w:t>
        </w:r>
      </w:hyperlink>
      <w:r>
        <w:rPr>
          <w:sz w:val="24"/>
        </w:rPr>
        <w:t xml:space="preserve"> "ИНН" и </w:t>
      </w:r>
      <w:hyperlink w:history="0" w:anchor="P2413" w:tooltip="8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"КПП" для организаций Российской Федерации - ИНН и КПП. При этом,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4" w:tooltip="9">
        <w:r>
          <w:rPr>
            <w:sz w:val="24"/>
            <w:color w:val="0000ff"/>
          </w:rPr>
          <w:t xml:space="preserve">графе 9</w:t>
        </w:r>
      </w:hyperlink>
      <w:r>
        <w:rPr>
          <w:sz w:val="24"/>
        </w:rPr>
        <w:t xml:space="preserve"> "Дата закупки (дата поставки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5" w:tooltip="10">
        <w:r>
          <w:rPr>
            <w:sz w:val="24"/>
            <w:color w:val="0000ff"/>
          </w:rPr>
          <w:t xml:space="preserve">графе 10</w:t>
        </w:r>
      </w:hyperlink>
      <w:r>
        <w:rPr>
          <w:sz w:val="24"/>
        </w:rPr>
        <w:t xml:space="preserve"> "Номер товарно-транспортной накладной" - номер товарно-транспортной накладной;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6" w:tooltip="11">
        <w:r>
          <w:rPr>
            <w:sz w:val="24"/>
            <w:color w:val="0000ff"/>
          </w:rPr>
          <w:t xml:space="preserve">графе 11</w:t>
        </w:r>
      </w:hyperlink>
      <w:r>
        <w:rPr>
          <w:sz w:val="24"/>
        </w:rPr>
        <w:t xml:space="preserve"> "Номер таможенной декларации" - номер таможенной декларации (заполняется в случае осуществления закупки продукции по импорту);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417" w:tooltip="12">
        <w:r>
          <w:rPr>
            <w:sz w:val="24"/>
            <w:color w:val="0000ff"/>
          </w:rPr>
          <w:t xml:space="preserve">графе 12</w:t>
        </w:r>
      </w:hyperlink>
      <w:r>
        <w:rPr>
          <w:sz w:val="24"/>
        </w:rP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10.1.5. При наличии у организации обособленных подразделений или объектов торговли у индивидуального предпринимателя графы </w:t>
      </w:r>
      <w:hyperlink w:history="0" w:anchor="P2388" w:tooltip="                                 Раздел II">
        <w:r>
          <w:rPr>
            <w:sz w:val="24"/>
            <w:color w:val="0000ff"/>
          </w:rPr>
          <w:t xml:space="preserve">раздела II</w:t>
        </w:r>
      </w:hyperlink>
      <w:r>
        <w:rPr>
          <w:sz w:val="24"/>
        </w:rPr>
        <w:t xml:space="preserve"> декларации N 8(1)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</w:t>
      </w:r>
      <w:hyperlink w:history="0" w:anchor="P12577" w:tooltip="10.1.4. В Разделе II декларации N 8(1) указывается:">
        <w:r>
          <w:rPr>
            <w:sz w:val="24"/>
            <w:color w:val="0000ff"/>
          </w:rPr>
          <w:t xml:space="preserve">пунктом 10.1.4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10.1.6. Сведения о возвратах продукции от покупателей указываются в </w:t>
      </w:r>
      <w:hyperlink w:history="0" w:anchor="P2446" w:tooltip="                                Раздел III">
        <w:r>
          <w:rPr>
            <w:sz w:val="24"/>
            <w:color w:val="0000ff"/>
          </w:rPr>
          <w:t xml:space="preserve">Разделе III</w:t>
        </w:r>
      </w:hyperlink>
      <w:r>
        <w:rPr>
          <w:sz w:val="24"/>
        </w:rPr>
        <w:t xml:space="preserve"> декларации N 8(1)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Порядок заполнения декларации N 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11.1. </w:t>
      </w:r>
      <w:hyperlink w:history="0" w:anchor="P2536" w:tooltip="                                ДЕКЛАРАЦИЯ">
        <w:r>
          <w:rPr>
            <w:sz w:val="24"/>
            <w:color w:val="0000ff"/>
          </w:rPr>
          <w:t xml:space="preserve">Декларация N 9</w:t>
        </w:r>
      </w:hyperlink>
      <w:r>
        <w:rPr>
          <w:sz w:val="24"/>
        </w:rPr>
        <w:t xml:space="preserve"> заполняется организациями, осуществляющими закупку и использование фармацевтической субстанции спирта этилового (этанола), которые указаны в </w:t>
      </w:r>
      <w:r>
        <w:rPr>
          <w:sz w:val="24"/>
        </w:rPr>
        <w:t xml:space="preserve">подпункте 12 пункта 2.1 статьи 8</w:t>
      </w:r>
      <w:r>
        <w:rPr>
          <w:sz w:val="24"/>
        </w:rPr>
        <w:t xml:space="preserve"> Федерального закона N 171-ФЗ.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для указанной в данном пункте фармацевтической субстанции спирта этилового (этанола) используется в </w:t>
      </w:r>
      <w:hyperlink w:history="0" w:anchor="P12596" w:tooltip="11.2. В декларации N 9 указывается:">
        <w:r>
          <w:rPr>
            <w:sz w:val="24"/>
            <w:color w:val="0000ff"/>
          </w:rPr>
          <w:t xml:space="preserve">пункте 11.2</w:t>
        </w:r>
      </w:hyperlink>
      <w:r>
        <w:rPr>
          <w:sz w:val="24"/>
        </w:rPr>
        <w:t xml:space="preserve"> настоящего Порядка общее понятие - продукция.</w:t>
      </w:r>
    </w:p>
    <w:bookmarkStart w:id="12596" w:name="P12596"/>
    <w:bookmarkEnd w:id="125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 В </w:t>
      </w:r>
      <w:hyperlink w:history="0" w:anchor="P2536" w:tooltip="                                ДЕКЛАРАЦИЯ">
        <w:r>
          <w:rPr>
            <w:sz w:val="24"/>
            <w:color w:val="0000ff"/>
          </w:rPr>
          <w:t xml:space="preserve">декларации N 9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35" w:tooltip="N п/п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</w:t>
      </w:r>
      <w:hyperlink w:history="0" w:anchor="P2636" w:tooltip="Вид продукции">
        <w:r>
          <w:rPr>
            <w:sz w:val="24"/>
            <w:color w:val="0000ff"/>
          </w:rPr>
          <w:t xml:space="preserve">"Вид продукции"</w:t>
        </w:r>
      </w:hyperlink>
      <w:r>
        <w:rPr>
          <w:sz w:val="24"/>
        </w:rPr>
        <w:t xml:space="preserve"> и </w:t>
      </w:r>
      <w:hyperlink w:history="0" w:anchor="P2637" w:tooltip="Код вида продукции">
        <w:r>
          <w:rPr>
            <w:sz w:val="24"/>
            <w:color w:val="0000ff"/>
          </w:rPr>
          <w:t xml:space="preserve">"Код вида продукции"</w:t>
        </w:r>
      </w:hyperlink>
      <w:r>
        <w:rPr>
          <w:sz w:val="24"/>
        </w:rPr>
        <w:t xml:space="preserve"> - заполняется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38" w:tooltip="Содержание этилового спирта в объеме готовой продукции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"Содержание этилового спирта в объеме готовой продукции" - объемное содержание этилового спирта в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39" w:tooltip="Остаток на начало отчетного период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"остаток на начало отчетного периода" - остаток продукции на складе (спиртохранилище)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0" w:tooltip="Поступление с начала отчетного периода">
        <w:r>
          <w:rPr>
            <w:sz w:val="24"/>
            <w:color w:val="0000ff"/>
          </w:rPr>
          <w:t xml:space="preserve">подразделе</w:t>
        </w:r>
      </w:hyperlink>
      <w:r>
        <w:rPr>
          <w:sz w:val="24"/>
        </w:rPr>
        <w:t xml:space="preserve"> "поступление с начала отчетного периода":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3" w:tooltip="Всего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"всего" - общий объем поступившей продукции с начала отчетного периода. Показатель графы </w:t>
      </w:r>
      <w:hyperlink w:history="0" w:anchor="P2643" w:tooltip="Всего">
        <w:r>
          <w:rPr>
            <w:sz w:val="24"/>
            <w:color w:val="0000ff"/>
          </w:rPr>
          <w:t xml:space="preserve">"всего"</w:t>
        </w:r>
      </w:hyperlink>
      <w:r>
        <w:rPr>
          <w:sz w:val="24"/>
        </w:rPr>
        <w:t xml:space="preserve"> равен сумме показателей граф </w:t>
      </w:r>
      <w:hyperlink w:history="0" w:anchor="P2644" w:tooltip="закуплено у производителей">
        <w:r>
          <w:rPr>
            <w:sz w:val="24"/>
            <w:color w:val="0000ff"/>
          </w:rPr>
          <w:t xml:space="preserve">"закуплено у производителей"</w:t>
        </w:r>
      </w:hyperlink>
      <w:r>
        <w:rPr>
          <w:sz w:val="24"/>
        </w:rPr>
        <w:t xml:space="preserve">, </w:t>
      </w:r>
      <w:hyperlink w:history="0" w:anchor="P2645" w:tooltip="внутреннее перемещение">
        <w:r>
          <w:rPr>
            <w:sz w:val="24"/>
            <w:color w:val="0000ff"/>
          </w:rPr>
          <w:t xml:space="preserve">"внутреннее перемещение"</w:t>
        </w:r>
      </w:hyperlink>
      <w:r>
        <w:rPr>
          <w:sz w:val="24"/>
        </w:rPr>
        <w:t xml:space="preserve">, </w:t>
      </w:r>
      <w:hyperlink w:history="0" w:anchor="P2646" w:tooltip="прочий приход">
        <w:r>
          <w:rPr>
            <w:sz w:val="24"/>
            <w:color w:val="0000ff"/>
          </w:rPr>
          <w:t xml:space="preserve">"прочий приход"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4" w:tooltip="закуплено у производителей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"закуплено у производителей" - объем продукции, закупленной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5" w:tooltip="внутреннее перемещение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645" w:tooltip="внутреннее перемещение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6" w:tooltip="прочий приход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</w:t>
      </w:r>
      <w:hyperlink w:history="0" w:anchor="P2644" w:tooltip="закуплено у производителей">
        <w:r>
          <w:rPr>
            <w:sz w:val="24"/>
            <w:color w:val="0000ff"/>
          </w:rPr>
          <w:t xml:space="preserve">"закуплено у производителей"</w:t>
        </w:r>
      </w:hyperlink>
      <w:r>
        <w:rPr>
          <w:sz w:val="24"/>
        </w:rPr>
        <w:t xml:space="preserve">, </w:t>
      </w:r>
      <w:hyperlink w:history="0" w:anchor="P2645" w:tooltip="внутреннее перемещение">
        <w:r>
          <w:rPr>
            <w:sz w:val="24"/>
            <w:color w:val="0000ff"/>
          </w:rPr>
          <w:t xml:space="preserve">"внутреннее перемещение"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1" w:tooltip="Расход с начала отчетного периода">
        <w:r>
          <w:rPr>
            <w:sz w:val="24"/>
            <w:color w:val="0000ff"/>
          </w:rPr>
          <w:t xml:space="preserve">подразделе</w:t>
        </w:r>
      </w:hyperlink>
      <w:r>
        <w:rPr>
          <w:sz w:val="24"/>
        </w:rPr>
        <w:t xml:space="preserve"> "расход с начала отчетного периода":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7" w:tooltip="Всего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"всего" - общий объем расхода продукции. Показатель графы "всего" равен сумме показателей </w:t>
      </w:r>
      <w:hyperlink w:history="0" w:anchor="P2652" w:tooltip="на производство спиртосодержащих лекарственных препаратов">
        <w:r>
          <w:rPr>
            <w:sz w:val="24"/>
            <w:color w:val="0000ff"/>
          </w:rPr>
          <w:t xml:space="preserve">граф 11</w:t>
        </w:r>
      </w:hyperlink>
      <w:r>
        <w:rPr>
          <w:sz w:val="24"/>
        </w:rPr>
        <w:t xml:space="preserve"> - </w:t>
      </w:r>
      <w:hyperlink w:history="0" w:anchor="P2651" w:tooltip="прочие расходы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52" w:tooltip="на производство спиртосодержащих лекарственных препаратов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53" w:tooltip="на производство спиртосодержащих медицинских изделий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54" w:tooltip="на иные цели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 том числе использовано: на иные цели" - объем продукции, использованный на иные цели и не указанный в </w:t>
      </w:r>
      <w:hyperlink w:history="0" w:anchor="P2652" w:tooltip="на производство спиртосодержащих лекарственных препаратов">
        <w:r>
          <w:rPr>
            <w:sz w:val="24"/>
            <w:color w:val="0000ff"/>
          </w:rPr>
          <w:t xml:space="preserve">графах 11</w:t>
        </w:r>
      </w:hyperlink>
      <w:r>
        <w:rPr>
          <w:sz w:val="24"/>
        </w:rPr>
        <w:t xml:space="preserve">, </w:t>
      </w:r>
      <w:hyperlink w:history="0" w:anchor="P2653" w:tooltip="на производство спиртосодержащих медицинских изделий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9" w:tooltip="внутреннее перемещение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"внутреннее перемещение" - объем перемещения продукции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649" w:tooltip="внутреннее перемещение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50" w:tooltip="возврат поставщику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"возврат поставщику" - объем продукции, возвращенный поставщику,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51" w:tooltip="прочие расходы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"прочие расходы" - объем продукции, израсходованный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42" w:tooltip="Остаток на конец отчетного период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"остаток на конец отчетного периода" - остаток продукции на складе (спиртохранилище) на конец отчетного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672" w:tooltip="Сведения по организации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"Сведения по организации" подводится итог объема произведенной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07" w:tooltip="Сведения по обособленному подразделению (с указанием ИНН, КПП и адреса)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"Сведения по обособленному подразделению (с указанием ИНН, КПП и адреса)" 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300" w:line-rule="auto"/>
        <w:outlineLvl w:val="1"/>
        <w:jc w:val="center"/>
      </w:pPr>
      <w:r>
        <w:rPr>
          <w:sz w:val="24"/>
        </w:rPr>
        <w:t xml:space="preserve">XV. Порядок заполнения декларации N 10.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15.1. </w:t>
      </w:r>
      <w:hyperlink w:history="0" w:anchor="P2789" w:tooltip="                                ДЕКЛАРАЦИЯ">
        <w:r>
          <w:rPr>
            <w:sz w:val="24"/>
            <w:color w:val="0000ff"/>
          </w:rPr>
          <w:t xml:space="preserve">Декларация N 10</w:t>
        </w:r>
      </w:hyperlink>
      <w:r>
        <w:rPr>
          <w:sz w:val="24"/>
        </w:rPr>
        <w:t xml:space="preserve">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15.2. В </w:t>
      </w:r>
      <w:hyperlink w:history="0" w:anchor="P2789" w:tooltip="                                ДЕКЛАРАЦИЯ">
        <w:r>
          <w:rPr>
            <w:sz w:val="24"/>
            <w:color w:val="0000ff"/>
          </w:rPr>
          <w:t xml:space="preserve">декларации N 10</w:t>
        </w:r>
      </w:hyperlink>
      <w:r>
        <w:rPr>
          <w:sz w:val="24"/>
        </w:rPr>
        <w:t xml:space="preserve">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94" w:tooltip="N п/п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"N п/п" - порядковый номер заполняемой строки (от 1 и далее);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</w:t>
      </w:r>
      <w:hyperlink w:history="0" w:anchor="P2895" w:tooltip="Вид продукции">
        <w:r>
          <w:rPr>
            <w:sz w:val="24"/>
            <w:color w:val="0000ff"/>
          </w:rPr>
          <w:t xml:space="preserve">"Вид продукции"</w:t>
        </w:r>
      </w:hyperlink>
      <w:r>
        <w:rPr>
          <w:sz w:val="24"/>
        </w:rPr>
        <w:t xml:space="preserve"> и </w:t>
      </w:r>
      <w:hyperlink w:history="0" w:anchor="P2896" w:tooltip="Код вида продукции">
        <w:r>
          <w:rPr>
            <w:sz w:val="24"/>
            <w:color w:val="0000ff"/>
          </w:rPr>
          <w:t xml:space="preserve">"Код вида продукции"</w:t>
        </w:r>
      </w:hyperlink>
      <w:r>
        <w:rPr>
          <w:sz w:val="24"/>
        </w:rPr>
        <w:t xml:space="preserve"> - заполняется в соответствии с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97" w:tooltip=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899" w:tooltip="Остаток на начало отчетного период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"Остаток на начало отчетного периода" - остаток фармацевтической субстанции спирта этилового (этанола) либо этилового спирта на складе (спиртохранилище) на начало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0" w:tooltip="Произведено (изготовлено) с начала отчетного период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1" w:tooltip="Получено с начала отчетного периода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"Получено с начала отчетного периода":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7" w:tooltip="всего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"всего" - общий объем полученных спиртосодержащих лекарственных препаратов и (или) спиртосодержащих медицинских изделий с начала отчетного периода. Показатель графы </w:t>
      </w:r>
      <w:hyperlink w:history="0" w:anchor="P2907" w:tooltip="всего">
        <w:r>
          <w:rPr>
            <w:sz w:val="24"/>
            <w:color w:val="0000ff"/>
          </w:rPr>
          <w:t xml:space="preserve">"всего"</w:t>
        </w:r>
      </w:hyperlink>
      <w:r>
        <w:rPr>
          <w:sz w:val="24"/>
        </w:rPr>
        <w:t xml:space="preserve"> равен сумме показателей граф </w:t>
      </w:r>
      <w:hyperlink w:history="0" w:anchor="P2912" w:tooltip="внутреннее перемещение">
        <w:r>
          <w:rPr>
            <w:sz w:val="24"/>
            <w:color w:val="0000ff"/>
          </w:rPr>
          <w:t xml:space="preserve">"внутреннее перемещение"</w:t>
        </w:r>
      </w:hyperlink>
      <w:r>
        <w:rPr>
          <w:sz w:val="24"/>
        </w:rPr>
        <w:t xml:space="preserve">, </w:t>
      </w:r>
      <w:hyperlink w:history="0" w:anchor="P2913" w:tooltip="возврат от получателя">
        <w:r>
          <w:rPr>
            <w:sz w:val="24"/>
            <w:color w:val="0000ff"/>
          </w:rPr>
          <w:t xml:space="preserve">"возврат от получателя"</w:t>
        </w:r>
      </w:hyperlink>
      <w:r>
        <w:rPr>
          <w:sz w:val="24"/>
        </w:rPr>
        <w:t xml:space="preserve">, </w:t>
      </w:r>
      <w:hyperlink w:history="0" w:anchor="P2914" w:tooltip="переработанный брак">
        <w:r>
          <w:rPr>
            <w:sz w:val="24"/>
            <w:color w:val="0000ff"/>
          </w:rPr>
          <w:t xml:space="preserve">"переработанный брак"</w:t>
        </w:r>
      </w:hyperlink>
      <w:r>
        <w:rPr>
          <w:sz w:val="24"/>
        </w:rPr>
        <w:t xml:space="preserve">, </w:t>
      </w:r>
      <w:hyperlink w:history="0" w:anchor="P2915" w:tooltip="прочий приход">
        <w:r>
          <w:rPr>
            <w:sz w:val="24"/>
            <w:color w:val="0000ff"/>
          </w:rPr>
          <w:t xml:space="preserve">"прочий приход"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2" w:tooltip="внутреннее перемещение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912" w:tooltip="внутреннее перемещение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3" w:tooltip="возврат от получателя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4" w:tooltip="переработанный брак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5" w:tooltip="прочий приход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</w:t>
      </w:r>
      <w:hyperlink w:history="0" w:anchor="P2912" w:tooltip="внутреннее перемещение">
        <w:r>
          <w:rPr>
            <w:sz w:val="24"/>
            <w:color w:val="0000ff"/>
          </w:rPr>
          <w:t xml:space="preserve">"внутреннее перемещение"</w:t>
        </w:r>
      </w:hyperlink>
      <w:r>
        <w:rPr>
          <w:sz w:val="24"/>
        </w:rPr>
        <w:t xml:space="preserve">, </w:t>
      </w:r>
      <w:hyperlink w:history="0" w:anchor="P2913" w:tooltip="возврат от получателя">
        <w:r>
          <w:rPr>
            <w:sz w:val="24"/>
            <w:color w:val="0000ff"/>
          </w:rPr>
          <w:t xml:space="preserve">"возврат от получателя"</w:t>
        </w:r>
      </w:hyperlink>
      <w:r>
        <w:rPr>
          <w:sz w:val="24"/>
        </w:rPr>
        <w:t xml:space="preserve">, </w:t>
      </w:r>
      <w:hyperlink w:history="0" w:anchor="P2914" w:tooltip="переработанный брак">
        <w:r>
          <w:rPr>
            <w:sz w:val="24"/>
            <w:color w:val="0000ff"/>
          </w:rPr>
          <w:t xml:space="preserve">"переработанный брак"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2" w:tooltip="Отгружено получателям с начала отчетного периода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"Отгружено получателям с начала отчетного периода":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9" w:tooltip="всего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"всего" - общий объем поставленных спиртосодержащих лекарственных препаратов и (или) спиртосодержащих медицинских изделий. Показатель </w:t>
      </w:r>
      <w:hyperlink w:history="0" w:anchor="P2909" w:tooltip="всего">
        <w:r>
          <w:rPr>
            <w:sz w:val="24"/>
            <w:color w:val="0000ff"/>
          </w:rPr>
          <w:t xml:space="preserve">графы</w:t>
        </w:r>
      </w:hyperlink>
      <w:r>
        <w:rPr>
          <w:sz w:val="24"/>
        </w:rPr>
        <w:t xml:space="preserve"> "всего" равен сумме показателей граф: </w:t>
      </w:r>
      <w:hyperlink w:history="0" w:anchor="P2916" w:tooltip="по Российской Федерации">
        <w:r>
          <w:rPr>
            <w:sz w:val="24"/>
            <w:color w:val="0000ff"/>
          </w:rPr>
          <w:t xml:space="preserve">"по Российской Федерации"</w:t>
        </w:r>
      </w:hyperlink>
      <w:r>
        <w:rPr>
          <w:sz w:val="24"/>
        </w:rPr>
        <w:t xml:space="preserve">, </w:t>
      </w:r>
      <w:hyperlink w:history="0" w:anchor="P2917" w:tooltip="на экспорт">
        <w:r>
          <w:rPr>
            <w:sz w:val="24"/>
            <w:color w:val="0000ff"/>
          </w:rPr>
          <w:t xml:space="preserve">"на экспорт"</w:t>
        </w:r>
      </w:hyperlink>
      <w:r>
        <w:rPr>
          <w:sz w:val="24"/>
        </w:rPr>
        <w:t xml:space="preserve"> и </w:t>
      </w:r>
      <w:hyperlink w:history="0" w:anchor="P2911" w:tooltip="внутреннее перемещение">
        <w:r>
          <w:rPr>
            <w:sz w:val="24"/>
            <w:color w:val="0000ff"/>
          </w:rPr>
          <w:t xml:space="preserve">"внутреннее перемещение"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6" w:tooltip="по Российской Федерации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графах </w:t>
      </w:r>
      <w:hyperlink w:history="0" w:anchor="P2917" w:tooltip="на экспорт">
        <w:r>
          <w:rPr>
            <w:sz w:val="24"/>
            <w:color w:val="0000ff"/>
          </w:rPr>
          <w:t xml:space="preserve">"на экспорт"</w:t>
        </w:r>
      </w:hyperlink>
      <w:r>
        <w:rPr>
          <w:sz w:val="24"/>
        </w:rPr>
        <w:t xml:space="preserve">, </w:t>
      </w:r>
      <w:hyperlink w:history="0" w:anchor="P2919" w:tooltip="в государства, являющиеся членами ЕАЭС">
        <w:r>
          <w:rPr>
            <w:sz w:val="24"/>
            <w:color w:val="0000ff"/>
          </w:rPr>
          <w:t xml:space="preserve">"в государства, являющиеся членами ЕАЭС"</w:t>
        </w:r>
      </w:hyperlink>
      <w:r>
        <w:rPr>
          <w:sz w:val="24"/>
        </w:rPr>
        <w:t xml:space="preserve">, </w:t>
      </w:r>
      <w:hyperlink w:history="0" w:anchor="P2920" w:tooltip="в государства, не являющиеся членами ЕАЭС">
        <w:r>
          <w:rPr>
            <w:sz w:val="24"/>
            <w:color w:val="0000ff"/>
          </w:rPr>
          <w:t xml:space="preserve">"в государства, не являющиеся членами ЕАЭС"</w:t>
        </w:r>
      </w:hyperlink>
      <w:r>
        <w:rPr>
          <w:sz w:val="24"/>
        </w:rPr>
        <w:t xml:space="preserve"> - объем спиртосодержащих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</w:t>
      </w:r>
      <w:hyperlink w:history="0" w:anchor="P2917" w:tooltip="на экспорт">
        <w:r>
          <w:rPr>
            <w:sz w:val="24"/>
            <w:color w:val="0000ff"/>
          </w:rPr>
          <w:t xml:space="preserve">графы</w:t>
        </w:r>
      </w:hyperlink>
      <w:r>
        <w:rPr>
          <w:sz w:val="24"/>
        </w:rPr>
        <w:t xml:space="preserve"> </w:t>
      </w:r>
      <w:hyperlink w:history="0" w:anchor="P2917" w:tooltip="на экспорт">
        <w:r>
          <w:rPr>
            <w:sz w:val="24"/>
            <w:color w:val="0000ff"/>
          </w:rPr>
          <w:t xml:space="preserve">"на экспорт"</w:t>
        </w:r>
      </w:hyperlink>
      <w:r>
        <w:rPr>
          <w:sz w:val="24"/>
        </w:rPr>
        <w:t xml:space="preserve"> равен сумме показателей граф "в </w:t>
      </w:r>
      <w:hyperlink w:history="0" w:anchor="P2919" w:tooltip="в государства, являющиеся членами ЕАЭС">
        <w:r>
          <w:rPr>
            <w:sz w:val="24"/>
            <w:color w:val="0000ff"/>
          </w:rPr>
          <w:t xml:space="preserve">государства, являющиеся членами ЕАЭС</w:t>
        </w:r>
      </w:hyperlink>
      <w:r>
        <w:rPr>
          <w:sz w:val="24"/>
        </w:rPr>
        <w:t xml:space="preserve">" и </w:t>
      </w:r>
      <w:hyperlink w:history="0" w:anchor="P2920" w:tooltip="в государства, не являющиеся членами ЕАЭС">
        <w:r>
          <w:rPr>
            <w:sz w:val="24"/>
            <w:color w:val="0000ff"/>
          </w:rPr>
          <w:t xml:space="preserve">"в государства, не являющиеся членами ЕАЭС"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11" w:tooltip="внутреннее перемещение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0" w:anchor="P2911" w:tooltip="внутреннее перемещение">
        <w:r>
          <w:rPr>
            <w:sz w:val="24"/>
            <w:color w:val="0000ff"/>
          </w:rPr>
          <w:t xml:space="preserve">графа</w:t>
        </w:r>
      </w:hyperlink>
      <w:r>
        <w:rPr>
          <w:sz w:val="24"/>
        </w:rPr>
        <w:t xml:space="preserve"> не заполняется.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3" w:tooltip="Потери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"Потери" - объем потерь спиртосодержащих лекарственных препаратов и (или) спиртосодержащих медицинских изделий при их производстве;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4" w:tooltip="Брак продукции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5" w:tooltip="Прочие расходы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 том числе объем недостачи спиртосодержащих 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06" w:tooltip="Остаток на конец отчетного периода">
        <w:r>
          <w:rPr>
            <w:sz w:val="24"/>
            <w:color w:val="0000ff"/>
          </w:rPr>
          <w:t xml:space="preserve">графе</w:t>
        </w:r>
      </w:hyperlink>
      <w:r>
        <w:rPr>
          <w:sz w:val="24"/>
        </w:rPr>
        <w:t xml:space="preserve">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2944" w:tooltip="Сведения по организации/индивидуальному предпринимателю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</w:p>
    <w:p>
      <w:pPr>
        <w:pStyle w:val="0"/>
        <w:spacing w:before="240" w:line-rule="auto"/>
        <w:ind w:firstLine="540"/>
        <w:jc w:val="both"/>
      </w:pPr>
      <w:hyperlink w:history="0" w:anchor="P3034" w:tooltip=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предпринимателю.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 заполнения деклараций</w:t>
      </w:r>
    </w:p>
    <w:p>
      <w:pPr>
        <w:pStyle w:val="0"/>
        <w:jc w:val="right"/>
      </w:pPr>
      <w:r>
        <w:rPr>
          <w:sz w:val="24"/>
        </w:rPr>
        <w:t xml:space="preserve">об объеме производства,</w:t>
      </w:r>
    </w:p>
    <w:p>
      <w:pPr>
        <w:pStyle w:val="0"/>
        <w:jc w:val="right"/>
      </w:pPr>
      <w:r>
        <w:rPr>
          <w:sz w:val="24"/>
        </w:rPr>
        <w:t xml:space="preserve">оборота и (или) использования</w:t>
      </w:r>
    </w:p>
    <w:p>
      <w:pPr>
        <w:pStyle w:val="0"/>
        <w:jc w:val="right"/>
      </w:pPr>
      <w:r>
        <w:rPr>
          <w:sz w:val="24"/>
        </w:rPr>
        <w:t xml:space="preserve">этилового спирта, алкогольной</w:t>
      </w:r>
    </w:p>
    <w:p>
      <w:pPr>
        <w:pStyle w:val="0"/>
        <w:jc w:val="right"/>
      </w:pPr>
      <w:r>
        <w:rPr>
          <w:sz w:val="24"/>
        </w:rPr>
        <w:t xml:space="preserve">и спиртосодержащей продукции,</w:t>
      </w:r>
    </w:p>
    <w:p>
      <w:pPr>
        <w:pStyle w:val="0"/>
        <w:jc w:val="right"/>
      </w:pPr>
      <w:r>
        <w:rPr>
          <w:sz w:val="24"/>
        </w:rPr>
        <w:t xml:space="preserve">об использовании производственных</w:t>
      </w:r>
    </w:p>
    <w:p>
      <w:pPr>
        <w:pStyle w:val="0"/>
        <w:jc w:val="right"/>
      </w:pPr>
      <w:r>
        <w:rPr>
          <w:sz w:val="24"/>
        </w:rPr>
        <w:t xml:space="preserve">мощностей производителями пива</w:t>
      </w:r>
    </w:p>
    <w:p>
      <w:pPr>
        <w:pStyle w:val="0"/>
        <w:jc w:val="right"/>
      </w:pPr>
      <w:r>
        <w:rPr>
          <w:sz w:val="24"/>
        </w:rPr>
        <w:t xml:space="preserve">и пивных напитков сидра,</w:t>
      </w:r>
    </w:p>
    <w:p>
      <w:pPr>
        <w:pStyle w:val="0"/>
        <w:jc w:val="right"/>
      </w:pPr>
      <w:r>
        <w:rPr>
          <w:sz w:val="24"/>
        </w:rPr>
        <w:t xml:space="preserve">пуаре, медовухи в форме электронного</w:t>
      </w:r>
    </w:p>
    <w:p>
      <w:pPr>
        <w:pStyle w:val="0"/>
        <w:jc w:val="right"/>
      </w:pPr>
      <w:r>
        <w:rPr>
          <w:sz w:val="24"/>
        </w:rPr>
        <w:t xml:space="preserve">документа,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Федеральной службы по регулированию</w:t>
      </w:r>
    </w:p>
    <w:p>
      <w:pPr>
        <w:pStyle w:val="0"/>
        <w:jc w:val="right"/>
      </w:pPr>
      <w:r>
        <w:rPr>
          <w:sz w:val="24"/>
        </w:rPr>
        <w:t xml:space="preserve">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17.12.2020 N 396</w:t>
      </w:r>
    </w:p>
    <w:p>
      <w:pPr>
        <w:pStyle w:val="0"/>
        <w:jc w:val="both"/>
      </w:pPr>
      <w:r>
        <w:rPr>
          <w:sz w:val="24"/>
        </w:rPr>
      </w:r>
    </w:p>
    <w:bookmarkStart w:id="12666" w:name="P12666"/>
    <w:bookmarkEnd w:id="12666"/>
    <w:p>
      <w:pPr>
        <w:pStyle w:val="2"/>
        <w:jc w:val="center"/>
      </w:pPr>
      <w:r>
        <w:rPr>
          <w:sz w:val="24"/>
        </w:rPr>
        <w:t xml:space="preserve">КОДЫ СУБЪЕКТОВ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Росалкогольрегулирования от 26.05.2023 N 148)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8277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субъекта Российской Федерации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Адыгея (Адыгея)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Башкортостан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Бурятия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Алтай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Дагестан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Ингушетия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Кабардино-Балкарская Республика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Калмыкия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Карачаево-Черкесская Республика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Карелия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Коми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Марий Эл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Мордовия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Саха (Якутия)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Северная Осетия - Алания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Татарстан (Татарстан)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Тыва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Удмуртская Республика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Хакасия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Чеченская Республика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Чувашская Республика - Чувашия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Алтайский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Краснодарский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Красноярский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Приморский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Ставропольский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Хабаровский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Амурская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Архангельская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Астраханская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Белгородская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Брянская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Владимирская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Волгоградская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Вологодская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Воронежская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Ивановская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Иркутская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Калининградская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Калужская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Камчатский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Кемеровская область - Кузбасс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Кировская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Костромская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Курганская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Курская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Ленинградская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Липецкая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Магаданская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Московская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Мурманская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Нижегородская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Новгородская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Новосибирская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Омская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Оренбургская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Орловская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Пензенская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Пермский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Псковская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Ростовская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Рязанская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Самарская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Саратовская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Сахалинская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Свердловская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Смоленская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Тамбовская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Тверская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Томская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Тульская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Тюменская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Ульяновская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Челябинская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Забайкальский край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Ярославская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Москва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Санкт-Петербург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Еврейская автономная область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Ненецкий автономный округ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Ханты-Мансийский автономный округ - Югра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Чукотский автономный округ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Ямало-Ненецкий автономный округ</w:t>
            </w:r>
          </w:p>
        </w:tc>
      </w:tr>
      <w:tr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82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Запорожская область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26.05.2023 N 148)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Республика Крым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Севастополь</w:t>
            </w:r>
          </w:p>
        </w:tc>
      </w:tr>
      <w:tr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82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Донецкая Народная Республика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26.05.2023 N 148)</w:t>
            </w:r>
          </w:p>
        </w:tc>
      </w:tr>
      <w:tr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</w:t>
            </w:r>
          </w:p>
        </w:tc>
        <w:tc>
          <w:tcPr>
            <w:tcW w:w="82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Луганская Народная Республика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26.05.2023 N 148)</w:t>
            </w:r>
          </w:p>
        </w:tc>
      </w:tr>
      <w:tr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</w:t>
            </w:r>
          </w:p>
        </w:tc>
        <w:tc>
          <w:tcPr>
            <w:tcW w:w="82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Херсонская область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26.05.2023 N 148)</w:t>
            </w:r>
          </w:p>
        </w:tc>
      </w:tr>
      <w:tr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</w:t>
            </w:r>
          </w:p>
        </w:tc>
        <w:tc>
          <w:tcPr>
            <w:tcW w:w="82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территории, включая город и космодром Байконур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26.05.2023 N 148)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17.12.2020 N 396</w:t>
            <w:br/>
            <w:t>(ред. от 26.11.2024)</w:t>
            <w:br/>
            <w:t>"Об утверждении порядка и формата представления...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17.12.2020 N 396</w:t>
            <w:br/>
            <w:t>(ред. от 26.11.2024)</w:t>
            <w:br/>
            <w:t>"Об утверждении порядка и формата представления...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pravo.gov.ru" TargetMode = "External"/>
	<Relationship Id="rId8" Type="http://schemas.openxmlformats.org/officeDocument/2006/relationships/header" Target="header2.xml"/>
	<Relationship Id="rId9" Type="http://schemas.openxmlformats.org/officeDocument/2006/relationships/footer" Target="footer2.xml"/>
	<Relationship Id="rId10" Type="http://schemas.openxmlformats.org/officeDocument/2006/relationships/hyperlink" Target="https://fskatr.gov.ru" TargetMode = "External"/>
	<Relationship Id="rId11" Type="http://schemas.openxmlformats.org/officeDocument/2006/relationships/hyperlink" Target="https://fskatr.gov.ru" TargetMode = "External"/>
	<Relationship Id="rId12" Type="http://schemas.openxmlformats.org/officeDocument/2006/relationships/hyperlink" Target="http://www.tsouz.ru/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396
(ред. от 26.11.2024)
"Об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деклараций"
(Зарегистрировано в Минюсте России 29.12.2020 N 61890)</dc:title>
  <dcterms:created xsi:type="dcterms:W3CDTF">2025-04-24T04:24:44Z</dcterms:created>
</cp:coreProperties>
</file>