
<file path=[Content_Types].xml><?xml version="1.0" encoding="utf-8"?>
<Types xmlns="http://schemas.openxmlformats.org/package/2006/content-types">
  <Default Extension="png" ContentType="image/png"/>
  <Default Extension="jpeg" ContentType="image/jpeg"/>
  <Default Extension="bmp" ContentType="image/bmp"/>
  <Default Extension="rels" ContentType="application/vnd.openxmlformats-package.relationships+xml"/>
  <Default Extension="xml" ContentType="application/xml"/>
  <Default Extension="emf" ContentType="image/x-emf"/>
  <Default Extension="wmf" ContentType="image/x-wmf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
	<Relationship Id="rId1" Type="http://schemas.openxmlformats.org/officeDocument/2006/relationships/officeDocument" Target="word/document.xml"/>
	<Relationship Id="rId2" Type="http://schemas.openxmlformats.org/package/2006/relationships/metadata/core-properties" Target="docProps/core.xml"/>
	<Relationship Id="rId3" Type="http://schemas.openxmlformats.org/officeDocument/2006/relationships/extended-properties" Target="docProps/app.xml"/>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10716"/>
      </w:tblGrid>
      <w:tr>
        <w:trPr>
          <w:trHeight w:val="3031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</w:pPr>
            <w:r>
              <w:rPr>
                <w:position w:val="-61"/>
              </w:rPr>
              <w:drawing>
                <wp:inline distT="0" distB="0" distL="0" distR="0">
                  <wp:extent cx="3810000" cy="90487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0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8335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vAlign w:val="center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  <w:jc w:val="center"/>
            </w:pPr>
            <w:r>
              <w:rPr>
                <w:sz w:val="48"/>
              </w:rPr>
              <w:t xml:space="preserve">Приказ Минэкономразвития Республики Алтай от 13.10.2017 N 234-ОД</w:t>
              <w:br/>
              <w:t xml:space="preserve">(ред. от 09.11.2017)</w:t>
              <w:br/>
              <w:t xml:space="preserve">"Об утверждении порядков информирования, предусмотренных абзацами вторым и третьим пункта 8 статьи 16 Федерального закона от 22 ноября 1995 года N 171-ФЗ "О государственном регулировании производства и оборота этилового спирта, алкогольной и спиртосодержащей продукции и об ограничении потребления (распития) алкогольной продукции"</w:t>
            </w:r>
          </w:p>
        </w:tc>
      </w:tr>
      <w:tr>
        <w:trPr>
          <w:trHeight w:val="3031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vAlign w:val="center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  <w:jc w:val="center"/>
            </w:pPr>
            <w:r>
              <w:rPr>
                <w:sz w:val="28"/>
              </w:rPr>
              <w:t xml:space="preserve">Документ предоставлен </w:t>
            </w:r>
            <w:hyperlink w:history="0" r:id="rId3" w:tooltip="Ссылка на КонсультантПлюс">
              <w:r>
                <w:rPr>
                  <w:sz w:val="28"/>
                  <w:color w:val="0000ff"/>
                  <w:b w:val="on"/>
                </w:rPr>
                <w:t xml:space="preserve">КонсультантПлюс</w:t>
                <w:br/>
                <w:br/>
              </w:r>
            </w:hyperlink>
            <w:hyperlink w:history="0" r:id="rId4" w:tooltip="Ссылка на КонсультантПлюс">
              <w:r>
                <w:rPr>
                  <w:sz w:val="28"/>
                  <w:color w:val="0000ff"/>
                  <w:b w:val="on"/>
                </w:rPr>
                <w:t xml:space="preserve">www.consultant.ru</w:t>
              </w:r>
            </w:hyperlink>
            <w:r>
              <w:rPr>
                <w:sz w:val="28"/>
              </w:rPr>
              <w:br/>
              <w:br/>
              <w:t xml:space="preserve">Дата сохранения: 24.04.2025</w:t>
            </w:r>
            <w:r>
              <w:rPr>
                <w:sz w:val="28"/>
              </w:rPr>
              <w:br/>
              <w:t xml:space="preserve"> </w:t>
            </w:r>
          </w:p>
        </w:tc>
      </w:tr>
    </w:tbl>
    <w:p>
      <w:pPr>
        <w:sectPr>
          <w:pgSz w:w="11906" w:h="16838"/>
          <w:pgMar w:top="841" w:right="595" w:bottom="841" w:left="595" w:header="0" w:footer="0" w:gutter="0"/>
          <w:titlePg/>
        </w:sectPr>
      </w:pPr>
    </w:p>
    <w:p>
      <w:pPr>
        <w:pStyle w:val="0"/>
        <w:outlineLvl w:val="0"/>
        <w:jc w:val="both"/>
      </w:pPr>
      <w:r>
        <w:rPr>
          <w:sz w:val="24"/>
        </w:rPr>
      </w:r>
    </w:p>
    <w:p>
      <w:pPr>
        <w:pStyle w:val="2"/>
        <w:outlineLvl w:val="0"/>
        <w:jc w:val="center"/>
      </w:pPr>
      <w:r>
        <w:rPr>
          <w:sz w:val="24"/>
        </w:rPr>
        <w:t xml:space="preserve">МИНИСТЕРСТВО ЭКОНОМИЧЕСКОГО РАЗВИТИЯ И ТУРИЗМА</w:t>
      </w:r>
    </w:p>
    <w:p>
      <w:pPr>
        <w:pStyle w:val="2"/>
        <w:jc w:val="center"/>
      </w:pPr>
      <w:r>
        <w:rPr>
          <w:sz w:val="24"/>
        </w:rPr>
        <w:t xml:space="preserve">РЕСПУБЛИКИ АЛТАЙ</w:t>
      </w:r>
    </w:p>
    <w:p>
      <w:pPr>
        <w:pStyle w:val="2"/>
        <w:jc w:val="center"/>
      </w:pPr>
      <w:r>
        <w:rPr>
          <w:sz w:val="24"/>
        </w:rPr>
      </w:r>
    </w:p>
    <w:p>
      <w:pPr>
        <w:pStyle w:val="2"/>
        <w:jc w:val="center"/>
      </w:pPr>
      <w:r>
        <w:rPr>
          <w:sz w:val="24"/>
        </w:rPr>
        <w:t xml:space="preserve">ПРИКАЗ</w:t>
      </w:r>
    </w:p>
    <w:p>
      <w:pPr>
        <w:pStyle w:val="2"/>
        <w:jc w:val="center"/>
      </w:pPr>
      <w:r>
        <w:rPr>
          <w:sz w:val="24"/>
        </w:rPr>
      </w:r>
    </w:p>
    <w:p>
      <w:pPr>
        <w:pStyle w:val="2"/>
        <w:jc w:val="center"/>
      </w:pPr>
      <w:r>
        <w:rPr>
          <w:sz w:val="24"/>
        </w:rPr>
        <w:t xml:space="preserve">от 13 октября 2017 г. N 234-ОД</w:t>
      </w:r>
    </w:p>
    <w:p>
      <w:pPr>
        <w:pStyle w:val="2"/>
        <w:jc w:val="center"/>
      </w:pPr>
      <w:r>
        <w:rPr>
          <w:sz w:val="24"/>
        </w:rPr>
      </w:r>
    </w:p>
    <w:p>
      <w:pPr>
        <w:pStyle w:val="2"/>
        <w:jc w:val="center"/>
      </w:pPr>
      <w:r>
        <w:rPr>
          <w:sz w:val="24"/>
        </w:rPr>
        <w:t xml:space="preserve">ОБ УТВЕРЖДЕНИИ ПОРЯДКОВ ИНФОРМИРОВАНИЯ, ПРЕДУСМОТРЕННЫХ</w:t>
      </w:r>
    </w:p>
    <w:p>
      <w:pPr>
        <w:pStyle w:val="2"/>
        <w:jc w:val="center"/>
      </w:pPr>
      <w:r>
        <w:rPr>
          <w:sz w:val="24"/>
        </w:rPr>
        <w:t xml:space="preserve">АБЗАЦАМИ ВТОРЫМ И ТРЕТЬИМ ПУНКТА 8 СТАТЬИ 16 ФЕДЕРАЛЬНОГО</w:t>
      </w:r>
    </w:p>
    <w:p>
      <w:pPr>
        <w:pStyle w:val="2"/>
        <w:jc w:val="center"/>
      </w:pPr>
      <w:r>
        <w:rPr>
          <w:sz w:val="24"/>
        </w:rPr>
        <w:t xml:space="preserve">ЗАКОНА ОТ 22 НОЯБРЯ 1995 ГОДА N 171-ФЗ "О ГОСУДАРСТВЕННОМ</w:t>
      </w:r>
    </w:p>
    <w:p>
      <w:pPr>
        <w:pStyle w:val="2"/>
        <w:jc w:val="center"/>
      </w:pPr>
      <w:r>
        <w:rPr>
          <w:sz w:val="24"/>
        </w:rPr>
        <w:t xml:space="preserve">РЕГУЛИРОВАНИИ ПРОИЗВОДСТВА И ОБОРОТА ЭТИЛОВОГО СПИРТА,</w:t>
      </w:r>
    </w:p>
    <w:p>
      <w:pPr>
        <w:pStyle w:val="2"/>
        <w:jc w:val="center"/>
      </w:pPr>
      <w:r>
        <w:rPr>
          <w:sz w:val="24"/>
        </w:rPr>
        <w:t xml:space="preserve">АЛКОГОЛЬНОЙ И СПИРТОСОДЕРЖАЩЕЙ ПРОДУКЦИИ И ОБ ОГРАНИЧЕНИИ</w:t>
      </w:r>
    </w:p>
    <w:p>
      <w:pPr>
        <w:pStyle w:val="2"/>
        <w:jc w:val="center"/>
      </w:pPr>
      <w:r>
        <w:rPr>
          <w:sz w:val="24"/>
        </w:rPr>
        <w:t xml:space="preserve">ПОТРЕБЛЕНИЯ (РАСПИТИЯ) АЛКОГОЛЬНОЙ ПРОДУКЦИИ"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4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4"/>
                <w:color w:val="392c69"/>
              </w:rPr>
              <w:t xml:space="preserve">(в ред. </w:t>
            </w:r>
            <w:r>
              <w:rPr>
                <w:sz w:val="24"/>
                <w:color w:val="392c69"/>
              </w:rPr>
              <w:t xml:space="preserve">Приказа</w:t>
            </w:r>
            <w:r>
              <w:rPr>
                <w:sz w:val="24"/>
                <w:color w:val="392c69"/>
              </w:rPr>
              <w:t xml:space="preserve"> Минэкономразвития Республики Алтай</w:t>
            </w:r>
          </w:p>
          <w:p>
            <w:pPr>
              <w:pStyle w:val="0"/>
              <w:jc w:val="center"/>
            </w:pPr>
            <w:r>
              <w:rPr>
                <w:sz w:val="24"/>
                <w:color w:val="392c69"/>
              </w:rPr>
              <w:t xml:space="preserve">от 09.11.2017 N 260-ОД)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both"/>
      </w:pPr>
      <w:r>
        <w:rPr>
          <w:sz w:val="24"/>
        </w:rPr>
      </w:r>
    </w:p>
    <w:p>
      <w:pPr>
        <w:pStyle w:val="0"/>
        <w:ind w:firstLine="540"/>
        <w:jc w:val="both"/>
      </w:pPr>
      <w:r>
        <w:rPr>
          <w:sz w:val="24"/>
        </w:rPr>
        <w:t xml:space="preserve">В соответствии с </w:t>
      </w:r>
      <w:r>
        <w:rPr>
          <w:sz w:val="24"/>
        </w:rPr>
        <w:t xml:space="preserve">пунктом 8 статьи 16</w:t>
      </w:r>
      <w:r>
        <w:rPr>
          <w:sz w:val="24"/>
        </w:rPr>
        <w:t xml:space="preserve"> Федерального закона от 22 ноября 1995 года N 171-ФЗ "О государственном регулировании производства и оборота этилового спирта, алкогольной и спиртосодержащей продукции и об ограничении потребления (распития) алкогольной продукции", </w:t>
      </w:r>
      <w:r>
        <w:rPr>
          <w:sz w:val="24"/>
        </w:rPr>
        <w:t xml:space="preserve">пунктом 6.7 части 1 статьи 2</w:t>
      </w:r>
      <w:r>
        <w:rPr>
          <w:sz w:val="24"/>
        </w:rPr>
        <w:t xml:space="preserve"> Закона Республики Алтай от 12 января 2006 года N 14-РЗ "О государственном регулировании производства и оборота этилового спирта, алкогольной и спиртосодержащей продукции на территории Республики Алтай", </w:t>
      </w:r>
      <w:r>
        <w:rPr>
          <w:sz w:val="24"/>
        </w:rPr>
        <w:t xml:space="preserve">пунктом "я21.1" раздела III</w:t>
      </w:r>
      <w:r>
        <w:rPr>
          <w:sz w:val="24"/>
        </w:rPr>
        <w:t xml:space="preserve"> Положения о Министерстве экономического развития и туризма Республики Алтай, утвержденного постановлением Правительства Республики Алтай от 20 ноября 2014 года N 332, приказываю:</w:t>
      </w:r>
    </w:p>
    <w:p>
      <w:pPr>
        <w:pStyle w:val="0"/>
        <w:jc w:val="both"/>
      </w:pPr>
      <w:r>
        <w:rPr>
          <w:sz w:val="24"/>
        </w:rPr>
        <w:t xml:space="preserve">(в ред. </w:t>
      </w:r>
      <w:r>
        <w:rPr>
          <w:sz w:val="24"/>
        </w:rPr>
        <w:t xml:space="preserve">Приказа</w:t>
      </w:r>
      <w:r>
        <w:rPr>
          <w:sz w:val="24"/>
        </w:rPr>
        <w:t xml:space="preserve"> Минэкономразвития Республики Алтай от 09.11.2017 N 260-ОД)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1. Утвердить прилагаемые:</w:t>
      </w:r>
    </w:p>
    <w:p>
      <w:pPr>
        <w:pStyle w:val="0"/>
        <w:spacing w:before="240" w:line-rule="auto"/>
        <w:ind w:firstLine="540"/>
        <w:jc w:val="both"/>
      </w:pPr>
      <w:hyperlink w:history="0" w:anchor="P39" w:tooltip="ПОРЯДОК">
        <w:r>
          <w:rPr>
            <w:sz w:val="24"/>
            <w:color w:val="0000ff"/>
          </w:rPr>
          <w:t xml:space="preserve">Порядок</w:t>
        </w:r>
      </w:hyperlink>
      <w:r>
        <w:rPr>
          <w:sz w:val="24"/>
        </w:rPr>
        <w:t xml:space="preserve"> информирования исполнительным органом государственной власти Республики Алтай, уполномоченным на осуществление государственного контроля (надзора) в области производства и оборота этилового спирта, алкогольной и спиртосодержащей продукции, органов местного самоуправления в Республике Алтай о расположенных на территории соответствующего муниципального образования организациях, осуществляющих розничную продажу алкогольной продукции, об индивидуальных предпринимателях, осуществляющих розничную продажу пива, пивных напитков, сидра, пуаре, медовухи, а также об организациях, осуществляющих розничную продажу алкогольной продукции, индивидуальных предпринимателях, осуществляющих розничную продажу пива, пивных напитков, сидра, пуаре, медовухи, и о признаваемых сельскохозяйственными товаропроизводителями организациях, крестьянских (фермерских) хозяйствах и об индивидуальных предпринимателях, осуществляющих розничную продажу вина (игристого вина), при оказании этими организациями, крестьянскими (фермерскими) хозяйствами и индивидуальными предпринимателями услуг общественного питания;</w:t>
      </w:r>
    </w:p>
    <w:p>
      <w:pPr>
        <w:pStyle w:val="0"/>
        <w:spacing w:before="240" w:line-rule="auto"/>
        <w:ind w:firstLine="540"/>
        <w:jc w:val="both"/>
      </w:pPr>
      <w:hyperlink w:history="0" w:anchor="P87" w:tooltip="ПОРЯДОК">
        <w:r>
          <w:rPr>
            <w:sz w:val="24"/>
            <w:color w:val="0000ff"/>
          </w:rPr>
          <w:t xml:space="preserve">Порядок</w:t>
        </w:r>
      </w:hyperlink>
      <w:r>
        <w:rPr>
          <w:sz w:val="24"/>
        </w:rPr>
        <w:t xml:space="preserve"> информирования уполномоченным исполнительным органом государственной власти Республики Алтай и органами местного самоуправления в Республике Алтай расположенных на их территориях организаций, осуществляющих розничную продажу алкогольной продукции, индивидуальных предпринимателей, осуществляющих розничную продажу пива, пивных напитков, сидра, пуаре, медовухи, а также организаций, осуществляющих розничную продажу алкогольной продукции, индивидуальных предпринимателей, осуществляющих розничную продажу пива, пивных напитков, сидра, пуаре, медовухи, и признаваемые сельскохозяйственными товаропроизводителями организации, крестьянские (фермерские) хозяйства и индивидуальных предпринимателей, осуществляющих розничную продажу вина (игристого вина), при оказании этими организациями, крестьянскими (фермерскими) хозяйствами и индивидуальными предпринимателями услуг общественного питания о принятых муниципальных правовых актах об определении границ прилегающих территорий, указанных в </w:t>
      </w:r>
      <w:r>
        <w:rPr>
          <w:sz w:val="24"/>
        </w:rPr>
        <w:t xml:space="preserve">подпункте 10 пункта 2 статьи 16</w:t>
      </w:r>
      <w:r>
        <w:rPr>
          <w:sz w:val="24"/>
        </w:rPr>
        <w:t xml:space="preserve"> Федерального закона от 22 ноября 1995 года N 171-ФЗ "О государственном регулировании производства и оборота этилового спирта, алкогольной и спиртосодержащей продукции и об ограничении потребления (распития) алкогольной продукции".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2. Контроль за исполнением настоящего Приказа возложить на первого заместителя министра Птицына Р.В.</w:t>
      </w:r>
    </w:p>
    <w:p>
      <w:pPr>
        <w:pStyle w:val="0"/>
        <w:jc w:val="both"/>
      </w:pPr>
      <w:r>
        <w:rPr>
          <w:sz w:val="24"/>
        </w:rPr>
      </w:r>
    </w:p>
    <w:p>
      <w:pPr>
        <w:pStyle w:val="0"/>
        <w:jc w:val="right"/>
      </w:pPr>
      <w:r>
        <w:rPr>
          <w:sz w:val="24"/>
        </w:rPr>
        <w:t xml:space="preserve">И.о. министра</w:t>
      </w:r>
    </w:p>
    <w:p>
      <w:pPr>
        <w:pStyle w:val="0"/>
        <w:jc w:val="right"/>
      </w:pPr>
      <w:r>
        <w:rPr>
          <w:sz w:val="24"/>
        </w:rPr>
        <w:t xml:space="preserve">Р.В.ПТИЦЫН</w:t>
      </w:r>
    </w:p>
    <w:p>
      <w:pPr>
        <w:pStyle w:val="0"/>
        <w:jc w:val="both"/>
      </w:pPr>
      <w:r>
        <w:rPr>
          <w:sz w:val="24"/>
        </w:rPr>
      </w:r>
    </w:p>
    <w:p>
      <w:pPr>
        <w:pStyle w:val="0"/>
        <w:jc w:val="both"/>
      </w:pPr>
      <w:r>
        <w:rPr>
          <w:sz w:val="24"/>
        </w:rPr>
      </w:r>
    </w:p>
    <w:p>
      <w:pPr>
        <w:pStyle w:val="0"/>
        <w:jc w:val="both"/>
      </w:pPr>
      <w:r>
        <w:rPr>
          <w:sz w:val="24"/>
        </w:rPr>
      </w:r>
    </w:p>
    <w:p>
      <w:pPr>
        <w:pStyle w:val="0"/>
        <w:jc w:val="both"/>
      </w:pPr>
      <w:r>
        <w:rPr>
          <w:sz w:val="24"/>
        </w:rPr>
      </w:r>
    </w:p>
    <w:p>
      <w:pPr>
        <w:pStyle w:val="0"/>
        <w:jc w:val="both"/>
      </w:pPr>
      <w:r>
        <w:rPr>
          <w:sz w:val="24"/>
        </w:rPr>
      </w:r>
    </w:p>
    <w:p>
      <w:pPr>
        <w:pStyle w:val="0"/>
        <w:outlineLvl w:val="0"/>
        <w:jc w:val="right"/>
      </w:pPr>
      <w:r>
        <w:rPr>
          <w:sz w:val="24"/>
        </w:rPr>
        <w:t xml:space="preserve">Утвержден</w:t>
      </w:r>
    </w:p>
    <w:p>
      <w:pPr>
        <w:pStyle w:val="0"/>
        <w:jc w:val="right"/>
      </w:pPr>
      <w:r>
        <w:rPr>
          <w:sz w:val="24"/>
        </w:rPr>
        <w:t xml:space="preserve">Приказом</w:t>
      </w:r>
    </w:p>
    <w:p>
      <w:pPr>
        <w:pStyle w:val="0"/>
        <w:jc w:val="right"/>
      </w:pPr>
      <w:r>
        <w:rPr>
          <w:sz w:val="24"/>
        </w:rPr>
        <w:t xml:space="preserve">Министерства экономического</w:t>
      </w:r>
    </w:p>
    <w:p>
      <w:pPr>
        <w:pStyle w:val="0"/>
        <w:jc w:val="right"/>
      </w:pPr>
      <w:r>
        <w:rPr>
          <w:sz w:val="24"/>
        </w:rPr>
        <w:t xml:space="preserve">развития и туризма</w:t>
      </w:r>
    </w:p>
    <w:p>
      <w:pPr>
        <w:pStyle w:val="0"/>
        <w:jc w:val="right"/>
      </w:pPr>
      <w:r>
        <w:rPr>
          <w:sz w:val="24"/>
        </w:rPr>
        <w:t xml:space="preserve">Республики Алтай</w:t>
      </w:r>
    </w:p>
    <w:p>
      <w:pPr>
        <w:pStyle w:val="0"/>
        <w:jc w:val="right"/>
      </w:pPr>
      <w:r>
        <w:rPr>
          <w:sz w:val="24"/>
        </w:rPr>
        <w:t xml:space="preserve">от 13 октября 2017 г. N 234-ОД</w:t>
      </w:r>
    </w:p>
    <w:p>
      <w:pPr>
        <w:pStyle w:val="0"/>
        <w:jc w:val="both"/>
      </w:pPr>
      <w:r>
        <w:rPr>
          <w:sz w:val="24"/>
        </w:rPr>
      </w:r>
    </w:p>
    <w:bookmarkStart w:id="39" w:name="P39"/>
    <w:bookmarkEnd w:id="39"/>
    <w:p>
      <w:pPr>
        <w:pStyle w:val="2"/>
        <w:jc w:val="center"/>
      </w:pPr>
      <w:r>
        <w:rPr>
          <w:sz w:val="24"/>
        </w:rPr>
        <w:t xml:space="preserve">ПОРЯДОК</w:t>
      </w:r>
    </w:p>
    <w:p>
      <w:pPr>
        <w:pStyle w:val="2"/>
        <w:jc w:val="center"/>
      </w:pPr>
      <w:r>
        <w:rPr>
          <w:sz w:val="24"/>
        </w:rPr>
        <w:t xml:space="preserve">ИНФОРМИРОВАНИЯ ИСПОЛНИТЕЛЬНЫМ ОРГАНОМ ГОСУДАРСТВЕННОЙ ВЛАСТИ</w:t>
      </w:r>
    </w:p>
    <w:p>
      <w:pPr>
        <w:pStyle w:val="2"/>
        <w:jc w:val="center"/>
      </w:pPr>
      <w:r>
        <w:rPr>
          <w:sz w:val="24"/>
        </w:rPr>
        <w:t xml:space="preserve">РЕСПУБЛИКИ АЛТАЙ, УПОЛНОМОЧЕННЫМ НА ОСУЩЕСТВЛЕНИЕ</w:t>
      </w:r>
    </w:p>
    <w:p>
      <w:pPr>
        <w:pStyle w:val="2"/>
        <w:jc w:val="center"/>
      </w:pPr>
      <w:r>
        <w:rPr>
          <w:sz w:val="24"/>
        </w:rPr>
        <w:t xml:space="preserve">ГОСУДАРСТВЕННОГО КОНТРОЛЯ (НАДЗОРА) В ОБЛАСТИ ПРОИЗВОДСТВА</w:t>
      </w:r>
    </w:p>
    <w:p>
      <w:pPr>
        <w:pStyle w:val="2"/>
        <w:jc w:val="center"/>
      </w:pPr>
      <w:r>
        <w:rPr>
          <w:sz w:val="24"/>
        </w:rPr>
        <w:t xml:space="preserve">И ОБОРОТА ЭТИЛОВОГО СПИРТА, АЛКОГОЛЬНОЙ И СПИРТОСОДЕРЖАЩЕЙ</w:t>
      </w:r>
    </w:p>
    <w:p>
      <w:pPr>
        <w:pStyle w:val="2"/>
        <w:jc w:val="center"/>
      </w:pPr>
      <w:r>
        <w:rPr>
          <w:sz w:val="24"/>
        </w:rPr>
        <w:t xml:space="preserve">ПРОДУКЦИИ, ОРГАНОВ МЕСТНОГО САМОУПРАВЛЕНИЯ В РЕСПУБЛИКЕ</w:t>
      </w:r>
    </w:p>
    <w:p>
      <w:pPr>
        <w:pStyle w:val="2"/>
        <w:jc w:val="center"/>
      </w:pPr>
      <w:r>
        <w:rPr>
          <w:sz w:val="24"/>
        </w:rPr>
        <w:t xml:space="preserve">АЛТАЙ О РАСПОЛОЖЕННЫХ НА ТЕРРИТОРИИ СООТВЕТСТВУЮЩЕГО</w:t>
      </w:r>
    </w:p>
    <w:p>
      <w:pPr>
        <w:pStyle w:val="2"/>
        <w:jc w:val="center"/>
      </w:pPr>
      <w:r>
        <w:rPr>
          <w:sz w:val="24"/>
        </w:rPr>
        <w:t xml:space="preserve">МУНИЦИПАЛЬНОГО ОБРАЗОВАНИЯ ОРГАНИЗАЦИЯХ, ОСУЩЕСТВЛЯЮЩИХ</w:t>
      </w:r>
    </w:p>
    <w:p>
      <w:pPr>
        <w:pStyle w:val="2"/>
        <w:jc w:val="center"/>
      </w:pPr>
      <w:r>
        <w:rPr>
          <w:sz w:val="24"/>
        </w:rPr>
        <w:t xml:space="preserve">РОЗНИЧНУЮ ПРОДАЖУ АЛКОГОЛЬНОЙ ПРОДУКЦИИ, ОБ ИНДИВИДУАЛЬНЫХ</w:t>
      </w:r>
    </w:p>
    <w:p>
      <w:pPr>
        <w:pStyle w:val="2"/>
        <w:jc w:val="center"/>
      </w:pPr>
      <w:r>
        <w:rPr>
          <w:sz w:val="24"/>
        </w:rPr>
        <w:t xml:space="preserve">ПРЕДПРИНИМАТЕЛЯХ, ОСУЩЕСТВЛЯЮЩИХ РОЗНИЧНУЮ ПРОДАЖУ ПИВА,</w:t>
      </w:r>
    </w:p>
    <w:p>
      <w:pPr>
        <w:pStyle w:val="2"/>
        <w:jc w:val="center"/>
      </w:pPr>
      <w:r>
        <w:rPr>
          <w:sz w:val="24"/>
        </w:rPr>
        <w:t xml:space="preserve">ПИВНЫХ НАПИТКОВ, СИДРА, ПУАРЕ, МЕДОВУХИ, А ТАКЖЕ</w:t>
      </w:r>
    </w:p>
    <w:p>
      <w:pPr>
        <w:pStyle w:val="2"/>
        <w:jc w:val="center"/>
      </w:pPr>
      <w:r>
        <w:rPr>
          <w:sz w:val="24"/>
        </w:rPr>
        <w:t xml:space="preserve">ОБ ОРГАНИЗАЦИЯХ, ОСУЩЕСТВЛЯЮЩИХ РОЗНИЧНУЮ ПРОДАЖУ</w:t>
      </w:r>
    </w:p>
    <w:p>
      <w:pPr>
        <w:pStyle w:val="2"/>
        <w:jc w:val="center"/>
      </w:pPr>
      <w:r>
        <w:rPr>
          <w:sz w:val="24"/>
        </w:rPr>
        <w:t xml:space="preserve">АЛКОГОЛЬНОЙ ПРОДУКЦИИ, ИНДИВИДУАЛЬНЫХ ПРЕДПРИНИМАТЕЛЯХ,</w:t>
      </w:r>
    </w:p>
    <w:p>
      <w:pPr>
        <w:pStyle w:val="2"/>
        <w:jc w:val="center"/>
      </w:pPr>
      <w:r>
        <w:rPr>
          <w:sz w:val="24"/>
        </w:rPr>
        <w:t xml:space="preserve">ОСУЩЕСТВЛЯЮЩИХ РОЗНИЧНУЮ ПРОДАЖУ ПИВА, ПИВНЫХ НАПИТКОВ,</w:t>
      </w:r>
    </w:p>
    <w:p>
      <w:pPr>
        <w:pStyle w:val="2"/>
        <w:jc w:val="center"/>
      </w:pPr>
      <w:r>
        <w:rPr>
          <w:sz w:val="24"/>
        </w:rPr>
        <w:t xml:space="preserve">СИДРА, ПУАРЕ, МЕДОВУХИ, И О ПРИЗНАВАЕМЫХ</w:t>
      </w:r>
    </w:p>
    <w:p>
      <w:pPr>
        <w:pStyle w:val="2"/>
        <w:jc w:val="center"/>
      </w:pPr>
      <w:r>
        <w:rPr>
          <w:sz w:val="24"/>
        </w:rPr>
        <w:t xml:space="preserve">СЕЛЬСКОХОЗЯЙСТВЕННЫМИ ТОВАРОПРОИЗВОДИТЕЛЯМИ ОРГАНИЗАЦИЯХ,</w:t>
      </w:r>
    </w:p>
    <w:p>
      <w:pPr>
        <w:pStyle w:val="2"/>
        <w:jc w:val="center"/>
      </w:pPr>
      <w:r>
        <w:rPr>
          <w:sz w:val="24"/>
        </w:rPr>
        <w:t xml:space="preserve">КРЕСТЬЯНСКИХ (ФЕРМЕРСКИХ) ХОЗЯЙСТВАХ И ОБ ИНДИВИДУАЛЬНЫХ</w:t>
      </w:r>
    </w:p>
    <w:p>
      <w:pPr>
        <w:pStyle w:val="2"/>
        <w:jc w:val="center"/>
      </w:pPr>
      <w:r>
        <w:rPr>
          <w:sz w:val="24"/>
        </w:rPr>
        <w:t xml:space="preserve">ПРЕДПРИНИМАТЕЛЯХ, ОСУЩЕСТВЛЯЮЩИХ РОЗНИЧНУЮ ПРОДАЖУ ВИНА</w:t>
      </w:r>
    </w:p>
    <w:p>
      <w:pPr>
        <w:pStyle w:val="2"/>
        <w:jc w:val="center"/>
      </w:pPr>
      <w:r>
        <w:rPr>
          <w:sz w:val="24"/>
        </w:rPr>
        <w:t xml:space="preserve">(ИГРИСТОГО ВИНА), ПРИ ОКАЗАНИИ ЭТИМИ ОРГАНИЗАЦИЯМИ,</w:t>
      </w:r>
    </w:p>
    <w:p>
      <w:pPr>
        <w:pStyle w:val="2"/>
        <w:jc w:val="center"/>
      </w:pPr>
      <w:r>
        <w:rPr>
          <w:sz w:val="24"/>
        </w:rPr>
        <w:t xml:space="preserve">КРЕСТЬЯНСКИМИ (ФЕРМЕРСКИМИ) ХОЗЯЙСТВАМИ И ИНДИВИДУАЛЬНЫМИ</w:t>
      </w:r>
    </w:p>
    <w:p>
      <w:pPr>
        <w:pStyle w:val="2"/>
        <w:jc w:val="center"/>
      </w:pPr>
      <w:r>
        <w:rPr>
          <w:sz w:val="24"/>
        </w:rPr>
        <w:t xml:space="preserve">ПРЕДПРИНИМАТЕЛЯМИ УСЛУГ ОБЩЕСТВЕННОГО ПИТАНИЯ</w:t>
      </w:r>
    </w:p>
    <w:p>
      <w:pPr>
        <w:pStyle w:val="0"/>
        <w:jc w:val="both"/>
      </w:pPr>
      <w:r>
        <w:rPr>
          <w:sz w:val="24"/>
        </w:rPr>
      </w:r>
    </w:p>
    <w:p>
      <w:pPr>
        <w:pStyle w:val="0"/>
        <w:ind w:firstLine="540"/>
        <w:jc w:val="both"/>
      </w:pPr>
      <w:r>
        <w:rPr>
          <w:sz w:val="24"/>
        </w:rPr>
        <w:t xml:space="preserve">1. Настоящий Порядок определяет процедуру информирования исполнительным органом государственной власти Республики Алтай, уполномоченным на осуществление государственного контроля (надзора) в области производства и оборота этилового спирта, алкогольной и спиртосодержащей продукции (далее - уполномоченный орган), за исключением случаев, если соответствующие полномочия переданы органам местного самоуправления в Республике Алтай в соответствии с </w:t>
      </w:r>
      <w:r>
        <w:rPr>
          <w:sz w:val="24"/>
        </w:rPr>
        <w:t xml:space="preserve">пунктом 2 статьи 7</w:t>
      </w:r>
      <w:r>
        <w:rPr>
          <w:sz w:val="24"/>
        </w:rPr>
        <w:t xml:space="preserve"> Федерального закона от 22 ноября 1995 года N 171-ФЗ "О государственном регулировании производства и оборота этилового спирта, алкогольной и спиртосодержащей продукции и об ограничении потребления (распития) алкогольной продукции" органов местного самоуправления в Республике Алтай о расположенных на территории соответствующего муниципального образования в Республике Алтай организациях, осуществляющих розничную продажу алкогольной продукции, об индивидуальных предпринимателях, осуществляющих розничную продажу пива, пивных напитков, сидра, пуаре, медовухи, а также об организациях, осуществляющих розничную продажу алкогольной продукции, индивидуальных предпринимателях, осуществляющих розничную продажу пива, пивных напитков, сидра, пуаре, медовухи, и о признаваемых сельскохозяйственными товаропроизводителями организациях, крестьянских (фермерских) хозяйствах и об индивидуальных предпринимателях, осуществляющих розничную продажу вина (игристого вина), при оказании этими организациями, крестьянскими (фермерскими) хозяйствами и индивидуальными предпринимателями услуг общественного питания (далее - информирование, хозяйствующие субъекты).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2. Информирование органов местного самоуправления в Республике Алтай (далее - органы местного самоуправления) осуществляется уполномоченным органом.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3. Сведения о хозяйствующих субъектах включают в себя: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а) полное и сокращенное наименование (в случае, если имеется), в том числе фирменное наименование (при его наличии) хозяйствующего субъекта;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б) идентификационный номер налогоплательщика хозяйствующего субъекта;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в) государственный регистрационный номер записи о государственной регистрации хозяйствующего субъекта;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г) адрес юридического лица в пределах места нахождения юридического лица;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д) место жительства индивидуального предпринимателя, главы крестьянского (фермерского) хозяйства;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е) адреса места нахождения обособленных подразделений;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ж) реквизиты лицензии (дата, номер) на розничную продажу алкогольной продукции, срок ее действия;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з) информация о приостановлении (аннулировании) лицензии на розничную продажу алкогольной продукции;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и) адрес электронной почты хозяйствующего субъекта (при наличии).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4. Сведения о хозяйствующих субъектах направляются уполномоченным органом в органы местного самоуправления ежемесячно, в срок до 5 числа месяца, следующего за отчетным, с использованием системы межведомственного электронного взаимодействия.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5. В случае, если полномочия на осуществление государственного контроля (надзора) в области производства и оборота этилового спирта, алкогольной и спиртосодержащей продукции переданы органам местного самоуправления в соответствии с </w:t>
      </w:r>
      <w:r>
        <w:rPr>
          <w:sz w:val="24"/>
        </w:rPr>
        <w:t xml:space="preserve">пунктом 2 статьи 7</w:t>
      </w:r>
      <w:r>
        <w:rPr>
          <w:sz w:val="24"/>
        </w:rPr>
        <w:t xml:space="preserve"> Федерального закона от 22 ноября 1995 года N 171-ФЗ "О государственном регулировании производства и оборота этилового спирта, алкогольной и спиртосодержащей продукции и об ограничении потребления (распития) алкогольной продукции" информирование органов местного самоуправления не осуществляется.</w:t>
      </w:r>
    </w:p>
    <w:p>
      <w:pPr>
        <w:pStyle w:val="0"/>
        <w:jc w:val="both"/>
      </w:pPr>
      <w:r>
        <w:rPr>
          <w:sz w:val="24"/>
        </w:rPr>
      </w:r>
    </w:p>
    <w:p>
      <w:pPr>
        <w:pStyle w:val="0"/>
        <w:jc w:val="both"/>
      </w:pPr>
      <w:r>
        <w:rPr>
          <w:sz w:val="24"/>
        </w:rPr>
      </w:r>
    </w:p>
    <w:p>
      <w:pPr>
        <w:pStyle w:val="0"/>
        <w:jc w:val="both"/>
      </w:pPr>
      <w:r>
        <w:rPr>
          <w:sz w:val="24"/>
        </w:rPr>
      </w:r>
    </w:p>
    <w:p>
      <w:pPr>
        <w:pStyle w:val="0"/>
        <w:jc w:val="both"/>
      </w:pPr>
      <w:r>
        <w:rPr>
          <w:sz w:val="24"/>
        </w:rPr>
      </w:r>
    </w:p>
    <w:p>
      <w:pPr>
        <w:pStyle w:val="0"/>
        <w:jc w:val="both"/>
      </w:pPr>
      <w:r>
        <w:rPr>
          <w:sz w:val="24"/>
        </w:rPr>
      </w:r>
    </w:p>
    <w:p>
      <w:pPr>
        <w:pStyle w:val="0"/>
        <w:outlineLvl w:val="0"/>
        <w:jc w:val="right"/>
      </w:pPr>
      <w:r>
        <w:rPr>
          <w:sz w:val="24"/>
        </w:rPr>
        <w:t xml:space="preserve">Утвержден</w:t>
      </w:r>
    </w:p>
    <w:p>
      <w:pPr>
        <w:pStyle w:val="0"/>
        <w:jc w:val="right"/>
      </w:pPr>
      <w:r>
        <w:rPr>
          <w:sz w:val="24"/>
        </w:rPr>
        <w:t xml:space="preserve">Приказом</w:t>
      </w:r>
    </w:p>
    <w:p>
      <w:pPr>
        <w:pStyle w:val="0"/>
        <w:jc w:val="right"/>
      </w:pPr>
      <w:r>
        <w:rPr>
          <w:sz w:val="24"/>
        </w:rPr>
        <w:t xml:space="preserve">Министерства экономического</w:t>
      </w:r>
    </w:p>
    <w:p>
      <w:pPr>
        <w:pStyle w:val="0"/>
        <w:jc w:val="right"/>
      </w:pPr>
      <w:r>
        <w:rPr>
          <w:sz w:val="24"/>
        </w:rPr>
        <w:t xml:space="preserve">развития и туризма</w:t>
      </w:r>
    </w:p>
    <w:p>
      <w:pPr>
        <w:pStyle w:val="0"/>
        <w:jc w:val="right"/>
      </w:pPr>
      <w:r>
        <w:rPr>
          <w:sz w:val="24"/>
        </w:rPr>
        <w:t xml:space="preserve">Республики Алтай</w:t>
      </w:r>
    </w:p>
    <w:p>
      <w:pPr>
        <w:pStyle w:val="0"/>
        <w:jc w:val="right"/>
      </w:pPr>
      <w:r>
        <w:rPr>
          <w:sz w:val="24"/>
        </w:rPr>
        <w:t xml:space="preserve">от 13 октября 2017 г. N 234-ОД</w:t>
      </w:r>
    </w:p>
    <w:p>
      <w:pPr>
        <w:pStyle w:val="0"/>
        <w:jc w:val="both"/>
      </w:pPr>
      <w:r>
        <w:rPr>
          <w:sz w:val="24"/>
        </w:rPr>
      </w:r>
    </w:p>
    <w:bookmarkStart w:id="87" w:name="P87"/>
    <w:bookmarkEnd w:id="87"/>
    <w:p>
      <w:pPr>
        <w:pStyle w:val="2"/>
        <w:jc w:val="center"/>
      </w:pPr>
      <w:r>
        <w:rPr>
          <w:sz w:val="24"/>
        </w:rPr>
        <w:t xml:space="preserve">ПОРЯДОК</w:t>
      </w:r>
    </w:p>
    <w:p>
      <w:pPr>
        <w:pStyle w:val="2"/>
        <w:jc w:val="center"/>
      </w:pPr>
      <w:r>
        <w:rPr>
          <w:sz w:val="24"/>
        </w:rPr>
        <w:t xml:space="preserve">ИНФОРМИРОВАНИЯ УПОЛНОМОЧЕННЫМ ИСПОЛНИТЕЛЬНЫМ ОРГАНОМ</w:t>
      </w:r>
    </w:p>
    <w:p>
      <w:pPr>
        <w:pStyle w:val="2"/>
        <w:jc w:val="center"/>
      </w:pPr>
      <w:r>
        <w:rPr>
          <w:sz w:val="24"/>
        </w:rPr>
        <w:t xml:space="preserve">ГОСУДАРСТВЕННОЙ ВЛАСТИ РЕСПУБЛИКИ АЛТАЙ И ОРГАНАМИ МЕСТНОГО</w:t>
      </w:r>
    </w:p>
    <w:p>
      <w:pPr>
        <w:pStyle w:val="2"/>
        <w:jc w:val="center"/>
      </w:pPr>
      <w:r>
        <w:rPr>
          <w:sz w:val="24"/>
        </w:rPr>
        <w:t xml:space="preserve">САМОУПРАВЛЕНИЯ В РЕСПУБЛИКЕ АЛТАЙ РАСПОЛОЖЕННЫХ НА ИХ</w:t>
      </w:r>
    </w:p>
    <w:p>
      <w:pPr>
        <w:pStyle w:val="2"/>
        <w:jc w:val="center"/>
      </w:pPr>
      <w:r>
        <w:rPr>
          <w:sz w:val="24"/>
        </w:rPr>
        <w:t xml:space="preserve">ТЕРРИТОРИЯХ ОРГАНИЗАЦИЙ, ОСУЩЕСТВЛЯЮЩИХ РОЗНИЧНУЮ ПРОДАЖУ</w:t>
      </w:r>
    </w:p>
    <w:p>
      <w:pPr>
        <w:pStyle w:val="2"/>
        <w:jc w:val="center"/>
      </w:pPr>
      <w:r>
        <w:rPr>
          <w:sz w:val="24"/>
        </w:rPr>
        <w:t xml:space="preserve">АЛКОГОЛЬНОЙ ПРОДУКЦИИ, ИНДИВИДУАЛЬНЫХ ПРЕДПРИНИМАТЕЛЕЙ,</w:t>
      </w:r>
    </w:p>
    <w:p>
      <w:pPr>
        <w:pStyle w:val="2"/>
        <w:jc w:val="center"/>
      </w:pPr>
      <w:r>
        <w:rPr>
          <w:sz w:val="24"/>
        </w:rPr>
        <w:t xml:space="preserve">ОСУЩЕСТВЛЯЮЩИХ РОЗНИЧНУЮ ПРОДАЖУ ПИВА, ПИВНЫХ НАПИТКОВ,</w:t>
      </w:r>
    </w:p>
    <w:p>
      <w:pPr>
        <w:pStyle w:val="2"/>
        <w:jc w:val="center"/>
      </w:pPr>
      <w:r>
        <w:rPr>
          <w:sz w:val="24"/>
        </w:rPr>
        <w:t xml:space="preserve">СИДРА, ПУАРЕ, МЕДОВУХИ, А ТАКЖЕ ОРГАНИЗАЦИИ, ОСУЩЕСТВЛЯЮЩИЕ</w:t>
      </w:r>
    </w:p>
    <w:p>
      <w:pPr>
        <w:pStyle w:val="2"/>
        <w:jc w:val="center"/>
      </w:pPr>
      <w:r>
        <w:rPr>
          <w:sz w:val="24"/>
        </w:rPr>
        <w:t xml:space="preserve">РОЗНИЧНУЮ ПРОДАЖУ АЛКОГОЛЬНОЙ ПРОДУКЦИИ, ИНДИВИДУАЛЬНЫХ</w:t>
      </w:r>
    </w:p>
    <w:p>
      <w:pPr>
        <w:pStyle w:val="2"/>
        <w:jc w:val="center"/>
      </w:pPr>
      <w:r>
        <w:rPr>
          <w:sz w:val="24"/>
        </w:rPr>
        <w:t xml:space="preserve">ПРЕДПРИНИМАТЕЛЕЙ, ОСУЩЕСТВЛЯЮЩИХ РОЗНИЧНУЮ ПРОДАЖУ ПИВА,</w:t>
      </w:r>
    </w:p>
    <w:p>
      <w:pPr>
        <w:pStyle w:val="2"/>
        <w:jc w:val="center"/>
      </w:pPr>
      <w:r>
        <w:rPr>
          <w:sz w:val="24"/>
        </w:rPr>
        <w:t xml:space="preserve">ПИВНЫХ НАПИТКОВ, СИДРА, ПУАРЕ, МЕДОВУХИ, И ПРИЗНАВАЕМЫЕ</w:t>
      </w:r>
    </w:p>
    <w:p>
      <w:pPr>
        <w:pStyle w:val="2"/>
        <w:jc w:val="center"/>
      </w:pPr>
      <w:r>
        <w:rPr>
          <w:sz w:val="24"/>
        </w:rPr>
        <w:t xml:space="preserve">СЕЛЬСКОХОЗЯЙСТВЕННЫМИ ТОВАРОПРОИЗВОДИТЕЛЯМИ ОРГАНИЗАЦИИ,</w:t>
      </w:r>
    </w:p>
    <w:p>
      <w:pPr>
        <w:pStyle w:val="2"/>
        <w:jc w:val="center"/>
      </w:pPr>
      <w:r>
        <w:rPr>
          <w:sz w:val="24"/>
        </w:rPr>
        <w:t xml:space="preserve">КРЕСТЬЯНСКИЕ (ФЕРМЕРСКИЕ) ХОЗЯЙСТВА И ИНДИВИДУАЛЬНЫХ</w:t>
      </w:r>
    </w:p>
    <w:p>
      <w:pPr>
        <w:pStyle w:val="2"/>
        <w:jc w:val="center"/>
      </w:pPr>
      <w:r>
        <w:rPr>
          <w:sz w:val="24"/>
        </w:rPr>
        <w:t xml:space="preserve">ПРЕДПРИНИМАТЕЛЕЙ, ОСУЩЕСТВЛЯЮЩИХ РОЗНИЧНУЮ ПРОДАЖУ ВИНА</w:t>
      </w:r>
    </w:p>
    <w:p>
      <w:pPr>
        <w:pStyle w:val="2"/>
        <w:jc w:val="center"/>
      </w:pPr>
      <w:r>
        <w:rPr>
          <w:sz w:val="24"/>
        </w:rPr>
        <w:t xml:space="preserve">(ИГРИСТОГО ВИНА), ПРИ ОКАЗАНИИ ЭТИМИ ОРГАНИЗАЦИЯМИ,</w:t>
      </w:r>
    </w:p>
    <w:p>
      <w:pPr>
        <w:pStyle w:val="2"/>
        <w:jc w:val="center"/>
      </w:pPr>
      <w:r>
        <w:rPr>
          <w:sz w:val="24"/>
        </w:rPr>
        <w:t xml:space="preserve">КРЕСТЬЯНСКИМИ (ФЕРМЕРСКИМИ) ХОЗЯЙСТВАМИ И ИНДИВИДУАЛЬНЫМИ</w:t>
      </w:r>
    </w:p>
    <w:p>
      <w:pPr>
        <w:pStyle w:val="2"/>
        <w:jc w:val="center"/>
      </w:pPr>
      <w:r>
        <w:rPr>
          <w:sz w:val="24"/>
        </w:rPr>
        <w:t xml:space="preserve">ПРЕДПРИНИМАТЕЛЯМИ УСЛУГ ОБЩЕСТВЕННОГО ПИТАНИЯ О ПРИНЯТЫХ</w:t>
      </w:r>
    </w:p>
    <w:p>
      <w:pPr>
        <w:pStyle w:val="2"/>
        <w:jc w:val="center"/>
      </w:pPr>
      <w:r>
        <w:rPr>
          <w:sz w:val="24"/>
        </w:rPr>
        <w:t xml:space="preserve">МУНИЦИПАЛЬНЫХ ПРАВОВЫХ АКТАХ ОБ ОПРЕДЕЛЕНИИ ГРАНИЦ</w:t>
      </w:r>
    </w:p>
    <w:p>
      <w:pPr>
        <w:pStyle w:val="2"/>
        <w:jc w:val="center"/>
      </w:pPr>
      <w:r>
        <w:rPr>
          <w:sz w:val="24"/>
        </w:rPr>
        <w:t xml:space="preserve">ПРИЛЕГАЮЩИХ ТЕРРИТОРИЙ, УКАЗАННЫХ В ПОДПУНКТЕ 10 ПУНКТА 2</w:t>
      </w:r>
    </w:p>
    <w:p>
      <w:pPr>
        <w:pStyle w:val="2"/>
        <w:jc w:val="center"/>
      </w:pPr>
      <w:r>
        <w:rPr>
          <w:sz w:val="24"/>
        </w:rPr>
        <w:t xml:space="preserve">СТАТЬИ 16 ФЕДЕРАЛЬНОГО ЗАКОНА ОТ 22 НОЯБРЯ 1995 ГОДА</w:t>
      </w:r>
    </w:p>
    <w:p>
      <w:pPr>
        <w:pStyle w:val="2"/>
        <w:jc w:val="center"/>
      </w:pPr>
      <w:r>
        <w:rPr>
          <w:sz w:val="24"/>
        </w:rPr>
        <w:t xml:space="preserve">N 171-ФЗ "О ГОСУДАРСТВЕННОМ РЕГУЛИРОВАНИИ ПРОИЗВОДСТВА</w:t>
      </w:r>
    </w:p>
    <w:p>
      <w:pPr>
        <w:pStyle w:val="2"/>
        <w:jc w:val="center"/>
      </w:pPr>
      <w:r>
        <w:rPr>
          <w:sz w:val="24"/>
        </w:rPr>
        <w:t xml:space="preserve">И ОБОРОТА ЭТИЛОВОГО СПИРТА, АЛКОГОЛЬНОЙ И СПИРТОСОДЕРЖАЩЕЙ</w:t>
      </w:r>
    </w:p>
    <w:p>
      <w:pPr>
        <w:pStyle w:val="2"/>
        <w:jc w:val="center"/>
      </w:pPr>
      <w:r>
        <w:rPr>
          <w:sz w:val="24"/>
        </w:rPr>
        <w:t xml:space="preserve">ПРОДУКЦИИ И ОБ ОГРАНИЧЕНИИ ПОТРЕБЛЕНИЯ (РАСПИТИЯ)</w:t>
      </w:r>
    </w:p>
    <w:p>
      <w:pPr>
        <w:pStyle w:val="2"/>
        <w:jc w:val="center"/>
      </w:pPr>
      <w:r>
        <w:rPr>
          <w:sz w:val="24"/>
        </w:rPr>
        <w:t xml:space="preserve">АЛКОГОЛЬНОЙ ПРОДУКЦИИ"</w:t>
      </w:r>
    </w:p>
    <w:p>
      <w:pPr>
        <w:pStyle w:val="0"/>
        <w:jc w:val="both"/>
      </w:pPr>
      <w:r>
        <w:rPr>
          <w:sz w:val="24"/>
        </w:rPr>
      </w:r>
    </w:p>
    <w:p>
      <w:pPr>
        <w:pStyle w:val="0"/>
        <w:ind w:firstLine="540"/>
        <w:jc w:val="both"/>
      </w:pPr>
      <w:r>
        <w:rPr>
          <w:sz w:val="24"/>
        </w:rPr>
        <w:t xml:space="preserve">1. Настоящий Порядок определяет правила информирования уполномоченным исполнительным органом государственной власти Республики Алтай (далее - уполномоченный орган) и органами местного самоуправления в Республике Алтай расположенных на их территориях организаций, осуществляющих розничную продажу алкогольной продукции, индивидуальных предпринимателей, осуществляющих розничную продажу пива, пивных напитков, сидра, пуаре, медовухи, а также организаций, осуществляющих розничную продажу алкогольной продукции, индивидуальных предпринимателей, осуществляющих розничную продажу пива, пивных напитков, сидра, пуаре, медовухи, и признаваемых сельскохозяйственными товаропроизводителями организаций, крестьянских (фермерских) хозяйств и индивидуальных предпринимателей, осуществляющих розничную продажу вина (игристого вина), при оказании этими организациями, крестьянскими (фермерскими) хозяйствами и индивидуальными предпринимателями услуг общественного питания о принятых муниципальных правовых актах об определении границ прилегающих территорий, указанных в </w:t>
      </w:r>
      <w:r>
        <w:rPr>
          <w:sz w:val="24"/>
        </w:rPr>
        <w:t xml:space="preserve">подпункте 10 пункта 2 статьи 16</w:t>
      </w:r>
      <w:r>
        <w:rPr>
          <w:sz w:val="24"/>
        </w:rPr>
        <w:t xml:space="preserve"> Федерального закона от 22 ноября 1995 года N 171-ФЗ "О государственном регулировании производства и оборота этилового спирта, алкогольной и спиртосодержащей продукции и об ограничении потребления (распития) алкогольной продукции" (далее - Федеральный закон N 171-ФЗ),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(далее - муниципальный правовой акт об определении границ прилегающих территорий).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2. Уполномоченный орган и органы местного самоуправления в Республике Алтай одновременно с официальным опубликованием муниципального правового акта об определении границ прилегающих территорий информируют о нем расположенные на их территориях организации, осуществляющие розничную продажу алкогольной продукции, индивидуальных предпринимателей, осуществляющих розничную продажу пива, пивных напитков, сидра, пуаре, медовухи, а также организации, осуществляющие розничную продажу алкогольной продукции, индивидуальных предпринимателей, осуществляющих розничную продажу пива, пивных напитков, сидра, пуаре, медовухи, и признаваемые сельскохозяйственными товаропроизводителями организации, крестьянские (фермерские) хозяйства и индивидуальных предпринимателей, осуществляющие розничную продажу вина (игристого вина), при оказании этими организациями, крестьянскими (фермерскими) хозяйствами и индивидуальными предпринимателями услуг общественного питания.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3. Уполномоченный орган размещает информацию об издании муниципального правового акта об определении границ прилегающих территорий на своем официальном сайте в информационно-телекоммуникационной сети "Интернет".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4. Органы местного самоуправления в Республике Алтай информируют расположенные на территории соответствующего муниципального образования организации, осуществляющие розничную продажу алкогольной продукции, индивидуальных предпринимателей, осуществляющих розничную продажу пива, пивных напитков, сидра, пуаре, медовухи, а также организации, осуществляющие розничную продажу алкогольной продукции, индивидуальных предпринимателей, осуществляющих розничную продажу пива, пивных напитков, сидра, пуаре, медовухи, и признаваемые сельскохозяйственными товаропроизводителями организации, крестьянские (фермерские) хозяйства и индивидуальных предпринимателей, осуществляющих розничную продажу вина (игристого вина), при оказании этими организациями, крестьянскими (фермерскими) хозяйствами и индивидуальными предпринимателями услуг общественного питания о принятии муниципального правового акта об определении границ прилегающих территорий посредством направления информации о принятии муниципального правового акта об определении границ прилегающих территорий на адрес электронной почты соответствующих организаций, крестьянских (фермерских) хозяйств и индивидуальных предпринимателей (в случае отсутствия электронной почты - почтовым отправлением соответствующим организациям, крестьянским (фермерским) хозяйствам и индивидуальным предпринимателям с уведомлением о вручении).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5. Информация о принятии муниципального правового акта об определении границ прилегающих территорий включает в себя: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а) наименование муниципального правового акта об определении границ прилегающих территорий;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б) дату и регистрационный номер муниципального правового акта об определении границ прилегающих территорий;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в) источник официального опубликования муниципального правового акта об определении границ прилегающих территорий;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г) дату вступления в силу муниципального правового акта об определении границ прилегающих территорий.</w:t>
      </w:r>
    </w:p>
    <w:p>
      <w:pPr>
        <w:pStyle w:val="0"/>
        <w:spacing w:before="240" w:line-rule="auto"/>
        <w:ind w:firstLine="540"/>
        <w:jc w:val="both"/>
      </w:pPr>
      <w:r>
        <w:rPr>
          <w:sz w:val="24"/>
        </w:rPr>
        <w:t xml:space="preserve">6. Информирование уполномоченным органом и органами местного самоуправления в Республике Алтай расположенных на их территориях организаций, осуществляющих розничную продажу алкогольной продукции, индивидуальных предпринимателей, осуществляющих розничную продажу пива, пивных напитков, сидра, пуаре, медовухи, а также организаций, осуществляющих розничную продажу алкогольной продукции, индивидуальных предпринимателей, осуществляющих розничную продажу пива, пивных напитков, сидра, пуаре, медовухи, и признаваемых сельскохозяйственными товаропроизводителями организаций, крестьянских (фермерских) хозяйств и индивидуальных предпринимателей, осуществляющих розничную продажу вина (игристого вина), при оказании этими организациями, крестьянскими (фермерскими) хозяйствами и индивидуальными предпринимателями услуг общественного питания о внесении изменений в муниципальный правовой акт об определении границ прилегающих территорий осуществляется в соответствии с настоящим Порядком.</w:t>
      </w:r>
    </w:p>
    <w:p>
      <w:pPr>
        <w:pStyle w:val="0"/>
        <w:jc w:val="both"/>
      </w:pPr>
      <w:r>
        <w:rPr>
          <w:sz w:val="24"/>
        </w:rPr>
      </w:r>
    </w:p>
    <w:p>
      <w:pPr>
        <w:pStyle w:val="0"/>
        <w:jc w:val="both"/>
      </w:pPr>
      <w:r>
        <w:rPr>
          <w:sz w:val="24"/>
        </w:rPr>
      </w:r>
    </w:p>
    <w:p>
      <w:pPr>
        <w:pStyle w:val="0"/>
        <w:jc w:val="both"/>
        <w:pBdr>
          <w:bottom w:val="single" w:sz="6" w:space="0" w:color="auto"/>
        </w:pBdr>
        <w:spacing w:before="100" w:after="100"/>
        <w:rPr>
          <w:sz w:val="2"/>
          <w:szCs w:val="2"/>
        </w:rPr>
      </w:pPr>
    </w:p>
    <w:sectPr>
      <w:headerReference w:type="default" r:id="rId5"/>
      <w:headerReference w:type="first" r:id="rId5"/>
      <w:footerReference w:type="default" r:id="rId6"/>
      <w:footerReference w:type="first" r:id="rId6"/>
      <w:pgSz w:w="11906" w:h="16838"/>
      <w:pgMar w:top="1440" w:right="566" w:bottom="1440" w:left="1133" w:header="0" w:footer="0" w:gutter="0"/>
      <w:titlePg/>
    </w:sectPr>
  </w:body>
</w:document>
</file>

<file path=word/footer1.xml><?xml version="1.0" encoding="utf-8"?>
<w:ft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p>
    <w:pPr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Ind w:w="0" w:type="dxa"/>
      <w:tblCellMar>
        <w:left w:w="40" w:type="dxa"/>
        <w:right w:w="40" w:type="dxa"/>
      </w:tblCellMar>
      <w:tblLook w:firstRow="0" w:lastRow="0" w:firstColumn="0" w:lastColumn="0" w:noHBand="0" w:noVBand="0"/>
    </w:tblPr>
    <w:tblGrid>
      <w:gridCol w:w="1"/>
      <w:gridCol w:w="1"/>
      <w:gridCol w:w="1"/>
    </w:tblGrid>
    <w:tr>
      <w:trPr>
        <w:trHeight w:hRule="exact" w:val="1663"/>
      </w:trPr>
      <w:tc>
        <w:tcPr>
          <w:tcW w:w="1650" w:type="pct"/>
          <w:vAlign w:val="center"/>
        </w:tcPr>
        <w:p>
          <w:r>
            <w:rPr>
              <w:rFonts w:ascii="Tahoma" w:hAnsi="Tahoma" w:cs="Tahoma"/>
              <w:b/>
              <w:color w:val="f58220"/>
              <w:sz w:val="28"/>
              <w:szCs w:val="28"/>
              <w:noProof/>
            </w:rPr>
            <w:t>КонсультантПлюс</w:t>
          </w:r>
          <w:r>
            <w:rPr>
              <w:rFonts w:ascii="Tahoma" w:hAnsi="Tahoma" w:cs="Tahoma"/>
              <w:b/>
              <w:sz w:val="16"/>
              <w:szCs w:val="16"/>
              <w:noProof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>
          <w:pPr>
            <w:jc w:val="center"/>
          </w:pPr>
          <w:hyperlink r:id="rId1" w:history="0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>
          <w:pPr>
            <w:jc w:val="end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</w:p>
      </w:tc>
    </w:tr>
  </w:tbl>
  <w:p>
    <w:r>
      <w:rPr>
        <w:sz w:val="2"/>
        <w:szCs w:val="2"/>
      </w:rPr>
      <w:t>1</w:t>
    </w:r>
  </w:p>
</w:ftr>
</file>

<file path=word/header1.xml><?xml version="1.0" encoding="utf-8"?>
<w:hd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tbl>
    <w:tblPr>
      <w:tblW w:w="5000" w:type="pct"/>
      <w:tblInd w:w="0" w:type="dxa"/>
      <w:tblLayout w:type="fixed"/>
      <w:tblCellMar>
        <w:left w:w="40" w:type="dxa"/>
        <w:right w:w="40" w:type="dxa"/>
      </w:tblCellMar>
    </w:tblPr>
    <w:tblGrid>
      <w:gridCol w:w="1"/>
      <w:gridCol w:w="1"/>
    </w:tblGrid>
    <w:tr>
      <w:trPr>
        <w:trHeight w:hRule="exact" w:val="1683"/>
      </w:trPr>
      <w:tc>
        <w:tcPr>
          <w:tcW w:w="2700" w:type="pct"/>
          <w:vAlign w:val="center"/>
        </w:tcPr>
        <w:p>
          <w:pPr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>Приказ Минэкономразвития Республики Алтай от 13.10.2017 N 234-ОД</w:t>
            <w:br/>
            <w:t>(ред. от 09.11.2017)</w:t>
            <w:br/>
            <w:t>"Об утверждении порядков информиро...</w:t>
          </w:r>
        </w:p>
      </w:tc>
      <w:tc>
        <w:tcPr>
          <w:tcW w:w="2300" w:type="pct"/>
          <w:vAlign w:val="center"/>
        </w:tcPr>
        <w:p>
          <w:pPr>
            <w:jc w:val="end"/>
            <w:rPr>
              <w:rFonts w:ascii="Tahoma" w:hAnsi="Tahoma" w:cs="Tahoma"/>
            </w:rPr>
          </w:pPr>
          <w:r>
            <w:rPr>
              <w:rFonts w:ascii="Tahoma" w:hAnsi="Tahoma" w:cs="Tahoma"/>
              <w:sz w:val="18"/>
              <w:szCs w:val="18"/>
              <w:noProof/>
            </w:rPr>
            <w:t xml:space="preserve">Документ предоставлен </w:t>
          </w:r>
          <w:hyperlink r:id="rId1" w:history="0" w:tooltip="КонсультантПлюс - надежная правовая система">
            <w:r>
              <w:rPr>
                <w:rFonts w:ascii="Tahoma" w:hAnsi="Tahoma" w:cs="Tahoma"/>
                <w:color w:val="0000FF"/>
                <w:sz w:val="18"/>
                <w:szCs w:val="18"/>
                <w:noProof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24.04.2025</w:t>
          </w:r>
        </w:p>
      </w:tc>
    </w:tr>
  </w:tbl>
  <w:p>
    <w:pPr>
      <w:pBdr>
        <w:bottom w:val="single" w:sz="12" w:space="0" w:color="auto"/>
      </w:pBdr>
      <w:rPr>
        <w:sz w:val="2"/>
        <w:szCs w:val="2"/>
      </w:rPr>
    </w:pPr>
  </w:p>
  <w:p/>
</w:hdr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pPrDefault>
      <w:pPr>
        <w:spacing w:before="0" w:after="0" w:line="240" w:lineRule="auto"/>
      </w:pPr>
    </w:pPrDefault>
  </w:docDefaults>
  <w:style w:type="paragraph" w:default="1" w:customStyle="1" w:styleId="0">
    <w:name w:val="ConsPlusNormal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4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Tahoma" w:hAnsi="Tahoma" w:cs="Tahoma"/>
      <w:sz w:val="18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default="1" w:customStyle="1" w:styleId="0">
    <w:name w:val="ConsPlusNormal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4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Tahoma" w:hAnsi="Tahoma" w:cs="Tahoma"/>
      <w:sz w:val="18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</w:styles>
</file>

<file path=word/_rels/document.xml.rels><?xml version="1.0" encoding="UTF-8" standalone="yes"?>
<Relationships xmlns="http://schemas.openxmlformats.org/package/2006/relationships">
	<Relationship Id="rId1" Type="http://schemas.openxmlformats.org/officeDocument/2006/relationships/styles" Target="styles.xml"/>
	<Relationship Id="rId2" Type="http://schemas.openxmlformats.org/officeDocument/2006/relationships/image" Target="media/image1.png"/>
	<Relationship Id="rId3" Type="http://schemas.openxmlformats.org/officeDocument/2006/relationships/hyperlink" Target="https://www.consultant.ru" TargetMode = "External"/>
	<Relationship Id="rId4" Type="http://schemas.openxmlformats.org/officeDocument/2006/relationships/hyperlink" Target="https://www.consultant.ru" TargetMode = "External"/>
	<Relationship Id="rId5" Type="http://schemas.openxmlformats.org/officeDocument/2006/relationships/header" Target="header1.xml"/>
	<Relationship Id="rId6" Type="http://schemas.openxmlformats.org/officeDocument/2006/relationships/footer" Target="footer1.xml"/>
</Relationships>
</file>

<file path=word/_rels/footer1.xml.rels><?xml version="1.0" encoding="UTF-8" standalone="yes"?>
<Relationships xmlns="http://schemas.openxmlformats.org/package/2006/relationships">
	<Relationship Id="rId1" Type="http://schemas.openxmlformats.org/officeDocument/2006/relationships/hyperlink" Target="https://www.consultant.ru" TargetMode = "External"/>
</Relationships>
</file>

<file path=word/_rels/header1.xml.rels><?xml version="1.0" encoding="UTF-8" standalone="yes"?>
<Relationships xmlns="http://schemas.openxmlformats.org/package/2006/relationships">
	<Relationship Id="rId1" Type="http://schemas.openxmlformats.org/officeDocument/2006/relationships/hyperlink" Target="https://www.consultant.ru" TargetMode = "External"/>
</Relationships>
</file>

<file path=docProps/app.xml><?xml version="1.0" encoding="utf-8"?>
<Properties xmlns="http://schemas.openxmlformats.org/officeDocument/2006/extended-properties" xmlns:vt="http://schemas.openxmlformats.org/officeDocument/2006/docPropsVTypes">
  <Application>КонсультантПлюс Версия 4024.00.50</Application>
  <Company>КонсультантПлюс Версия 4024.00.50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Минэкономразвития Республики Алтай от 13.10.2017 N 234-ОД
(ред. от 09.11.2017)
"Об утверждении порядков информирования, предусмотренных абзацами вторым и третьим пункта 8 статьи 16 Федерального закона от 22 ноября 1995 года N 171-ФЗ "О государственном регулировании производства и оборота этилового спирта, алкогольной и спиртосодержащей продукции и об ограничении потребления (распития) алкогольной продукции"</dc:title>
  <dcterms:created xsi:type="dcterms:W3CDTF">2025-04-24T08:53:45Z</dcterms:created>
</cp:coreProperties>
</file>