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Республики Алтай от 15.11.2016 N 328</w:t>
              <w:br/>
              <w:t xml:space="preserve">(ред. от 20.01.2026)</w:t>
              <w:br/>
              <w:t xml:space="preserve">"Об утверждении Порядка принятия решения о соответствии (несоответствии) объектов социально-культурного и коммунально-бытового назначения, масштабных инвестиционных проектов критериям, установленным Законом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15 ноября 2016 г. N 328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ПРИНЯТИЯ РЕШЕНИЯ О СООТВЕТСТВИИ</w:t>
      </w:r>
    </w:p>
    <w:p>
      <w:pPr>
        <w:pStyle w:val="2"/>
        <w:jc w:val="center"/>
      </w:pPr>
      <w:r>
        <w:rPr>
          <w:sz w:val="24"/>
        </w:rPr>
        <w:t xml:space="preserve">(НЕСООТВЕТСТВИИ) ОБЪЕКТОВ СОЦИАЛЬНО-КУЛЬТУРНОГО</w:t>
      </w:r>
    </w:p>
    <w:p>
      <w:pPr>
        <w:pStyle w:val="2"/>
        <w:jc w:val="center"/>
      </w:pPr>
      <w:r>
        <w:rPr>
          <w:sz w:val="24"/>
        </w:rPr>
        <w:t xml:space="preserve">И КОММУНАЛЬНО-БЫТОВОГО НАЗНАЧЕНИЯ, МАСШТАБНЫХ ИНВЕСТИЦИОННЫХ</w:t>
      </w:r>
    </w:p>
    <w:p>
      <w:pPr>
        <w:pStyle w:val="2"/>
        <w:jc w:val="center"/>
      </w:pPr>
      <w:r>
        <w:rPr>
          <w:sz w:val="24"/>
        </w:rPr>
        <w:t xml:space="preserve">ПРОЕКТОВ КРИТЕРИЯМ, УСТАНОВЛЕННЫМ ЗАКОНОМ РЕСПУБЛИКИ АЛТАЙ</w:t>
      </w:r>
    </w:p>
    <w:p>
      <w:pPr>
        <w:pStyle w:val="2"/>
        <w:jc w:val="center"/>
      </w:pPr>
      <w:r>
        <w:rPr>
          <w:sz w:val="24"/>
        </w:rPr>
        <w:t xml:space="preserve">ОТ 11 МАЯ 2016 ГОДА N 37-РЗ "ОБ УСТАНОВЛЕНИИ КРИТЕРИЕВ,</w:t>
      </w:r>
    </w:p>
    <w:p>
      <w:pPr>
        <w:pStyle w:val="2"/>
        <w:jc w:val="center"/>
      </w:pPr>
      <w:r>
        <w:rPr>
          <w:sz w:val="24"/>
        </w:rPr>
        <w:t xml:space="preserve">КОТОРЫМ ДОЛЖНЫ СООТВЕТСТВОВАТЬ ОБЪЕКТЫ СОЦИАЛЬНО-КУЛЬТУРНОГО</w:t>
      </w:r>
    </w:p>
    <w:p>
      <w:pPr>
        <w:pStyle w:val="2"/>
        <w:jc w:val="center"/>
      </w:pPr>
      <w:r>
        <w:rPr>
          <w:sz w:val="24"/>
        </w:rPr>
        <w:t xml:space="preserve">И КОММУНАЛЬНО-БЫТОВОГО НАЗНАЧЕНИЯ, МАСШТАБНЫЕ ИНВЕСТИЦИОННЫЕ</w:t>
      </w:r>
    </w:p>
    <w:p>
      <w:pPr>
        <w:pStyle w:val="2"/>
        <w:jc w:val="center"/>
      </w:pPr>
      <w:r>
        <w:rPr>
          <w:sz w:val="24"/>
        </w:rPr>
        <w:t xml:space="preserve">ПРОЕКТЫ, ДЛЯ РАЗМЕЩЕНИЯ (РЕАЛИЗАЦИИ) КОТОРЫХ ДОПУСКАЕТСЯ</w:t>
      </w:r>
    </w:p>
    <w:p>
      <w:pPr>
        <w:pStyle w:val="2"/>
        <w:jc w:val="center"/>
      </w:pPr>
      <w:r>
        <w:rPr>
          <w:sz w:val="24"/>
        </w:rPr>
        <w:t xml:space="preserve">ПРЕДОСТАВЛЕНИЕ ЗЕМЕЛЬНОГО УЧАСТКА, НАХОДЯЩЕГОСЯ</w:t>
      </w:r>
    </w:p>
    <w:p>
      <w:pPr>
        <w:pStyle w:val="2"/>
        <w:jc w:val="center"/>
      </w:pPr>
      <w:r>
        <w:rPr>
          <w:sz w:val="24"/>
        </w:rPr>
        <w:t xml:space="preserve">В ГОСУДАРСТВЕННОЙ СОБСТВЕННОСТИ, МУНИЦИПАЛЬНОЙ</w:t>
      </w:r>
    </w:p>
    <w:p>
      <w:pPr>
        <w:pStyle w:val="2"/>
        <w:jc w:val="center"/>
      </w:pPr>
      <w:r>
        <w:rPr>
          <w:sz w:val="24"/>
        </w:rPr>
        <w:t xml:space="preserve">СОБСТВЕННОСТИ, А ТАКЖЕ ЗЕМЕЛЬНОГО УЧАСТКА, ГОСУДАРСТВЕННАЯ</w:t>
      </w:r>
    </w:p>
    <w:p>
      <w:pPr>
        <w:pStyle w:val="2"/>
        <w:jc w:val="center"/>
      </w:pPr>
      <w:r>
        <w:rPr>
          <w:sz w:val="24"/>
        </w:rPr>
        <w:t xml:space="preserve">СОБСТВЕННОСТЬ НА КОТОРЫЙ НЕ РАЗГРАНИЧЕНА, В АРЕНДУ</w:t>
      </w:r>
    </w:p>
    <w:p>
      <w:pPr>
        <w:pStyle w:val="2"/>
        <w:jc w:val="center"/>
      </w:pPr>
      <w:r>
        <w:rPr>
          <w:sz w:val="24"/>
        </w:rPr>
        <w:t xml:space="preserve">БЕЗ ТОРГОВ"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06.07.2017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30.04.2019 </w:t>
            </w:r>
            <w:r>
              <w:rPr>
                <w:sz w:val="24"/>
                <w:color w:val="392c69"/>
              </w:rPr>
              <w:t xml:space="preserve">N 124</w:t>
            </w:r>
            <w:r>
              <w:rPr>
                <w:sz w:val="24"/>
                <w:color w:val="392c69"/>
              </w:rPr>
              <w:t xml:space="preserve">, от 13.03.2020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13.07.2022 </w:t>
            </w:r>
            <w:r>
              <w:rPr>
                <w:sz w:val="24"/>
                <w:color w:val="392c69"/>
              </w:rPr>
              <w:t xml:space="preserve">N 235</w:t>
            </w:r>
            <w:r>
              <w:rPr>
                <w:sz w:val="24"/>
                <w:color w:val="392c69"/>
              </w:rPr>
              <w:t xml:space="preserve">, от 27.12.2022 </w:t>
            </w:r>
            <w:r>
              <w:rPr>
                <w:sz w:val="24"/>
                <w:color w:val="392c69"/>
              </w:rPr>
              <w:t xml:space="preserve">N 466</w:t>
            </w:r>
            <w:r>
              <w:rPr>
                <w:sz w:val="24"/>
                <w:color w:val="392c69"/>
              </w:rPr>
              <w:t xml:space="preserve">, от 23.07.2024 </w:t>
            </w:r>
            <w:r>
              <w:rPr>
                <w:sz w:val="24"/>
                <w:color w:val="392c69"/>
              </w:rPr>
              <w:t xml:space="preserve">N 277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21.01.2025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23.10.2025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, от 20.01.2026 </w:t>
            </w:r>
            <w:r>
              <w:rPr>
                <w:sz w:val="24"/>
                <w:color w:val="392c69"/>
              </w:rPr>
              <w:t xml:space="preserve">N 46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4</w:t>
      </w:r>
      <w:r>
        <w:rPr>
          <w:sz w:val="24"/>
        </w:rPr>
        <w:t xml:space="preserve"> Закона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 Правительство Республики Алтай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принятия решения о соответствии (несоответствии) объектов социально-культурного и коммунально-бытового назначения, масштабных инвестиционных проектов критериям, установленным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Н.М.ЕКЕЕВА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15 ноября 2016 г. N 328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ПРИНЯТИЯ РЕШЕНИЯ О СООТВЕТСТВИИ (НЕСООТВЕТСТВИИ) ОБЪЕКТОВ</w:t>
      </w:r>
    </w:p>
    <w:p>
      <w:pPr>
        <w:pStyle w:val="2"/>
        <w:jc w:val="center"/>
      </w:pPr>
      <w:r>
        <w:rPr>
          <w:sz w:val="24"/>
        </w:rPr>
        <w:t xml:space="preserve">СОЦИАЛЬНО-КУЛЬТУРНОГО И КОММУНАЛЬНО-БЫТОВОГО НАЗНАЧЕНИЯ,</w:t>
      </w:r>
    </w:p>
    <w:p>
      <w:pPr>
        <w:pStyle w:val="2"/>
        <w:jc w:val="center"/>
      </w:pPr>
      <w:r>
        <w:rPr>
          <w:sz w:val="24"/>
        </w:rPr>
        <w:t xml:space="preserve">МАСШТАБНЫХ ИНВЕСТИЦИОННЫХ ПРОЕКТОВ КРИТЕРИЯМ, УСТАНОВЛЕННЫМ</w:t>
      </w:r>
    </w:p>
    <w:p>
      <w:pPr>
        <w:pStyle w:val="2"/>
        <w:jc w:val="center"/>
      </w:pPr>
      <w:r>
        <w:rPr>
          <w:sz w:val="24"/>
        </w:rPr>
        <w:t xml:space="preserve">ЗАКОНОМ РЕСПУБЛИКИ АЛТАЙ ОТ 11 МАЯ 2016 ГОДА N 37-РЗ "ОБ</w:t>
      </w:r>
    </w:p>
    <w:p>
      <w:pPr>
        <w:pStyle w:val="2"/>
        <w:jc w:val="center"/>
      </w:pPr>
      <w:r>
        <w:rPr>
          <w:sz w:val="24"/>
        </w:rPr>
        <w:t xml:space="preserve">УСТАНОВЛЕНИИ КРИТЕРИЕВ, КОТОРЫМ ДОЛЖНЫ СООТВЕТСТВОВАТЬ</w:t>
      </w:r>
    </w:p>
    <w:p>
      <w:pPr>
        <w:pStyle w:val="2"/>
        <w:jc w:val="center"/>
      </w:pPr>
      <w:r>
        <w:rPr>
          <w:sz w:val="24"/>
        </w:rPr>
        <w:t xml:space="preserve">ОБЪЕКТЫ СОЦИАЛЬНО-КУЛЬТУРНОГО И КОММУНАЛЬНО-БЫТОВОГО</w:t>
      </w:r>
    </w:p>
    <w:p>
      <w:pPr>
        <w:pStyle w:val="2"/>
        <w:jc w:val="center"/>
      </w:pPr>
      <w:r>
        <w:rPr>
          <w:sz w:val="24"/>
        </w:rPr>
        <w:t xml:space="preserve">НАЗНАЧЕНИЯ, МАСШТАБНЫЕ ИНВЕСТИЦИОННЫЕ ПРОЕКТЫ,</w:t>
      </w:r>
    </w:p>
    <w:p>
      <w:pPr>
        <w:pStyle w:val="2"/>
        <w:jc w:val="center"/>
      </w:pPr>
      <w:r>
        <w:rPr>
          <w:sz w:val="24"/>
        </w:rPr>
        <w:t xml:space="preserve">ДЛЯ РАЗМЕЩЕНИЯ (РЕАЛИЗАЦИИ) КОТОРЫХ ДОПУСКАЕТСЯ</w:t>
      </w:r>
    </w:p>
    <w:p>
      <w:pPr>
        <w:pStyle w:val="2"/>
        <w:jc w:val="center"/>
      </w:pPr>
      <w:r>
        <w:rPr>
          <w:sz w:val="24"/>
        </w:rPr>
        <w:t xml:space="preserve">ПРЕДОСТАВЛЕНИЕ ЗЕМЕЛЬНОГО УЧАСТКА, НАХОДЯЩЕГОСЯ</w:t>
      </w:r>
    </w:p>
    <w:p>
      <w:pPr>
        <w:pStyle w:val="2"/>
        <w:jc w:val="center"/>
      </w:pPr>
      <w:r>
        <w:rPr>
          <w:sz w:val="24"/>
        </w:rPr>
        <w:t xml:space="preserve">В ГОСУДАРСТВЕННОЙ СОБСТВЕННОСТИ, МУНИЦИПАЛЬНОЙ</w:t>
      </w:r>
    </w:p>
    <w:p>
      <w:pPr>
        <w:pStyle w:val="2"/>
        <w:jc w:val="center"/>
      </w:pPr>
      <w:r>
        <w:rPr>
          <w:sz w:val="24"/>
        </w:rPr>
        <w:t xml:space="preserve">СОБСТВЕННОСТИ, А ТАКЖЕ ЗЕМЕЛЬНОГО УЧАСТКА, ГОСУДАРСТВЕННАЯ</w:t>
      </w:r>
    </w:p>
    <w:p>
      <w:pPr>
        <w:pStyle w:val="2"/>
        <w:jc w:val="center"/>
      </w:pPr>
      <w:r>
        <w:rPr>
          <w:sz w:val="24"/>
        </w:rPr>
        <w:t xml:space="preserve">СОБСТВЕННОСТЬ НА КОТОРЫЙ НЕ РАЗГРАНИЧЕНА, В АРЕНДУ</w:t>
      </w:r>
    </w:p>
    <w:p>
      <w:pPr>
        <w:pStyle w:val="2"/>
        <w:jc w:val="center"/>
      </w:pPr>
      <w:r>
        <w:rPr>
          <w:sz w:val="24"/>
        </w:rPr>
        <w:t xml:space="preserve">БЕЗ ТОРГОВ"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06.07.2017 </w:t>
            </w:r>
            <w:r>
              <w:rPr>
                <w:sz w:val="24"/>
                <w:color w:val="392c69"/>
              </w:rPr>
              <w:t xml:space="preserve">N 152</w:t>
            </w:r>
            <w:r>
              <w:rPr>
                <w:sz w:val="24"/>
                <w:color w:val="392c69"/>
              </w:rPr>
              <w:t xml:space="preserve">, от 30.04.2019 </w:t>
            </w:r>
            <w:r>
              <w:rPr>
                <w:sz w:val="24"/>
                <w:color w:val="392c69"/>
              </w:rPr>
              <w:t xml:space="preserve">N 124</w:t>
            </w:r>
            <w:r>
              <w:rPr>
                <w:sz w:val="24"/>
                <w:color w:val="392c69"/>
              </w:rPr>
              <w:t xml:space="preserve">, от 13.03.2020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13.07.2022 </w:t>
            </w:r>
            <w:r>
              <w:rPr>
                <w:sz w:val="24"/>
                <w:color w:val="392c69"/>
              </w:rPr>
              <w:t xml:space="preserve">N 235</w:t>
            </w:r>
            <w:r>
              <w:rPr>
                <w:sz w:val="24"/>
                <w:color w:val="392c69"/>
              </w:rPr>
              <w:t xml:space="preserve">, от 27.12.2022 </w:t>
            </w:r>
            <w:r>
              <w:rPr>
                <w:sz w:val="24"/>
                <w:color w:val="392c69"/>
              </w:rPr>
              <w:t xml:space="preserve">N 466</w:t>
            </w:r>
            <w:r>
              <w:rPr>
                <w:sz w:val="24"/>
                <w:color w:val="392c69"/>
              </w:rPr>
              <w:t xml:space="preserve">, от 23.07.2024 </w:t>
            </w:r>
            <w:r>
              <w:rPr>
                <w:sz w:val="24"/>
                <w:color w:val="392c69"/>
              </w:rPr>
              <w:t xml:space="preserve">N 277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21.01.2025 </w:t>
            </w:r>
            <w:r>
              <w:rPr>
                <w:sz w:val="24"/>
                <w:color w:val="392c69"/>
              </w:rPr>
              <w:t xml:space="preserve">N 14</w:t>
            </w:r>
            <w:r>
              <w:rPr>
                <w:sz w:val="24"/>
                <w:color w:val="392c69"/>
              </w:rPr>
              <w:t xml:space="preserve">, от 23.10.2025 </w:t>
            </w:r>
            <w:r>
              <w:rPr>
                <w:sz w:val="24"/>
                <w:color w:val="392c69"/>
              </w:rPr>
              <w:t xml:space="preserve">N 271</w:t>
            </w:r>
            <w:r>
              <w:rPr>
                <w:sz w:val="24"/>
                <w:color w:val="392c69"/>
              </w:rPr>
              <w:t xml:space="preserve">, от 20.01.2026 </w:t>
            </w:r>
            <w:r>
              <w:rPr>
                <w:sz w:val="24"/>
                <w:color w:val="392c69"/>
              </w:rPr>
              <w:t xml:space="preserve">N 46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регламентирует процедуру принятия исполнительными органами государственной власти Республики Алтай решения о соответствии (несоответствии) объектов социально-культурного и коммунально-бытового назначения (далее - объект), масштабных инвестиционных проектов (далее - проект) критериям, установленным </w:t>
      </w:r>
      <w:r>
        <w:rPr>
          <w:sz w:val="24"/>
        </w:rPr>
        <w:t xml:space="preserve">Законом</w:t>
      </w:r>
      <w:r>
        <w:rPr>
          <w:sz w:val="24"/>
        </w:rPr>
        <w:t xml:space="preserve">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собственности, муниципальной собственности, а также земельного участка, государственная собственность на который не разграничена, в аренду без торгов" (далее соответственно - критерии, Закон Республики Алтай N 37-РЗ).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Решение о соответствии (несоответствии) объекта (проекта) критериям принимается исполнительным органом государственной власти Республики Алтай, уполномоченным в соответствующей сфере (далее - отраслевой орган):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Министерством здравоохранения Республики Алтай - в отношении объектов, относящихся к сфере здравоохранения;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Министерством культуры Республики Алтай - в отношении объектов, относящихся к сфере культуры;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Министерством образования и науки Республики Алтай - в отношении объектов, относящихся к сфере образования, отдыха детей и их оздоровления;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Министерством строительства и жилищно-коммунального хозяйства Республики Алтай - в отношении объектов коммунального хозяйства;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21.01.2025 N 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Министерством труда, социального развития и занятости населения Республики Алтай - в отношении объектов социальной защиты;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Министерством экономического развития Республики Алтай - в отношении проекта;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30.04.2019 </w:t>
      </w:r>
      <w:r>
        <w:rPr>
          <w:sz w:val="24"/>
        </w:rPr>
        <w:t xml:space="preserve">N 124</w:t>
      </w:r>
      <w:r>
        <w:rPr>
          <w:sz w:val="24"/>
        </w:rPr>
        <w:t xml:space="preserve">, от 13.03.2020 </w:t>
      </w:r>
      <w:r>
        <w:rPr>
          <w:sz w:val="24"/>
        </w:rPr>
        <w:t xml:space="preserve">N 84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Министерством молодежной политики и спорта Республики Алтай - в отношении объектов спорта;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13.03.2020 </w:t>
      </w:r>
      <w:r>
        <w:rPr>
          <w:sz w:val="24"/>
        </w:rPr>
        <w:t xml:space="preserve">N 84</w:t>
      </w:r>
      <w:r>
        <w:rPr>
          <w:sz w:val="24"/>
        </w:rPr>
        <w:t xml:space="preserve">, от 21.01.2025 </w:t>
      </w:r>
      <w:r>
        <w:rPr>
          <w:sz w:val="24"/>
        </w:rPr>
        <w:t xml:space="preserve">N 14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Министерством транспорта и дорожного хозяйства Республики Алтай - в отношении объектов дорожного хозяйства и транспортной инфраструктуры.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Юридическое лицо, заинтересованное в предоставлении ему земельного участка (земельных участков), находящегося (находящихся) в государственной собственности, муниципальной собственности, а также земельного участка (земельных участков), государственная собственность на который (которые) не разграничена (далее соответственно - заявитель, земельный участок), в аренду без проведения торгов для размещения объекта, реализации проекта, представляет в отраслевой орган заявление о признании объекта (проекта) соответствующим критериям по форме, утвержденной Министерством экономического развития Республики Алтай (далее - заявление).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23.07.2024 </w:t>
      </w:r>
      <w:r>
        <w:rPr>
          <w:sz w:val="24"/>
        </w:rPr>
        <w:t xml:space="preserve">N 277</w:t>
      </w:r>
      <w:r>
        <w:rPr>
          <w:sz w:val="24"/>
        </w:rPr>
        <w:t xml:space="preserve">, от 23.10.2025 </w:t>
      </w:r>
      <w:r>
        <w:rPr>
          <w:sz w:val="24"/>
        </w:rPr>
        <w:t xml:space="preserve">N 271</w:t>
      </w:r>
      <w:r>
        <w:rPr>
          <w:sz w:val="24"/>
        </w:rPr>
        <w:t xml:space="preserve">)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 заявлению прилагаются следующие документы:</w:t>
      </w:r>
    </w:p>
    <w:bookmarkStart w:id="85" w:name="P85"/>
    <w:bookmarkEnd w:id="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заверенные заявителем копии учредительных документов и документов, подтверждающих полномочия представителя заявителя, в случае, если заявления и (или) прилагаемые к ним документы подписаны лицом, не имеющим право действовать от имени заявителя без доверенности;</w:t>
      </w:r>
    </w:p>
    <w:bookmarkStart w:id="86" w:name="P86"/>
    <w:bookmarkEnd w:id="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выписка из Единого государственного реестра юридических лиц, по состоянию не ранее чем за 30 календарных дней до даты подачи заявления;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справка налогового органа об отсутствии у заявителя задолженности по налогам, сборам, пеням и штрафам за нарушение законодательства Российской Федерации о налогах и сборах, выданная не позднее чем за 30 календарных дней до дня подачи заявления;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справка, заверенная руководителем заявителя, об отсутствии заявителя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реестре недобросовестных участников аукциона, ведение которого осуществляется в соответствии с земельным законодательством Российской Федерации (далее - реестры недобросовестных поставщиков и участников аукциона);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справка, заверенная руководителем заявителя, об отсутствии прохождения заявителем процедуры реорганизации, ликвидации или нахождения в процедуре, применяемой в деле о банкротстве (за исключением реорганизации в форме присоединения к юридическому лицу, являющемуся заявителем, другого юридического лица);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06.07.2017 N 152;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выписка из Единого государственного реестра недвижимости на земельный участок, выданная не ранее чем за 30 календарных дней до даты подачи заявления;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06.07.2017 N 152)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целях размещения объекта паспорт объекта, который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описание объекта с обоснованием целесообразности его размещения на территории соответствующего муниципального образования в Республике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соответствии размещения объекта приоритетам и целям, определенным соответственно в стратегии социально-экономического развития Республики Алтай или в государственных программах Республики Алтай, в стратегии социально-экономического развития муниципального образования в Республике Алтай или в документах территориального планирования муниципального образования в Республике Алтай;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предполагаемые общий объем инвестиций и источники финансирования, необходимые для размещения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количестве рабочих мест, планируемых к созданию в результате размещения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планируемых поступлениях от налогов, взимаемых на территории муниципального образования в Республике Алтай, в связи с размещением объекта;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и этапы размещения объекта с указанием планируемых сроков ввода в эксплуатацию объекта;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заключение органа, уполномоченного в соответствии с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на предоставление находящихся в муниципальной собственности земельных участков, земельных участков, государственная собственность на которые не разграничена, об отсутствии оснований для отказа в предоставлении земельного участка в аренду без торгов, указанных в </w:t>
      </w:r>
      <w:r>
        <w:rPr>
          <w:sz w:val="24"/>
        </w:rPr>
        <w:t xml:space="preserve">статье 39.16</w:t>
      </w:r>
      <w:r>
        <w:rPr>
          <w:sz w:val="24"/>
        </w:rPr>
        <w:t xml:space="preserve"> Земельного кодекса Российской Федерации;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заключение Министерства экономического развития Республики Алтай об отсутствии оснований для отказа в предоставлении земельного участка, находящегося в государственной собственности Республики Алтай, в аренду без торгов, указанных в </w:t>
      </w:r>
      <w:r>
        <w:rPr>
          <w:sz w:val="24"/>
        </w:rPr>
        <w:t xml:space="preserve">статье 39.16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13.03.2020 N 84)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заключение Министерства природных ресурсов и экологии Республики Алтай об отсутствии (наличии) в соответствии с федеральным законодательством и (или) законодательством Республики Алтай в области лесных, водных отношений, экологической экспертизы, а также в сферах регулирования отношений недропользования, безопасности гидротехнических сооружений, отношений, связанных с охраной окружающей среды, особо охраняемых природных территорий ограничений либо запрета на предоставление земельного участка в аренду без торгов с указанием ограничений по использованию земельного участка, в случае наличия ограничений по земельному участку, а также о том, что реализация проекта не нарушает исконную среду проживания и традиционного самобытного уклада и хозяйственной деятельности коренного народа и малочисленных этнических общностей Республики Алтай (в случае реализации проекта);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23.07.2024 </w:t>
      </w:r>
      <w:r>
        <w:rPr>
          <w:sz w:val="24"/>
        </w:rPr>
        <w:t xml:space="preserve">N 277</w:t>
      </w:r>
      <w:r>
        <w:rPr>
          <w:sz w:val="24"/>
        </w:rPr>
        <w:t xml:space="preserve">, от 23.10.2025 </w:t>
      </w:r>
      <w:r>
        <w:rPr>
          <w:sz w:val="24"/>
        </w:rPr>
        <w:t xml:space="preserve">N 271</w:t>
      </w:r>
      <w:r>
        <w:rPr>
          <w:sz w:val="24"/>
        </w:rPr>
        <w:t xml:space="preserve">)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  <w:highlight w:val="yellow"/>
        </w:rPr>
        <w:t xml:space="preserve">м) схема размещения объектов проекта (размещения объекта) с указанием их (его) технических характеристик в границах земельного участка с приложением обоснования площади земельного участка, необходимого для эксплуатации объектов проекта (объекта) (далее - схема);</w:t>
      </w:r>
    </w:p>
    <w:p>
      <w:pPr>
        <w:pStyle w:val="0"/>
        <w:jc w:val="both"/>
      </w:pPr>
      <w:r>
        <w:rPr>
          <w:sz w:val="24"/>
        </w:rPr>
        <w:t xml:space="preserve">(пп. "м"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заключение уполномоченного органа местного самоуправления в Республике Алтай о соответствии (не соответствии) площади земельного участка для реализации проекта (размещения объекта) нормативам градостроительного проектирования, документам территориального планирования муниципального образования, правилам землепользования и застройки муниципального образования с учетом схемы (далее соответственно - заключение о соответствии площади, заключение о несоответствии площади) с приложением к нему градостроительного плана земельного участка;</w:t>
      </w:r>
    </w:p>
    <w:p>
      <w:pPr>
        <w:pStyle w:val="0"/>
        <w:jc w:val="both"/>
      </w:pPr>
      <w:r>
        <w:rPr>
          <w:sz w:val="24"/>
        </w:rPr>
        <w:t xml:space="preserve">(пп. "н"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заключение Министерства экономического развития Республики Алтай об отсутствии (наличии) в соответствии с федеральным законодательством и (или) законодательством Республики Алтай в области туризма ограничений либо запрета на предоставление земельного участка в аренду без торгов с указанием ограничений по использованию земельного участка, в случае наличия ограничений по земельному участку.</w:t>
      </w:r>
    </w:p>
    <w:p>
      <w:pPr>
        <w:pStyle w:val="0"/>
        <w:jc w:val="both"/>
      </w:pPr>
      <w:r>
        <w:rPr>
          <w:sz w:val="24"/>
        </w:rPr>
        <w:t xml:space="preserve">(пп. "о"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23.07.2024 N 277;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21.01.2025 N 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вправе помимо прилагаемых к заявлению документов приложить иные документы, содержащие сведения о размещаемом объекте, реализуемом проекте.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20.01.2026 N 46)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Документы, указанные в </w:t>
      </w:r>
      <w:hyperlink w:history="0" w:anchor="P85" w:tooltip="а) заверенные заявителем копии учредительных документов и документов, подтверждающих полномочия представителя заявителя, в случае, если заявления и (или) прилагаемые к ним документы подписаны лицом, не имеющим право действовать от имени заявителя без доверенност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88" w:tooltip="г) справка, заверенная руководителем заявителя, об отсутствии заявителя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реестре недобросовестных участников аукциона, ведение которого осуществляется в соответствии с земельным законодательством Российской Федерации (далее - реестры недо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89" w:tooltip="д) справка, заверенная руководителем заявителя, об отсутствии прохождения заявителем процедуры реорганизации, ликвидации или нахождения в процедуре, применяемой в деле о банкротстве (за исключением реорганизации в форме присоединения к юридическому лицу, являющемуся заявителем, другого юридического лица)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94" w:tooltip="з) в целях размещения объекта паспорт объекта, который должен содержать: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, </w:t>
      </w:r>
      <w:hyperlink w:history="0" w:anchor="P106" w:tooltip="м) схема размещения объектов проекта (размещения объекта) с указанием их (его) технических характеристик в границах земельного участка с приложением обоснования площади земельного участка, необходимого для эксплуатации объектов проекта (объекта) (далее - схема);">
        <w:r>
          <w:rPr>
            <w:sz w:val="24"/>
            <w:color w:val="0000ff"/>
          </w:rPr>
          <w:t xml:space="preserve">"м" пункта 4</w:t>
        </w:r>
      </w:hyperlink>
      <w:r>
        <w:rPr>
          <w:sz w:val="24"/>
        </w:rPr>
        <w:t xml:space="preserve"> настоящего Порядка, должны быть приложены заявителем к заявлению. Документы, указанные в </w:t>
      </w:r>
      <w:hyperlink w:history="0" w:anchor="P86" w:tooltip="б) выписка из Единого государственного реестра юридических лиц, по состоянию не ранее чем за 30 календарных дней до даты подачи заявления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, </w:t>
      </w:r>
      <w:hyperlink w:history="0" w:anchor="P87" w:tooltip="в) справка налогового органа об отсутствии у заявителя задолженности по налогам, сборам, пеням и штрафам за нарушение законодательства Российской Федерации о налогах и сборах, выданная не позднее чем за 30 календарных дней до дня подачи заявления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92" w:tooltip="ж) выписка из Единого государственного реестра недвижимости на земельный участок, выданная не ранее чем за 30 календарных дней до даты подачи заявления;">
        <w:r>
          <w:rPr>
            <w:sz w:val="24"/>
            <w:color w:val="0000ff"/>
          </w:rPr>
          <w:t xml:space="preserve">"ж" пункта 4</w:t>
        </w:r>
      </w:hyperlink>
      <w:r>
        <w:rPr>
          <w:sz w:val="24"/>
        </w:rPr>
        <w:t xml:space="preserve"> настоящего Порядка, могут быть приложены заявителем к заявлению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27.12.2022 N 466)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поступлении заявления и документов, указанных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отраслевой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поступившее заявление в течение 1 рабочего дня;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20 рабочих дней со дня регистрации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представленные заявителем заявление и документы, указанные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запрашивает и получает в рамках межведомственного информационного взаимодействия документы, указанные в </w:t>
      </w:r>
      <w:hyperlink w:history="0" w:anchor="P86" w:tooltip="б) выписка из Единого государственного реестра юридических лиц, по состоянию не ранее чем за 30 календарных дней до даты подачи заявления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, </w:t>
      </w:r>
      <w:hyperlink w:history="0" w:anchor="P87" w:tooltip="в) справка налогового органа об отсутствии у заявителя задолженности по налогам, сборам, пеням и штрафам за нарушение законодательства Российской Федерации о налогах и сборах, выданная не позднее чем за 30 календарных дней до дня подачи заявления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92" w:tooltip="ж) выписка из Единого государственного реестра недвижимости на земельный участок, выданная не ранее чем за 30 календарных дней до даты подачи заявления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101" w:tooltip="и) заключение органа, уполномоченного в соответствии с Земельным кодексом Российской Федерации на предоставление находящихся в муниципальной собственности земельных участков, земельных участков, государственная собственность на которые не разграничена, об отсутствии оснований для отказа в предоставлении земельного участка в аренду без торгов, указанных в статье 39.16 Земельного кодекса Российской Федерации;">
        <w:r>
          <w:rPr>
            <w:sz w:val="24"/>
            <w:color w:val="0000ff"/>
          </w:rPr>
          <w:t xml:space="preserve">"и"</w:t>
        </w:r>
      </w:hyperlink>
      <w:r>
        <w:rPr>
          <w:sz w:val="24"/>
        </w:rPr>
        <w:t xml:space="preserve">, </w:t>
      </w:r>
      <w:hyperlink w:history="0" w:anchor="P102" w:tooltip="к) заключение Министерства экономического развития Республики Алтай об отсутствии оснований для отказа в предоставлении земельного участка, находящегося в государственной собственности Республики Алтай, в аренду без торгов, указанных в статье 39.16 Земельного кодекса Российской Федерации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, </w:t>
      </w:r>
      <w:hyperlink w:history="0" w:anchor="P104" w:tooltip="л) заключение Министерства природных ресурсов и экологии Республики Алтай об отсутствии (наличии) в соответствии с федеральным законодательством и (или) законодательством Республики Алтай в области лесных, водных отношений, экологической экспертизы, а также в сферах регулирования отношений недропользования, безопасности гидротехнических сооружений, отношений, связанных с охраной окружающей среды, особо охраняемых природных территорий ограничений либо запрета на предоставление земельного участка в аренду ...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, </w:t>
      </w:r>
      <w:hyperlink w:history="0" w:anchor="P108" w:tooltip="н) заключение уполномоченного органа местного самоуправления в Республике Алтай о соответствии (не соответствии) площади земельного участка для реализации проекта (размещения объекта) нормативам градостроительного проектирования, документам территориального планирования муниципального образования, правилам землепользования и застройки муниципального образования с учетом схемы (далее соответственно - заключение о соответствии площади, заключение о несоответствии площади) с приложением к нему градостроител...">
        <w:r>
          <w:rPr>
            <w:sz w:val="24"/>
            <w:color w:val="0000ff"/>
          </w:rPr>
          <w:t xml:space="preserve">"н"</w:t>
        </w:r>
      </w:hyperlink>
      <w:r>
        <w:rPr>
          <w:sz w:val="24"/>
        </w:rPr>
        <w:t xml:space="preserve">, </w:t>
      </w:r>
      <w:hyperlink w:history="0" w:anchor="P110" w:tooltip="о) заключение Министерства экономического развития Республики Алтай об отсутствии (наличии) в соответствии с федеральным законодательством и (или) законодательством Республики Алтай в области туризма ограничений либо запрета на предоставление земельного участка в аренду без торгов с указанием ограничений по использованию земельного участка, в случае наличия ограничений по земельному участку.">
        <w:r>
          <w:rPr>
            <w:sz w:val="24"/>
            <w:color w:val="0000ff"/>
          </w:rPr>
          <w:t xml:space="preserve">"о" пункта 4</w:t>
        </w:r>
      </w:hyperlink>
      <w:r>
        <w:rPr>
          <w:sz w:val="24"/>
        </w:rPr>
        <w:t xml:space="preserve"> настоящего Порядка (в случае непредставления их заявителем).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06.07.2017 </w:t>
      </w:r>
      <w:r>
        <w:rPr>
          <w:sz w:val="24"/>
        </w:rPr>
        <w:t xml:space="preserve">N 152</w:t>
      </w:r>
      <w:r>
        <w:rPr>
          <w:sz w:val="24"/>
        </w:rPr>
        <w:t xml:space="preserve">, от 27.12.2022 </w:t>
      </w:r>
      <w:r>
        <w:rPr>
          <w:sz w:val="24"/>
        </w:rPr>
        <w:t xml:space="preserve">N 466</w:t>
      </w:r>
      <w:r>
        <w:rPr>
          <w:sz w:val="24"/>
        </w:rPr>
        <w:t xml:space="preserve">, от 23.07.2024 </w:t>
      </w:r>
      <w:r>
        <w:rPr>
          <w:sz w:val="24"/>
        </w:rPr>
        <w:t xml:space="preserve">N 277</w:t>
      </w:r>
      <w:r>
        <w:rPr>
          <w:sz w:val="24"/>
        </w:rPr>
        <w:t xml:space="preserve">)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Отраслевой орган в срок не позднее 22 рабочих дней со дня регистрации заявления возвращает с сопроводительным письмом заявление и документы, указанные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при наличии следующих оснований для возврата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 заявлению приложены документы, состав и содержание которых не соответствуют требованиям, указанным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заявитель находится в стадии реорганизации "(за исключением реорганизации в форме присоединения к юридическому лицу, являющемуся заявителем, другого юридического лица), ликвидации или в процедуре, применяемой в деле о банкротстве;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заявитель включен в реестры недобросовестных поставщиков и (или) участников аукциона;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заявитель имеет задолженность по уплате налогов, сборов, пеней и штрафов за нарушение законодательства Российской Федерации о налогах и сборах;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наличие оснований для отказа в предоставлении земельного участка в аренду без торгов, указанных в </w:t>
      </w:r>
      <w:r>
        <w:rPr>
          <w:sz w:val="24"/>
        </w:rPr>
        <w:t xml:space="preserve">статье 39.16</w:t>
      </w:r>
      <w:r>
        <w:rPr>
          <w:sz w:val="24"/>
        </w:rPr>
        <w:t xml:space="preserve"> Земельного кодекса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наличие ограничения либо запрета на предоставление испрашиваемого земельного участка в аренду без торгов в соответствии с федеральным законодательством и (или) законодательством Республики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сопроводительном письме в обязательном порядке указываются основания для возврата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Заявитель вправе повторно обратиться в отраслевой орган с заявлением и документами, указанными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в случае устранения оснований для возврата заявления, указанных в </w:t>
      </w:r>
      <w:hyperlink w:history="0" w:anchor="P122" w:tooltip="7. Отраслевой орган в срок не позднее 22 рабочих дней со дня регистрации заявления возвращает с сопроводительным письмом заявление и документы, указанные в пункте 4 настоящего Порядка, при наличии следующих оснований для возврата заявления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Порядка.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отсутствии оснований для возврата заявления, указанных в </w:t>
      </w:r>
      <w:hyperlink w:history="0" w:anchor="P122" w:tooltip="7. Отраслевой орган в срок не позднее 22 рабочих дней со дня регистрации заявления возвращает с сопроводительным письмом заявление и документы, указанные в пункте 4 настоящего Порядка, при наличии следующих оснований для возврата заявления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отраслевой орган в течение 3 рабочих дней со дня окончания рассмотрения заявления, в целях определения соответствия (несоответствия) объекта критерию, установленному </w:t>
      </w:r>
      <w:r>
        <w:rPr>
          <w:sz w:val="24"/>
        </w:rPr>
        <w:t xml:space="preserve">пунктом 1 части 1 статьи 2</w:t>
      </w:r>
      <w:r>
        <w:rPr>
          <w:sz w:val="24"/>
        </w:rPr>
        <w:t xml:space="preserve"> Закона Республики Алтай N 37-РЗ, направляет запросы 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Министерство экономического развития Республики Алтай о предоставлении заключения о соответствии (несоответствии) размещения объекта приоритетам и целям, определенным в стратегии социально-экономического развития Республики Алтай или в государственных программах Республики Алтай;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30.04.2019 </w:t>
      </w:r>
      <w:r>
        <w:rPr>
          <w:sz w:val="24"/>
        </w:rPr>
        <w:t xml:space="preserve">N 124</w:t>
      </w:r>
      <w:r>
        <w:rPr>
          <w:sz w:val="24"/>
        </w:rPr>
        <w:t xml:space="preserve">, от 13.03.2020 </w:t>
      </w:r>
      <w:r>
        <w:rPr>
          <w:sz w:val="24"/>
        </w:rPr>
        <w:t xml:space="preserve">N 84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уполномоченные органы местного самоуправления в Республике Алтай о предоставлении заключения о соответствии (несоответствии) размещения объекта приоритетам и целям, определенным в стратегии социально-экономического развития муниципального образования в Республике Алтай или в документах территориального планирования муниципального образования в Республике Алтай.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Заключения, указанные в настоящем пункте, должны быть представлены в отраслевой орган в срок не позднее чем в течение 10 рабочих дней со дня поступления запросов.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Отраслевой орган в течение 5 рабочих дней со дня предоставления заключений, указанных в </w:t>
      </w:r>
      <w:hyperlink w:history="0" w:anchor="P132" w:tooltip="9. При отсутствии оснований для возврата заявления, указанных в пункте 7 настоящего Порядка, отраслевой орган в течение 3 рабочих дней со дня окончания рассмотрения заявления, в целях определения соответствия (несоответствия) объекта критерию, установленному пунктом 1 части 1 статьи 2 Закона Республики Алтай N 37-РЗ, направляет запросы в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Порядка, о соответствии размещения объекта приоритетам и целям, определенным соответственно в стратегии социально-экономического развития Республики Алтай или в государственных программах Республики Алтай, в стратегии социально-экономического развития муниципального образования в Республике Алтай или в документах территориального планирования муниципального образования в Республике Алтай, при условии соответствия объекта одновременно критериям, установленным в </w:t>
      </w:r>
      <w:r>
        <w:rPr>
          <w:sz w:val="24"/>
        </w:rPr>
        <w:t xml:space="preserve">части 1 статьи 2</w:t>
      </w:r>
      <w:r>
        <w:rPr>
          <w:sz w:val="24"/>
        </w:rPr>
        <w:t xml:space="preserve"> Закона Республики Алтай N 37-РЗ, принимает решение о соответствии объекта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Отраслевой орган в течение 5 рабочих дней со дня предоставления заключений, указанных в </w:t>
      </w:r>
      <w:hyperlink w:history="0" w:anchor="P132" w:tooltip="9. При отсутствии оснований для возврата заявления, указанных в пункте 7 настоящего Порядка, отраслевой орган в течение 3 рабочих дней со дня окончания рассмотрения заявления, в целях определения соответствия (несоответствия) объекта критерию, установленному пунктом 1 части 1 статьи 2 Закона Республики Алтай N 37-РЗ, направляет запросы в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Порядка, о несоответствии размещения объекта приоритетам и целям, определенным соответственно в стратегии социально-экономического развития Республики Алтай или в государственных программах Республики Алтай, в стратегии социально-экономического развития муниципального образования в Республике Алтай или в документах территориального планирования муниципального образования в Республике Алтай, при условии несоответствия объекта одновременно критериям, установленным в </w:t>
      </w:r>
      <w:r>
        <w:rPr>
          <w:sz w:val="24"/>
        </w:rPr>
        <w:t xml:space="preserve">части 1 статьи 2</w:t>
      </w:r>
      <w:r>
        <w:rPr>
          <w:sz w:val="24"/>
        </w:rPr>
        <w:t xml:space="preserve"> Закона Республики Алтай N 37-РЗ, принимает решение о несоответствии объекта критериям.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Решение о соответствии проекта критериям, указанным в </w:t>
      </w:r>
      <w:r>
        <w:rPr>
          <w:sz w:val="24"/>
        </w:rPr>
        <w:t xml:space="preserve">статье 3</w:t>
      </w:r>
      <w:r>
        <w:rPr>
          <w:sz w:val="24"/>
        </w:rPr>
        <w:t xml:space="preserve"> Закона Республики Алтай N 37-РЗ, принимается отраслевым органом в течение 20 рабочих дней со дня регистрации заявления и документов, указанных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при условии соответствия критериям, установленным </w:t>
      </w:r>
      <w:r>
        <w:rPr>
          <w:sz w:val="24"/>
        </w:rPr>
        <w:t xml:space="preserve">статьей 3</w:t>
      </w:r>
      <w:r>
        <w:rPr>
          <w:sz w:val="24"/>
        </w:rPr>
        <w:t xml:space="preserve"> Закона Республики Алтай N 37-РЗ.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Решение о несоответствии проекта критериям, указанным в </w:t>
      </w:r>
      <w:r>
        <w:rPr>
          <w:sz w:val="24"/>
        </w:rPr>
        <w:t xml:space="preserve">статье 3</w:t>
      </w:r>
      <w:r>
        <w:rPr>
          <w:sz w:val="24"/>
        </w:rPr>
        <w:t xml:space="preserve"> Закона Республики Алтай N 37-РЗ, принимается отраслевым органом в течение 20 рабочих дней со дня регистрации заявления и документов, указанных в </w:t>
      </w:r>
      <w:hyperlink w:history="0" w:anchor="P84" w:tooltip="4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при условии несоответствия критериям, установленным </w:t>
      </w:r>
      <w:r>
        <w:rPr>
          <w:sz w:val="24"/>
        </w:rPr>
        <w:t xml:space="preserve">статьей 3</w:t>
      </w:r>
      <w:r>
        <w:rPr>
          <w:sz w:val="24"/>
        </w:rPr>
        <w:t xml:space="preserve"> Закона Республики Алтай N 37-РЗ.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принятия решения о несоответствии объекта (проекта) критериям отраслевой орган уведомляет об этом заявителя в письменной форме с указанием критериев, которым не соответствует объект (проект), в течение 2 рабочих дней со дня принятия решения о несоответствии объекта (проекта) критериям.</w:t>
      </w:r>
    </w:p>
    <w:bookmarkStart w:id="143" w:name="P143"/>
    <w:bookmarkEnd w:id="1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принятия решения о соответствии объекта (проекта) критериям отраслевой орган не позднее 3 рабочих дней со дня его принятия обеспечивает разработку проекта распоряжения Главы Республики Алтай, предусмотренного </w:t>
      </w:r>
      <w:r>
        <w:rPr>
          <w:sz w:val="24"/>
        </w:rPr>
        <w:t xml:space="preserve">статьей 4</w:t>
      </w:r>
      <w:r>
        <w:rPr>
          <w:sz w:val="24"/>
        </w:rPr>
        <w:t xml:space="preserve"> Закона Республики Алтай N 37-РЗ, в порядке, установленном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Правительства Республики Алтай, утвержденным постановлением Правительства Республики Алтай от 21 декабря 2006 года N 305 "О Регламенте Правительства Республики Алтай и признании утратившими силу некоторых постановлений Правительства Республики Алтай".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Абзацы второй - пятый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20.01.2026 N 46.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15.1. В распоряжение Главы Республики Алтай, предусмотренное </w:t>
      </w:r>
      <w:r>
        <w:rPr>
          <w:sz w:val="24"/>
        </w:rPr>
        <w:t xml:space="preserve">статьей 4</w:t>
      </w:r>
      <w:r>
        <w:rPr>
          <w:sz w:val="24"/>
        </w:rPr>
        <w:t xml:space="preserve"> Закона Республики Алтай N 37-РЗ (далее - распоряжение), вносятся изменения в следующих случаях:</w:t>
      </w:r>
    </w:p>
    <w:bookmarkStart w:id="147" w:name="P147"/>
    <w:bookmarkEnd w:id="1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 площади размещаемого объекта, изменения реализуемого проекта, влекущих изменения вида разрешенного использования земельного участка, предоставленного путем заключения соответствующего договора аренды в соответствии с распоряжением, и (или) не влекущих изменения (увеличение либо уменьшение) площади земельного участка, предоставленного путем заключения соответствующего договора аренды в соответствии с распоряжением;</w:t>
      </w:r>
    </w:p>
    <w:bookmarkStart w:id="148" w:name="P148"/>
    <w:bookmarkEnd w:id="1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 площади размещаемого объекта, изменения реализуемого проекта, влекущих изменения (увеличение либо уменьшение) площади земельного участка, предоставленного путем заключения соответствующего договора аренды в соответствии с распоряжением;</w:t>
      </w:r>
    </w:p>
    <w:bookmarkStart w:id="149" w:name="P149"/>
    <w:bookmarkEnd w:id="1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замена юридического лица, реализующего проект и указанного в распоряжении, другим юридическим лицом в случае передачи ему прав и обязанностей по инвестиционному соглашению, заключенному с Правительством Республики Алтай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придании инвестиционным проектам, реализуемым в Республике Алтай, статуса регионального значения, утвержденным постановлением Правительства Республики Алтай от 18 июля 2007 г. N 140 (далее - юридическое лицо, предусмотренное инвестиционным соглашением).</w:t>
      </w:r>
    </w:p>
    <w:p>
      <w:pPr>
        <w:pStyle w:val="0"/>
        <w:jc w:val="both"/>
      </w:pPr>
      <w:r>
        <w:rPr>
          <w:sz w:val="24"/>
        </w:rPr>
        <w:t xml:space="preserve">(п. 15.1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20.01.2026 N 46)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15.2. При необходимости внесения изменений в распоряжение в случаях, предусмотренных </w:t>
      </w:r>
      <w:hyperlink w:history="0" w:anchor="P147" w:tooltip="изменения площади размещаемого объекта, изменения реализуемого проекта, влекущих изменения вида разрешенного использования земельного участка, предоставленного путем заключения соответствующего договора аренды в соответствии с распоряжением, и (или) не влекущих изменения (увеличение либо уменьшение) площади земельного участка, предоставленного путем заключения соответствующего договора аренды в соответствии с распоряжением;">
        <w:r>
          <w:rPr>
            <w:sz w:val="24"/>
            <w:color w:val="0000ff"/>
          </w:rPr>
          <w:t xml:space="preserve">абзацем вторым пункта 15.1</w:t>
        </w:r>
      </w:hyperlink>
      <w:r>
        <w:rPr>
          <w:sz w:val="24"/>
        </w:rPr>
        <w:t xml:space="preserve"> настоящего Порядка, юридическое лицо, указанное в распоряжении (далее - юридическое лицо), представляет в отраслевой орган заявление о внесении изменений в распоряжение с обоснованием вносимых изменений по форме, утвержденной Министерством экономического развития Республики Алтай (далее - заявление о внесении изменений) и схему.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Отраслевой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регистрирует заявление о внесении изменений в день его поступления;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течение 3 рабочих дней, следующих со дня регистрации заявления о внесении изменений: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представленные юридическим лицом заявление о внесении изменений и схему;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запрашивает в рамках межведомственного информационного взаимодействия документы, предусмотренные </w:t>
      </w:r>
      <w:hyperlink w:history="0" w:anchor="P86" w:tooltip="б) выписка из Единого государственного реестра юридических лиц, по состоянию не ранее чем за 30 календарных дней до даты подачи заявления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history="0" w:anchor="P92" w:tooltip="ж) выписка из Единого государственного реестра недвижимости на земельный участок, выданная не ранее чем за 30 календарных дней до даты подачи заявления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108" w:tooltip="н) заключение уполномоченного органа местного самоуправления в Республике Алтай о соответствии (не соответствии) площади земельного участка для реализации проекта (размещения объекта) нормативам градостроительного проектирования, документам территориального планирования муниципального образования, правилам землепользования и застройки муниципального образования с учетом схемы (далее соответственно - заключение о соответствии площади, заключение о несоответствии площади) с приложением к нему градостроител...">
        <w:r>
          <w:rPr>
            <w:sz w:val="24"/>
            <w:color w:val="0000ff"/>
          </w:rPr>
          <w:t xml:space="preserve">"н" пункта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обращается в Инвестиционную комиссию Республики Алтай для согласования изменений реализуемого проекта, в случае если юридическое лицо обратилось в отраслевой орган с заявлением о внесении изменений в реализуемый проект.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Отраслевой орган в течение 20 рабочих дней, следующих со дня регистрации заявления о внесении изменений,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внесения изменений в распоряжение в случае, если реализуемый проект соответствует критерию, предусмотренному </w:t>
      </w:r>
      <w:r>
        <w:rPr>
          <w:sz w:val="24"/>
        </w:rPr>
        <w:t xml:space="preserve">пунктом 4 части 1 статьи 3</w:t>
      </w:r>
      <w:r>
        <w:rPr>
          <w:sz w:val="24"/>
        </w:rPr>
        <w:t xml:space="preserve"> Закона Республики Алтай N 37-РЗ (размещаемый объект соответствует критерию, предусмотренному </w:t>
      </w:r>
      <w:r>
        <w:rPr>
          <w:sz w:val="24"/>
        </w:rPr>
        <w:t xml:space="preserve">частью 1 статьи 2</w:t>
      </w:r>
      <w:r>
        <w:rPr>
          <w:sz w:val="24"/>
        </w:rPr>
        <w:t xml:space="preserve"> Закона Республики Алтай N 37-РЗ), представлено заключение о соответствии площади, отсутствуют ограничения, предусмотренные федеральным законодательством и законодательством Республики Алтай, по использованию земельного участка при реализации проекта (размещении объекта), получено решение Инвестиционной комиссии Республики Алтай о согласовании изменений реализуемого проекта, в случае если юридическое лицо обратилось в отраслевой орган с заявлением о внесении изменений в реализуемый проект;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невозможности внесения изменений в распоряжение в случаях, если реализуемый проект не соответствует критерию, предусмотренному </w:t>
      </w:r>
      <w:r>
        <w:rPr>
          <w:sz w:val="24"/>
        </w:rPr>
        <w:t xml:space="preserve">пунктом 4 части 1 статьи 3</w:t>
      </w:r>
      <w:r>
        <w:rPr>
          <w:sz w:val="24"/>
        </w:rPr>
        <w:t xml:space="preserve"> Закона Республики Алтай N 37-РЗ (размещаемый объект не соответствует критерию, предусмотренному </w:t>
      </w:r>
      <w:r>
        <w:rPr>
          <w:sz w:val="24"/>
        </w:rPr>
        <w:t xml:space="preserve">частью 1 статьи 2</w:t>
      </w:r>
      <w:r>
        <w:rPr>
          <w:sz w:val="24"/>
        </w:rPr>
        <w:t xml:space="preserve"> Закона Республики Алтай N 37-РЗ), представлено заключение о несоответствии площади, и (или) имеются ограничения, предусмотренные федеральным законодательством и законодательством Республики Алтай, по использованию земельного участка при реализации проекта (размещении объекта), и (или) получено решение Инвестиционной комиссии Республики Алтай о несогласовании изменений реализуемого проекта, в случае если юридическое лицо обратилось в отраслевой орган с заявлением о внесении изменений в реализуемый проект.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возможности внесения изменений в распоряжение, отраслевой орган в течение 3 рабочих дней, следующих со дня его принятия, обеспечивает разработку проекта распоряжения Главы Республики Алтай о внесении изменений в распоряжение в порядке, установленном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Правительства Республики Алтай, утвержденным постановлением Правительства Республики Алтай от 21 декабря 2006 г. N 305 "О Регламенте Правительства Республики Алтай и признании утратившими силу некоторых постановлений Правительства Республики Алтай".</w:t>
      </w:r>
    </w:p>
    <w:p>
      <w:pPr>
        <w:pStyle w:val="0"/>
        <w:jc w:val="both"/>
      </w:pPr>
      <w:r>
        <w:rPr>
          <w:sz w:val="24"/>
        </w:rPr>
        <w:t xml:space="preserve">(п. 15.2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20.01.2026 N 46)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15.3. При необходимости внесения изменений в распоряжение в случаях, предусмотренных </w:t>
      </w:r>
      <w:hyperlink w:history="0" w:anchor="P148" w:tooltip="изменения площади размещаемого объекта, изменения реализуемого проекта, влекущих изменения (увеличение либо уменьшение) площади земельного участка, предоставленного путем заключения соответствующего договора аренды в соответствии с распоряжением;">
        <w:r>
          <w:rPr>
            <w:sz w:val="24"/>
            <w:color w:val="0000ff"/>
          </w:rPr>
          <w:t xml:space="preserve">абзацами третьим</w:t>
        </w:r>
      </w:hyperlink>
      <w:r>
        <w:rPr>
          <w:sz w:val="24"/>
        </w:rPr>
        <w:t xml:space="preserve">, </w:t>
      </w:r>
      <w:hyperlink w:history="0" w:anchor="P149" w:tooltip="замена юридического лица, реализующего проект и указанного в распоряжении, другим юридическим лицом в случае передачи ему прав и обязанностей по инвестиционному соглашению, заключенному с Правительством Республики Алтай в соответствии с Положением о придании инвестиционным проектам, реализуемым в Республике Алтай, статуса регионального значения, утвержденным постановлением Правительства Республики Алтай от 18 июля 2007 г. N 140 (далее - юридическое лицо, предусмотренное инвестиционным соглашением).">
        <w:r>
          <w:rPr>
            <w:sz w:val="24"/>
            <w:color w:val="0000ff"/>
          </w:rPr>
          <w:t xml:space="preserve">четвертым пункта 15.1</w:t>
        </w:r>
      </w:hyperlink>
      <w:r>
        <w:rPr>
          <w:sz w:val="24"/>
        </w:rPr>
        <w:t xml:space="preserve"> настоящего Порядка, юридическое лицо (юридическое лицо, предусмотренное инвестиционным соглашением) представляет в отраслевой орган заявление о внесении изменений и документы, предусмотренные </w:t>
      </w:r>
      <w:hyperlink w:history="0" w:anchor="P85" w:tooltip="а) заверенные заявителем копии учредительных документов и документов, подтверждающих полномочия представителя заявителя, в случае, если заявления и (или) прилагаемые к ним документы подписаны лицом, не имеющим право действовать от имени заявителя без доверенности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88" w:tooltip="г) справка, заверенная руководителем заявителя, об отсутствии заявителя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реестре недобросовестных участников аукциона, ведение которого осуществляется в соответствии с земельным законодательством Российской Федерации (далее - реестры недо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89" w:tooltip="д) справка, заверенная руководителем заявителя, об отсутствии прохождения заявителем процедуры реорганизации, ликвидации или нахождения в процедуре, применяемой в деле о банкротстве (за исключением реорганизации в форме присоединения к юридическому лицу, являющемуся заявителем, другого юридического лица)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94" w:tooltip="з) в целях размещения объекта паспорт объекта, который должен содержать: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, </w:t>
      </w:r>
      <w:hyperlink w:history="0" w:anchor="P106" w:tooltip="м) схема размещения объектов проекта (размещения объекта) с указанием их (его) технических характеристик в границах земельного участка с приложением обоснования площади земельного участка, необходимого для эксплуатации объектов проекта (объекта) (далее - схема);">
        <w:r>
          <w:rPr>
            <w:sz w:val="24"/>
            <w:color w:val="0000ff"/>
          </w:rPr>
          <w:t xml:space="preserve">"м" пункта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 внесении изменений и документы, предусмотренные </w:t>
      </w:r>
      <w:hyperlink w:history="0" w:anchor="P85" w:tooltip="а) заверенные заявителем копии учредительных документов и документов, подтверждающих полномочия представителя заявителя, в случае, если заявления и (или) прилагаемые к ним документы подписаны лицом, не имеющим право действовать от имени заявителя без доверенности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history="0" w:anchor="P88" w:tooltip="г) справка, заверенная руководителем заявителя, об отсутствии заявителя 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реестре недобросовестных участников аукциона, ведение которого осуществляется в соответствии с земельным законодательством Российской Федерации (далее - реестры недо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89" w:tooltip="д) справка, заверенная руководителем заявителя, об отсутствии прохождения заявителем процедуры реорганизации, ликвидации или нахождения в процедуре, применяемой в деле о банкротстве (за исключением реорганизации в форме присоединения к юридическому лицу, являющемуся заявителем, другого юридического лица)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94" w:tooltip="з) в целях размещения объекта паспорт объекта, который должен содержать: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, </w:t>
      </w:r>
      <w:hyperlink w:history="0" w:anchor="P106" w:tooltip="м) схема размещения объектов проекта (размещения объекта) с указанием их (его) технических характеристик в границах земельного участка с приложением обоснования площади земельного участка, необходимого для эксплуатации объектов проекта (объекта) (далее - схема);">
        <w:r>
          <w:rPr>
            <w:sz w:val="24"/>
            <w:color w:val="0000ff"/>
          </w:rPr>
          <w:t xml:space="preserve">"м" пункта 4</w:t>
        </w:r>
      </w:hyperlink>
      <w:r>
        <w:rPr>
          <w:sz w:val="24"/>
        </w:rPr>
        <w:t xml:space="preserve"> настоящего Порядка, рассматриваются отраслевым органом в соответствии с </w:t>
      </w:r>
      <w:hyperlink w:history="0" w:anchor="P114" w:tooltip="5. Документы, указанные в подпунктах &quot;а&quot;, &quot;г&quot;, &quot;д&quot;, &quot;з&quot;, &quot;м&quot; пункта 4 настоящего Порядка, должны быть приложены заявителем к заявлению. Документы, указанные в подпунктах &quot;б&quot;, &quot;в&quot;, &quot;ж&quot; пункта 4 настоящего Порядка, могут быть приложены заявителем к заявлению по собственной инициативе.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- </w:t>
      </w:r>
      <w:hyperlink w:history="0" w:anchor="P143" w:tooltip="15. В случае принятия решения о соответствии объекта (проекта) критериям отраслевой орган не позднее 3 рабочих дней со дня его принятия обеспечивает разработку проекта распоряжения Главы Республики Алтай, предусмотренного статьей 4 Закона Республики Алтай N 37-РЗ, в порядке, установленном Регламентом Правительства Республики Алтай, утвержденным постановлением Правительства Республики Алтай от 21 декабря 2006 года N 305 &quot;О Регламенте Правительства Республики Алтай и признании утратившими силу некоторых по..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15.3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20.01.2026 N 46)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течение 5 рабочих дней со дня подписания распоряжения Главы Республики Алтай, указанного в </w:t>
      </w:r>
      <w:hyperlink w:history="0" w:anchor="P143" w:tooltip="15. В случае принятия решения о соответствии объекта (проекта) критериям отраслевой орган не позднее 3 рабочих дней со дня его принятия обеспечивает разработку проекта распоряжения Главы Республики Алтай, предусмотренного статьей 4 Закона Республики Алтай N 37-РЗ, в порядке, установленном Регламентом Правительства Республики Алтай, утвержденным постановлением Правительства Республики Алтай от 21 декабря 2006 года N 305 &quot;О Регламенте Правительства Республики Алтай и признании утратившими силу некоторых по...">
        <w:r>
          <w:rPr>
            <w:sz w:val="24"/>
            <w:color w:val="0000ff"/>
          </w:rPr>
          <w:t xml:space="preserve">пункте 15</w:t>
        </w:r>
      </w:hyperlink>
      <w:r>
        <w:rPr>
          <w:sz w:val="24"/>
        </w:rPr>
        <w:t xml:space="preserve"> настоящего Порядка, отраслевой орган направляет копию такого распоряжения заявителю.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23.10.2025 N 271)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Предоставление земельного участка в аренду без торгов осуществляется в порядке, предусмотренном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на основании договора аренды земельного участка, находящегося в государственной собственности Республики Алтай, составленного по типовой форме, утвержденной Министерством экономического развития Республики Алтай с учетом положений </w:t>
      </w:r>
      <w:r>
        <w:rPr>
          <w:sz w:val="24"/>
        </w:rPr>
        <w:t xml:space="preserve">Закона</w:t>
      </w:r>
      <w:r>
        <w:rPr>
          <w:sz w:val="24"/>
        </w:rPr>
        <w:t xml:space="preserve"> Республики Алтай N 37-РЗ.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27.12.2022 </w:t>
      </w:r>
      <w:r>
        <w:rPr>
          <w:sz w:val="24"/>
        </w:rPr>
        <w:t xml:space="preserve">N 466</w:t>
      </w:r>
      <w:r>
        <w:rPr>
          <w:sz w:val="24"/>
        </w:rPr>
        <w:t xml:space="preserve">, от 23.10.2025 </w:t>
      </w:r>
      <w:r>
        <w:rPr>
          <w:sz w:val="24"/>
        </w:rPr>
        <w:t xml:space="preserve">N 271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распоряжение является основанием для заключения дополнительного соглашения к договору аренды земельного участка, ранее предоставленного в аренду без торгов в соответствии с </w:t>
      </w:r>
      <w:hyperlink w:history="0" w:anchor="P168" w:tooltip="17. Предоставление земельного участка в аренду без торгов осуществляется в порядке, предусмотренном Земельным кодексом Российской Федерации, на основании договора аренды земельного участка, находящегося в государственной собственности Республики Алтай, составленного по типовой форме, утвержденной Министерством экономического развития Республики Алтай с учетом положений Закона Республики Алтай N 37-РЗ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Республики Алтай от 20.01.2026 N 46)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принятия решения</w:t>
      </w:r>
    </w:p>
    <w:p>
      <w:pPr>
        <w:pStyle w:val="0"/>
        <w:jc w:val="right"/>
      </w:pPr>
      <w:r>
        <w:rPr>
          <w:sz w:val="24"/>
        </w:rPr>
        <w:t xml:space="preserve">о соответствии (несоответствии)</w:t>
      </w:r>
    </w:p>
    <w:p>
      <w:pPr>
        <w:pStyle w:val="0"/>
        <w:jc w:val="right"/>
      </w:pPr>
      <w:r>
        <w:rPr>
          <w:sz w:val="24"/>
        </w:rPr>
        <w:t xml:space="preserve">объектов социально-культурного</w:t>
      </w:r>
    </w:p>
    <w:p>
      <w:pPr>
        <w:pStyle w:val="0"/>
        <w:jc w:val="right"/>
      </w:pPr>
      <w:r>
        <w:rPr>
          <w:sz w:val="24"/>
        </w:rPr>
        <w:t xml:space="preserve">и коммунально-бытового назначения,</w:t>
      </w:r>
    </w:p>
    <w:p>
      <w:pPr>
        <w:pStyle w:val="0"/>
        <w:jc w:val="right"/>
      </w:pPr>
      <w:r>
        <w:rPr>
          <w:sz w:val="24"/>
        </w:rPr>
        <w:t xml:space="preserve">масштабных инвестиционных проектов критериям,</w:t>
      </w:r>
    </w:p>
    <w:p>
      <w:pPr>
        <w:pStyle w:val="0"/>
        <w:jc w:val="right"/>
      </w:pPr>
      <w:r>
        <w:rPr>
          <w:sz w:val="24"/>
        </w:rPr>
        <w:t xml:space="preserve">установленным Законом Республики Алтай</w:t>
      </w:r>
    </w:p>
    <w:p>
      <w:pPr>
        <w:pStyle w:val="0"/>
        <w:jc w:val="right"/>
      </w:pPr>
      <w:r>
        <w:rPr>
          <w:sz w:val="24"/>
        </w:rPr>
        <w:t xml:space="preserve">от 11 мая 2016 года N 37-РЗ "Об установлении</w:t>
      </w:r>
    </w:p>
    <w:p>
      <w:pPr>
        <w:pStyle w:val="0"/>
        <w:jc w:val="right"/>
      </w:pPr>
      <w:r>
        <w:rPr>
          <w:sz w:val="24"/>
        </w:rPr>
        <w:t xml:space="preserve">критериев, которым должны соответствовать</w:t>
      </w:r>
    </w:p>
    <w:p>
      <w:pPr>
        <w:pStyle w:val="0"/>
        <w:jc w:val="right"/>
      </w:pPr>
      <w:r>
        <w:rPr>
          <w:sz w:val="24"/>
        </w:rPr>
        <w:t xml:space="preserve">объекты социально-культурного и</w:t>
      </w:r>
    </w:p>
    <w:p>
      <w:pPr>
        <w:pStyle w:val="0"/>
        <w:jc w:val="right"/>
      </w:pPr>
      <w:r>
        <w:rPr>
          <w:sz w:val="24"/>
        </w:rPr>
        <w:t xml:space="preserve">коммунально-бытового назначения, масштабные</w:t>
      </w:r>
    </w:p>
    <w:p>
      <w:pPr>
        <w:pStyle w:val="0"/>
        <w:jc w:val="right"/>
      </w:pPr>
      <w:r>
        <w:rPr>
          <w:sz w:val="24"/>
        </w:rPr>
        <w:t xml:space="preserve">инвестиционные проекты, для размещения</w:t>
      </w:r>
    </w:p>
    <w:p>
      <w:pPr>
        <w:pStyle w:val="0"/>
        <w:jc w:val="right"/>
      </w:pPr>
      <w:r>
        <w:rPr>
          <w:sz w:val="24"/>
        </w:rPr>
        <w:t xml:space="preserve">(реализации) которых допускается</w:t>
      </w:r>
    </w:p>
    <w:p>
      <w:pPr>
        <w:pStyle w:val="0"/>
        <w:jc w:val="right"/>
      </w:pPr>
      <w:r>
        <w:rPr>
          <w:sz w:val="24"/>
        </w:rPr>
        <w:t xml:space="preserve">предоставление земельного участка,</w:t>
      </w:r>
    </w:p>
    <w:p>
      <w:pPr>
        <w:pStyle w:val="0"/>
        <w:jc w:val="right"/>
      </w:pPr>
      <w:r>
        <w:rPr>
          <w:sz w:val="24"/>
        </w:rPr>
        <w:t xml:space="preserve">находящегося в государственной собственности</w:t>
      </w:r>
    </w:p>
    <w:p>
      <w:pPr>
        <w:pStyle w:val="0"/>
        <w:jc w:val="right"/>
      </w:pPr>
      <w:r>
        <w:rPr>
          <w:sz w:val="24"/>
        </w:rPr>
        <w:t xml:space="preserve">Республики Алтай, муниципальной собственности,</w:t>
      </w:r>
    </w:p>
    <w:p>
      <w:pPr>
        <w:pStyle w:val="0"/>
        <w:jc w:val="right"/>
      </w:pPr>
      <w:r>
        <w:rPr>
          <w:sz w:val="24"/>
        </w:rPr>
        <w:t xml:space="preserve">а также земельного участка,</w:t>
      </w:r>
    </w:p>
    <w:p>
      <w:pPr>
        <w:pStyle w:val="0"/>
        <w:jc w:val="right"/>
      </w:pPr>
      <w:r>
        <w:rPr>
          <w:sz w:val="24"/>
        </w:rPr>
        <w:t xml:space="preserve">государственная собственность на который</w:t>
      </w:r>
    </w:p>
    <w:p>
      <w:pPr>
        <w:pStyle w:val="0"/>
        <w:jc w:val="right"/>
      </w:pPr>
      <w:r>
        <w:rPr>
          <w:sz w:val="24"/>
        </w:rPr>
        <w:t xml:space="preserve">не разграничена, в аренду без торгов"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ЗАЯВЛЕНИЕ</w:t>
      </w:r>
    </w:p>
    <w:p>
      <w:pPr>
        <w:pStyle w:val="0"/>
        <w:jc w:val="center"/>
      </w:pPr>
      <w:r>
        <w:rPr>
          <w:sz w:val="24"/>
        </w:rPr>
        <w:t xml:space="preserve">О ПРИЗНАНИИ ОБЪЕКТА СОЦИАЛЬНО-КУЛЬТУРНОГО</w:t>
      </w:r>
    </w:p>
    <w:p>
      <w:pPr>
        <w:pStyle w:val="0"/>
        <w:jc w:val="center"/>
      </w:pPr>
      <w:r>
        <w:rPr>
          <w:sz w:val="24"/>
        </w:rPr>
        <w:t xml:space="preserve">И КОММУНАЛЬНО-БЫТОВОГО НАЗНАЧЕНИЯ, МАСШТАБНОГО</w:t>
      </w:r>
    </w:p>
    <w:p>
      <w:pPr>
        <w:pStyle w:val="0"/>
        <w:jc w:val="center"/>
      </w:pPr>
      <w:r>
        <w:rPr>
          <w:sz w:val="24"/>
        </w:rPr>
        <w:t xml:space="preserve">ИНВЕСТИЦИОННОГО ПРОЕКТА СООТВЕТСТВУЮЩИМ КРИТЕРИЯМ,</w:t>
      </w:r>
    </w:p>
    <w:p>
      <w:pPr>
        <w:pStyle w:val="0"/>
        <w:jc w:val="center"/>
      </w:pPr>
      <w:r>
        <w:rPr>
          <w:sz w:val="24"/>
        </w:rPr>
        <w:t xml:space="preserve">УСТАНОВЛЕННЫМ ЗАКОНОМ РЕСПУБЛИКИ АЛТАЙ ОТ 11 МАЯ 2016 ГОДА</w:t>
      </w:r>
    </w:p>
    <w:p>
      <w:pPr>
        <w:pStyle w:val="0"/>
        <w:jc w:val="center"/>
      </w:pPr>
      <w:r>
        <w:rPr>
          <w:sz w:val="24"/>
        </w:rPr>
        <w:t xml:space="preserve">N 37-РЗ "ОБ УСТАНОВЛЕНИИ КРИТЕРИЕВ, КОТОРЫМ ДОЛЖНЫ</w:t>
      </w:r>
    </w:p>
    <w:p>
      <w:pPr>
        <w:pStyle w:val="0"/>
        <w:jc w:val="center"/>
      </w:pPr>
      <w:r>
        <w:rPr>
          <w:sz w:val="24"/>
        </w:rPr>
        <w:t xml:space="preserve">СООТВЕТСТВОВАТЬ ОБЪЕКТЫ СОЦИАЛЬНО-КУЛЬТУРНОГО</w:t>
      </w:r>
    </w:p>
    <w:p>
      <w:pPr>
        <w:pStyle w:val="0"/>
        <w:jc w:val="center"/>
      </w:pPr>
      <w:r>
        <w:rPr>
          <w:sz w:val="24"/>
        </w:rPr>
        <w:t xml:space="preserve">И КОММУНАЛЬНО-БЫТОВОГО НАЗНАЧЕНИЯ, МАСШТАБНЫЕ ИНВЕСТИЦИОННЫЕ</w:t>
      </w:r>
    </w:p>
    <w:p>
      <w:pPr>
        <w:pStyle w:val="0"/>
        <w:jc w:val="center"/>
      </w:pPr>
      <w:r>
        <w:rPr>
          <w:sz w:val="24"/>
        </w:rPr>
        <w:t xml:space="preserve">ПРОЕКТЫ, ДЛЯ РАЗМЕЩЕНИЯ (РЕАЛИЗАЦИИ) КОТОРЫХ ДОПУСКАЕТСЯ</w:t>
      </w:r>
    </w:p>
    <w:p>
      <w:pPr>
        <w:pStyle w:val="0"/>
        <w:jc w:val="center"/>
      </w:pPr>
      <w:r>
        <w:rPr>
          <w:sz w:val="24"/>
        </w:rPr>
        <w:t xml:space="preserve">ПРЕДОСТАВЛЕНИЕ ЗЕМЕЛЬНОГО УЧАСТКА, НАХОДЯЩЕГОСЯ</w:t>
      </w:r>
    </w:p>
    <w:p>
      <w:pPr>
        <w:pStyle w:val="0"/>
        <w:jc w:val="center"/>
      </w:pPr>
      <w:r>
        <w:rPr>
          <w:sz w:val="24"/>
        </w:rPr>
        <w:t xml:space="preserve">В ГОСУДАРСТВЕННОЙ СОБСТВЕННОСТИ РЕСПУБЛИКИ АЛТАЙ,</w:t>
      </w:r>
    </w:p>
    <w:p>
      <w:pPr>
        <w:pStyle w:val="0"/>
        <w:jc w:val="center"/>
      </w:pPr>
      <w:r>
        <w:rPr>
          <w:sz w:val="24"/>
        </w:rPr>
        <w:t xml:space="preserve">МУНИЦИПАЛЬНОЙ СОБСТВЕННОСТИ, А ТАКЖЕ ЗЕМЕЛЬНОГО УЧАСТКА,</w:t>
      </w:r>
    </w:p>
    <w:p>
      <w:pPr>
        <w:pStyle w:val="0"/>
        <w:jc w:val="center"/>
      </w:pPr>
      <w:r>
        <w:rPr>
          <w:sz w:val="24"/>
        </w:rPr>
        <w:t xml:space="preserve">ГОСУДАРСТВЕННАЯ СОБСТВЕННОСТЬ НА КОТОРЫЙ НЕ РАЗГРАНИЧЕНА,</w:t>
      </w:r>
    </w:p>
    <w:p>
      <w:pPr>
        <w:pStyle w:val="0"/>
        <w:jc w:val="center"/>
      </w:pPr>
      <w:r>
        <w:rPr>
          <w:sz w:val="24"/>
        </w:rPr>
        <w:t xml:space="preserve">В АРЕНДУ БЕЗ ТОРГОВ"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27.12.2022 N 466.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15.11.2016 N 328</w:t>
            <w:br/>
            <w:t>(ред. от 20.01.2026)</w:t>
            <w:br/>
            <w:t>"Об утверждении Порядка принятия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15.11.2016 N 328
(ред. от 20.01.2026)
"Об утверждении Порядка принятия решения о соответствии (несоответствии) объектов социально-культурного и коммунально-бытового назначения, масштабных инвестиционных проектов критериям, установленным Законом Республики Алтай от 11 мая 2016 года N 37-РЗ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</dc:title>
  <dcterms:created xsi:type="dcterms:W3CDTF">2026-01-28T04:07:46Z</dcterms:created>
</cp:coreProperties>
</file>