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23.12.2020 N 2232</w:t>
              <w:br/>
              <w:t xml:space="preserve">"Об утверждении Правил представления уведомления 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 организациями, имеющими лицензию на розничную продажу алкогольной продукции при оказании услуг общественного питания"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23 декабря 2020 г. N 2232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ПРЕДСТАВЛЕНИЯ УВЕДОМЛЕНИЯ О ЗАКАЗЧИКЕ, ДАТЕ, ВРЕМЕНИ</w:t>
      </w:r>
    </w:p>
    <w:p>
      <w:pPr>
        <w:pStyle w:val="2"/>
        <w:jc w:val="center"/>
      </w:pPr>
      <w:r>
        <w:rPr>
          <w:sz w:val="24"/>
        </w:rPr>
        <w:t xml:space="preserve">И МЕСТЕ ОСУЩЕСТВЛЕНИЯ РОЗНИЧНОЙ ПРОДАЖИ АЛКОГОЛЬНОЙ</w:t>
      </w:r>
    </w:p>
    <w:p>
      <w:pPr>
        <w:pStyle w:val="2"/>
        <w:jc w:val="center"/>
      </w:pPr>
      <w:r>
        <w:rPr>
          <w:sz w:val="24"/>
        </w:rPr>
        <w:t xml:space="preserve">ПРОДУКЦИИ ПРИ ОКАЗАНИИ УСЛУГ ОБЩЕСТВЕННОГО ПИТАНИЯ</w:t>
      </w:r>
    </w:p>
    <w:p>
      <w:pPr>
        <w:pStyle w:val="2"/>
        <w:jc w:val="center"/>
      </w:pPr>
      <w:r>
        <w:rPr>
          <w:sz w:val="24"/>
        </w:rPr>
        <w:t xml:space="preserve">В УСЛОВИЯХ ВЫЕЗДНОГО ОБСЛУЖИВАНИЯ ОРГАНИЗАЦИЯМИ,</w:t>
      </w:r>
    </w:p>
    <w:p>
      <w:pPr>
        <w:pStyle w:val="2"/>
        <w:jc w:val="center"/>
      </w:pPr>
      <w:r>
        <w:rPr>
          <w:sz w:val="24"/>
        </w:rPr>
        <w:t xml:space="preserve">ИМЕЮЩИМИ ЛИЦЕНЗИЮ НА РОЗНИЧНУЮ ПРОДАЖУ АЛКОГОЛЬНОЙ</w:t>
      </w:r>
    </w:p>
    <w:p>
      <w:pPr>
        <w:pStyle w:val="2"/>
        <w:jc w:val="center"/>
      </w:pPr>
      <w:r>
        <w:rPr>
          <w:sz w:val="24"/>
        </w:rPr>
        <w:t xml:space="preserve">ПРОДУКЦИИ ПРИ ОКАЗАНИИ УСЛУГ ОБЩЕСТВЕННОГО ПИТАНИЯ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абзацем четвертым пункта 4 статьи 16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1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представления уведомления 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 организациями, имеющими лицензию на розничную продажу алкогольной продукции при оказании услуг общественного питания.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1 января 2021 г. и действует по 31 декабря 2026 г. включительно.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23 декабря 2020 г. N 2232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ПРЕДСТАВЛЕНИЯ УВЕДОМЛЕНИЯ О ЗАКАЗЧИКЕ, ДАТЕ, ВРЕМЕНИ</w:t>
      </w:r>
    </w:p>
    <w:p>
      <w:pPr>
        <w:pStyle w:val="2"/>
        <w:jc w:val="center"/>
      </w:pPr>
      <w:r>
        <w:rPr>
          <w:sz w:val="24"/>
        </w:rPr>
        <w:t xml:space="preserve">И МЕСТЕ ОСУЩЕСТВЛЕНИЯ РОЗНИЧНОЙ ПРОДАЖИ АЛКОГОЛЬНОЙ</w:t>
      </w:r>
    </w:p>
    <w:p>
      <w:pPr>
        <w:pStyle w:val="2"/>
        <w:jc w:val="center"/>
      </w:pPr>
      <w:r>
        <w:rPr>
          <w:sz w:val="24"/>
        </w:rPr>
        <w:t xml:space="preserve">ПРОДУКЦИИ ПРИ ОКАЗАНИИ УСЛУГ ОБЩЕСТВЕННОГО ПИТАНИЯ</w:t>
      </w:r>
    </w:p>
    <w:p>
      <w:pPr>
        <w:pStyle w:val="2"/>
        <w:jc w:val="center"/>
      </w:pPr>
      <w:r>
        <w:rPr>
          <w:sz w:val="24"/>
        </w:rPr>
        <w:t xml:space="preserve">В УСЛОВИЯХ ВЫЕЗДНОГО ОБСЛУЖИВАНИЯ ОРГАНИЗАЦИЯМИ,</w:t>
      </w:r>
    </w:p>
    <w:p>
      <w:pPr>
        <w:pStyle w:val="2"/>
        <w:jc w:val="center"/>
      </w:pPr>
      <w:r>
        <w:rPr>
          <w:sz w:val="24"/>
        </w:rPr>
        <w:t xml:space="preserve">ИМЕЮЩИМИ ЛИЦЕНЗИЮ НА РОЗНИЧНУЮ ПРОДАЖУ АЛКОГОЛЬНОЙ</w:t>
      </w:r>
    </w:p>
    <w:p>
      <w:pPr>
        <w:pStyle w:val="2"/>
        <w:jc w:val="center"/>
      </w:pPr>
      <w:r>
        <w:rPr>
          <w:sz w:val="24"/>
        </w:rPr>
        <w:t xml:space="preserve">ПРОДУКЦИИ ПРИ ОКАЗАНИИ УСЛУГ ОБЩЕСТВЕННОГО ПИТАНИЯ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представления уведомления 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 организациями, имеющими лицензию на розничную продажу алкогольной продукции при оказании услуг общественного питания (далее соответственно - уведомление, заявитель).</w:t>
      </w:r>
    </w:p>
    <w:bookmarkStart w:id="40" w:name="P40"/>
    <w:bookmarkEnd w:id="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Заявитель составляет и представляет в лицензирующий орган уведомление по форме согласно </w:t>
      </w:r>
      <w:hyperlink w:history="0" w:anchor="P204" w:tooltip="УВЕДОМЛЕНИЕ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по электронной почте или иным телекоммуникационным каналам связи в форме электронного документа, подписанного усиленной квалифицированной электронной подписью заявителя или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Заявитель представляет уведомление в лицензирующий орган не позднее 36 часов до запланированной даты осуществления выездного обслуживания, указанной в уведомлении.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 изменения сведений, содержащихся в уведомлении, заявитель обязан не позднее чем за 24 часа до запланированной даты осуществления выездного обслуживания представить в порядке, установленном </w:t>
      </w:r>
      <w:hyperlink w:history="0" w:anchor="P40" w:tooltip="2. Заявитель составляет и представляет в лицензирующий орган уведомление по форме согласно приложению по электронной почте или иным телекоммуникационным каналам связи в форме электронного документа, подписанного усиленной квалифицированной электронной подписью заявителя или представителя заявителя.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Правил, уведомление, уточняющее сведения, указанные в ранее представленном уведомлении, либо уведомление об отмене осуществления розничной продажи алкогольной продукции при оказании услуг общественного питания в условиях выездного обслуживания.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Правилам представления уведомления</w:t>
      </w:r>
    </w:p>
    <w:p>
      <w:pPr>
        <w:pStyle w:val="0"/>
        <w:jc w:val="right"/>
      </w:pPr>
      <w:r>
        <w:rPr>
          <w:sz w:val="24"/>
        </w:rPr>
        <w:t xml:space="preserve">о заказчике, дате, времени и месте</w:t>
      </w:r>
    </w:p>
    <w:p>
      <w:pPr>
        <w:pStyle w:val="0"/>
        <w:jc w:val="right"/>
      </w:pPr>
      <w:r>
        <w:rPr>
          <w:sz w:val="24"/>
        </w:rPr>
        <w:t xml:space="preserve">осуществления розничной продажи</w:t>
      </w:r>
    </w:p>
    <w:p>
      <w:pPr>
        <w:pStyle w:val="0"/>
        <w:jc w:val="right"/>
      </w:pPr>
      <w:r>
        <w:rPr>
          <w:sz w:val="24"/>
        </w:rPr>
        <w:t xml:space="preserve">алкогольной продукции при оказании</w:t>
      </w:r>
    </w:p>
    <w:p>
      <w:pPr>
        <w:pStyle w:val="0"/>
        <w:jc w:val="right"/>
      </w:pPr>
      <w:r>
        <w:rPr>
          <w:sz w:val="24"/>
        </w:rPr>
        <w:t xml:space="preserve">услуг общественного питания в условиях</w:t>
      </w:r>
    </w:p>
    <w:p>
      <w:pPr>
        <w:pStyle w:val="0"/>
        <w:jc w:val="right"/>
      </w:pPr>
      <w:r>
        <w:rPr>
          <w:sz w:val="24"/>
        </w:rPr>
        <w:t xml:space="preserve">выездного обслуживания организациями,</w:t>
      </w:r>
    </w:p>
    <w:p>
      <w:pPr>
        <w:pStyle w:val="0"/>
        <w:jc w:val="right"/>
      </w:pPr>
      <w:r>
        <w:rPr>
          <w:sz w:val="24"/>
        </w:rPr>
        <w:t xml:space="preserve">имеющими лицензию на розничную продажу</w:t>
      </w:r>
    </w:p>
    <w:p>
      <w:pPr>
        <w:pStyle w:val="0"/>
        <w:jc w:val="right"/>
      </w:pPr>
      <w:r>
        <w:rPr>
          <w:sz w:val="24"/>
        </w:rPr>
        <w:t xml:space="preserve">алкогольной продукции при оказании</w:t>
      </w:r>
    </w:p>
    <w:p>
      <w:pPr>
        <w:pStyle w:val="0"/>
        <w:jc w:val="right"/>
      </w:pPr>
      <w:r>
        <w:rPr>
          <w:sz w:val="24"/>
        </w:rPr>
        <w:t xml:space="preserve">услуг общественного питания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(форма)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81"/>
      </w:tblGrid>
      <w:tr>
        <w:tc>
          <w:tcPr>
            <w:tcW w:w="8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47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868"/>
        <w:gridCol w:w="868"/>
        <w:gridCol w:w="1417"/>
        <w:gridCol w:w="860"/>
        <w:gridCol w:w="861"/>
      </w:tblGrid>
      <w:tr>
        <w:tc>
          <w:tcPr>
            <w:tcW w:w="294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Первичное</w:t>
            </w:r>
          </w:p>
        </w:tc>
        <w:tc>
          <w:tcPr>
            <w:tcW w:w="8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868"/>
        <w:gridCol w:w="868"/>
        <w:gridCol w:w="1417"/>
        <w:gridCol w:w="860"/>
        <w:gridCol w:w="861"/>
      </w:tblGrid>
      <w:tr>
        <w:tc>
          <w:tcPr>
            <w:tcW w:w="294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Номер корректировки</w:t>
            </w:r>
          </w:p>
        </w:tc>
        <w:tc>
          <w:tcPr>
            <w:tcW w:w="8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01"/>
        <w:gridCol w:w="860"/>
        <w:gridCol w:w="86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6101" w:type="dxa"/>
            <w:vAlign w:val="bottom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Изменение ранее представленных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с отменой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сведений в связи --------- розничной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продажи при оказании услуг общественного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питания в условиях выездного обслуживания</w:t>
            </w:r>
          </w:p>
        </w:tc>
        <w:tc>
          <w:tcPr>
            <w:tcW w:w="8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left w:val="nil"/>
            <w:right w:val="nil"/>
          </w:tblBorders>
        </w:tblPrEx>
        <w:tc>
          <w:tcPr>
            <w:gridSpan w:val="35"/>
            <w:tcW w:w="1190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лицензирующего органа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6"/>
      </w:tblGrid>
      <w:tr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</w:tcPr>
          <w:bookmarkStart w:id="204" w:name="P204"/>
          <w:bookmarkEnd w:id="204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left w:val="nil"/>
            <w:right w:val="nil"/>
          </w:tblBorders>
        </w:tblPrEx>
        <w:tc>
          <w:tcPr>
            <w:gridSpan w:val="35"/>
            <w:tcW w:w="1190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юридического лица (организации)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left w:val="nil"/>
            <w:right w:val="nil"/>
          </w:tblBorders>
        </w:tblPrEx>
        <w:tc>
          <w:tcPr>
            <w:gridSpan w:val="35"/>
            <w:tcW w:w="1190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Сокращенное наименование юридического лица (организации)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7"/>
          <w:headerReference w:type="first" r:id="rId7"/>
          <w:footerReference w:type="default" r:id="rId8"/>
          <w:footerReference w:type="first" r:id="rId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422"/>
        <w:gridCol w:w="422"/>
        <w:gridCol w:w="427"/>
        <w:gridCol w:w="422"/>
        <w:gridCol w:w="418"/>
        <w:gridCol w:w="427"/>
        <w:gridCol w:w="422"/>
        <w:gridCol w:w="422"/>
        <w:gridCol w:w="427"/>
        <w:gridCol w:w="437"/>
      </w:tblGrid>
      <w:tr>
        <w:tc>
          <w:tcPr>
            <w:tcW w:w="1531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КПП </w:t>
            </w:r>
            <w:hyperlink w:history="0" w:anchor="P767" w:tooltip="&lt;1&gt; Код причины постановки на учет обособленного подразделения организации, с которого осуществляется отгрузка алкогольной продукции при осуществлении выездного обслуживания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42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c>
          <w:tcPr>
            <w:gridSpan w:val="35"/>
            <w:tcW w:w="1190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электронной почты организации, по которому лицензирующий орган осуществляет с ней переписку, направление решений, извещений, уведомлений с использованием электронной подписи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c>
          <w:tcPr>
            <w:gridSpan w:val="35"/>
            <w:tcW w:w="1190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Номер лицензии на розничную продажу алкогольной продукции при оказании услуг общественного питания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left w:val="nil"/>
            <w:right w:val="nil"/>
          </w:tblBorders>
        </w:tblPrEx>
        <w:tc>
          <w:tcPr>
            <w:gridSpan w:val="35"/>
            <w:tcW w:w="11900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юридического лица (фамилия, имя, отчество </w:t>
            </w:r>
            <w:hyperlink w:history="0" w:anchor="P768" w:tooltip="&lt;2&gt; Отчество указывается при наличии.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 индивидуального предпринимателя), являющегося заказчиком выездного обслуживания </w:t>
            </w:r>
            <w:hyperlink w:history="0" w:anchor="P769" w:tooltip="&lt;3&gt; В случае если заказчиком выездного обслуживания является физическое лицо, не являющееся индивидуальным предпринимателем, при заполнении поля &quot;Наименование юридического лица (фамилия, имя, отчество индивидуального предпринимателя), являющегося заказчиком выездного обслуживания&quot; указывается &quot;частное лицо&quot;.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c>
          <w:tcPr>
            <w:gridSpan w:val="35"/>
            <w:tcW w:w="11900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ИНН заказчика выездного обслуживания (для юридических лиц и индивидуальных предпринимателей)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7"/>
        <w:gridCol w:w="340"/>
        <w:gridCol w:w="340"/>
        <w:gridCol w:w="340"/>
        <w:gridCol w:w="340"/>
        <w:gridCol w:w="340"/>
        <w:gridCol w:w="422"/>
        <w:gridCol w:w="351"/>
        <w:gridCol w:w="351"/>
        <w:gridCol w:w="351"/>
        <w:gridCol w:w="351"/>
        <w:gridCol w:w="351"/>
      </w:tblGrid>
      <w:tr>
        <w:tblPrEx>
          <w:tblBorders>
            <w:insideH w:val="nil"/>
          </w:tblBorders>
        </w:tblPrEx>
        <w:tc>
          <w:tcPr>
            <w:gridSpan w:val="34"/>
            <w:tcW w:w="11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осуществления розничной продажи алкогольной продукции при оказании услуг общественного питания в условиях выездного обслуживания</w:t>
            </w:r>
          </w:p>
        </w:tc>
      </w:tr>
      <w:tr>
        <w:tblPrEx>
          <w:tblBorders>
            <w:right w:val="single" w:sz="4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</w:t>
            </w:r>
          </w:p>
        </w:tc>
        <w:tc>
          <w:tcPr>
            <w:tcW w:w="3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</w:t>
            </w:r>
          </w:p>
        </w:tc>
        <w:tc>
          <w:tcPr>
            <w:tcW w:w="3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7222"/>
        <w:gridCol w:w="397"/>
        <w:gridCol w:w="3877"/>
      </w:tblGrid>
      <w:t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22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Время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left w:val="nil"/>
            <w:right w:val="nil"/>
          </w:tblBorders>
        </w:tblPrEx>
        <w:tc>
          <w:tcPr>
            <w:gridSpan w:val="35"/>
            <w:tcW w:w="1190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 осуществления розничной продажи алкогольной продукции при оказании услуг общественного питания в условиях выездного обслуживания </w:t>
            </w:r>
            <w:hyperlink w:history="0" w:anchor="P770" w:tooltip="&lt;4&gt; Соответствующее требованиям, установленным статьей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.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22"/>
        <w:gridCol w:w="340"/>
        <w:gridCol w:w="340"/>
        <w:gridCol w:w="340"/>
        <w:gridCol w:w="4592"/>
        <w:gridCol w:w="340"/>
        <w:gridCol w:w="340"/>
        <w:gridCol w:w="340"/>
        <w:gridCol w:w="850"/>
      </w:tblGrid>
      <w:tr>
        <w:tc>
          <w:tcPr>
            <w:tcW w:w="442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Настоящее уведомление составлено на</w:t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страницах с приложением документов на </w:t>
            </w:r>
            <w:hyperlink w:history="0" w:anchor="P771" w:tooltip="&lt;5&gt; К уведомлению прилагается копия документа, подтверждающего полномочия представителя организации.">
              <w:r>
                <w:rPr>
                  <w:sz w:val="24"/>
                  <w:color w:val="0000ff"/>
                </w:rPr>
                <w:t xml:space="preserve">&lt;5&gt;</w:t>
              </w:r>
            </w:hyperlink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листах</w:t>
            </w:r>
          </w:p>
        </w:tc>
      </w:tr>
    </w:tbl>
    <w:p>
      <w:pPr>
        <w:sectPr>
          <w:headerReference w:type="default" r:id="rId7"/>
          <w:headerReference w:type="first" r:id="rId7"/>
          <w:footerReference w:type="default" r:id="rId8"/>
          <w:footerReference w:type="first" r:id="rId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───────────────────────────────────────┬───────────────────────────────────────</w:t>
      </w:r>
    </w:p>
    <w:p>
      <w:pPr>
        <w:pStyle w:val="1"/>
        <w:jc w:val="both"/>
      </w:pPr>
      <w:r>
        <w:rPr>
          <w:sz w:val="20"/>
        </w:rPr>
        <w:t xml:space="preserve">     Доверенность и полноту сведений,  │         Заполняется работником</w:t>
      </w:r>
    </w:p>
    <w:p>
      <w:pPr>
        <w:pStyle w:val="1"/>
        <w:jc w:val="both"/>
      </w:pPr>
      <w:r>
        <w:rPr>
          <w:sz w:val="20"/>
        </w:rPr>
        <w:t xml:space="preserve">   указанных в настоящем уведомлении,  │         лицензирующего органа</w:t>
      </w:r>
    </w:p>
    <w:p>
      <w:pPr>
        <w:pStyle w:val="1"/>
        <w:jc w:val="both"/>
      </w:pPr>
      <w:r>
        <w:rPr>
          <w:sz w:val="20"/>
        </w:rPr>
        <w:t xml:space="preserve">              подтверждаю:             │</w:t>
      </w:r>
    </w:p>
    <w:p>
      <w:pPr>
        <w:pStyle w:val="1"/>
        <w:jc w:val="both"/>
      </w:pPr>
      <w:r>
        <w:rPr>
          <w:sz w:val="20"/>
        </w:rPr>
        <w:t xml:space="preserve">┌─┐                                    │ Сведения о представлении уведомления</w:t>
      </w:r>
    </w:p>
    <w:p>
      <w:pPr>
        <w:pStyle w:val="1"/>
        <w:jc w:val="both"/>
      </w:pPr>
      <w:r>
        <w:rPr>
          <w:sz w:val="20"/>
        </w:rPr>
        <w:t xml:space="preserve">│ │ 1 - руководитель организации       │  Настоящее уведомление представлено</w:t>
      </w:r>
    </w:p>
    <w:p>
      <w:pPr>
        <w:pStyle w:val="1"/>
        <w:jc w:val="both"/>
      </w:pPr>
      <w:r>
        <w:rPr>
          <w:sz w:val="20"/>
        </w:rPr>
        <w:t xml:space="preserve">└─┘ 2 - представитель организации      │   ┌─┬─┬─┐</w:t>
      </w:r>
    </w:p>
    <w:p>
      <w:pPr>
        <w:pStyle w:val="1"/>
        <w:jc w:val="both"/>
      </w:pPr>
      <w:r>
        <w:rPr>
          <w:sz w:val="20"/>
        </w:rPr>
        <w:t xml:space="preserve">                                       │на │ │ │ │ страницах</w:t>
      </w:r>
    </w:p>
    <w:p>
      <w:pPr>
        <w:pStyle w:val="1"/>
        <w:jc w:val="both"/>
      </w:pPr>
      <w:r>
        <w:rPr>
          <w:sz w:val="20"/>
        </w:rPr>
        <w:t xml:space="preserve">┌─┬─┬─┬─┬─┬─┬─┬─┬─┬─┬─┬─┬─┬─┬─┬─┬─┬─┬─┐│   └─┴─┴─┘</w:t>
      </w:r>
    </w:p>
    <w:p>
      <w:pPr>
        <w:pStyle w:val="1"/>
        <w:jc w:val="both"/>
      </w:pPr>
      <w:r>
        <w:rPr>
          <w:sz w:val="20"/>
        </w:rPr>
        <w:t xml:space="preserve">│ │ │ │ │ │ │ │ │ │ │ │ │ │ │ │ │ │ │ ││</w:t>
      </w:r>
    </w:p>
    <w:p>
      <w:pPr>
        <w:pStyle w:val="1"/>
        <w:jc w:val="both"/>
      </w:pPr>
      <w:r>
        <w:rPr>
          <w:sz w:val="20"/>
        </w:rPr>
        <w:t xml:space="preserve">└─┴─┴─┴─┴─┴─┴─┴─┴─┴─┴─┴─┴─┴─┴─┴─┴─┴─┴─┘│с приложением копии ┌─┬─┬─┐</w:t>
      </w:r>
    </w:p>
    <w:p>
      <w:pPr>
        <w:pStyle w:val="1"/>
        <w:jc w:val="both"/>
      </w:pPr>
      <w:r>
        <w:rPr>
          <w:sz w:val="20"/>
        </w:rPr>
        <w:t xml:space="preserve">┌─┬─┬─┬─┬─┬─┬─┬─┬─┬─┬─┬─┬─┬─┬─┬─┬─┬─┬─┐│документов на       │ │ │ │ листах</w:t>
      </w:r>
    </w:p>
    <w:p>
      <w:pPr>
        <w:pStyle w:val="1"/>
        <w:jc w:val="both"/>
      </w:pPr>
      <w:r>
        <w:rPr>
          <w:sz w:val="20"/>
        </w:rPr>
        <w:t xml:space="preserve">│ │ │ │ │ │ │ │ │ │ │ │ │ │ │ │ │ │ │ ││                    └─┴─┴─┘</w:t>
      </w:r>
    </w:p>
    <w:p>
      <w:pPr>
        <w:pStyle w:val="1"/>
        <w:jc w:val="both"/>
      </w:pPr>
      <w:r>
        <w:rPr>
          <w:sz w:val="20"/>
        </w:rPr>
        <w:t xml:space="preserve">└─┴─┴─┴─┴─┴─┴─┴─┴─┴─┴─┴─┴─┴─┴─┴─┴─┴─┴─┘│</w:t>
      </w:r>
    </w:p>
    <w:p>
      <w:pPr>
        <w:pStyle w:val="1"/>
        <w:jc w:val="both"/>
      </w:pPr>
      <w:r>
        <w:rPr>
          <w:sz w:val="20"/>
        </w:rPr>
        <w:t xml:space="preserve">┌─┬─┬─┬─┬─┬─┬─┬─┬─┬─┬─┬─┬─┬─┬─┬─┬─┬─┬─┐│Дата              ┌─┬─┬─┬─┬─┬─┬─┬─┬─┬─┐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│ │ │ │ │ │ │ │ │ │ │ │ │ │ │ │ │ │ │ ││представления     │ │ │.│ │ │.│ │ │ │ │</w:t>
      </w:r>
    </w:p>
    <w:p>
      <w:pPr>
        <w:pStyle w:val="1"/>
        <w:jc w:val="both"/>
      </w:pPr>
      <w:r>
        <w:rPr>
          <w:sz w:val="20"/>
        </w:rPr>
        <w:t xml:space="preserve">└─┴─┴─┴─┴─┴─┴─┴─┴─┴─┴─┴─┴─┴─┴─┴─┴─┴─┴─┘│уведомления       └─┴─┴─┴─┴─┴─┴─┴─┴─┴─┘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(фамилия, имя, отчество </w:t>
      </w:r>
      <w:hyperlink w:history="0" w:anchor="P768" w:tooltip="&lt;2&gt; Отчество указывается при наличии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 (полностью)│</w:t>
      </w:r>
    </w:p>
    <w:p>
      <w:pPr>
        <w:pStyle w:val="1"/>
        <w:jc w:val="both"/>
      </w:pPr>
      <w:r>
        <w:rPr>
          <w:sz w:val="20"/>
        </w:rPr>
        <w:t xml:space="preserve">                                       │</w:t>
      </w:r>
    </w:p>
    <w:p>
      <w:pPr>
        <w:pStyle w:val="1"/>
        <w:jc w:val="both"/>
      </w:pPr>
      <w:r>
        <w:rPr>
          <w:sz w:val="20"/>
        </w:rPr>
        <w:t xml:space="preserve">Номер контактного телефона             │</w:t>
      </w:r>
    </w:p>
    <w:p>
      <w:pPr>
        <w:pStyle w:val="1"/>
        <w:jc w:val="both"/>
      </w:pPr>
      <w:r>
        <w:rPr>
          <w:sz w:val="20"/>
        </w:rPr>
        <w:t xml:space="preserve">┌─┬─┬─┬─┬─┬─┬─┬─┬─┬─┬─┬─┬─┬─┬─┬─┬─┬─┬─┐│                  ┌─┬─┬─┬─┬─┬─┬─┬─┬─┬─┐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│ │ │ │ │ │ │ │ │ │ │ │ │ │ │ │ │ │ │ ││Зарегистрировано 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└─┴─┴─┴─┴─┴─┴─┴─┴─┴─┴─┴─┴─┴─┴─┴─┴─┴─┴─┘│      за N        └─┴─┴─┴─┴─┴─┴─┴─┴─┴─┘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┌─┬─┬─┬─┬─┬─┬─┬─┬─┐                    │</w:t>
      </w:r>
    </w:p>
    <w:p>
      <w:pPr>
        <w:pStyle w:val="1"/>
        <w:jc w:val="both"/>
      </w:pPr>
      <w:r>
        <w:rPr>
          <w:sz w:val="20"/>
        </w:rPr>
        <w:t xml:space="preserve">│ │ │.│ │ │.│ │ │ │                    │_______________________________________</w:t>
      </w:r>
    </w:p>
    <w:p>
      <w:pPr>
        <w:pStyle w:val="1"/>
        <w:jc w:val="both"/>
      </w:pPr>
      <w:r>
        <w:rPr>
          <w:sz w:val="20"/>
        </w:rPr>
        <w:t xml:space="preserve">└─┴─┴─┴─┴─┴─┴─┴─┴─┘                    │               ф.и.о. </w:t>
      </w:r>
      <w:hyperlink w:history="0" w:anchor="P768" w:tooltip="&lt;2&gt; Отчество указывается при наличии.">
        <w:r>
          <w:rPr>
            <w:sz w:val="20"/>
            <w:color w:val="0000ff"/>
          </w:rPr>
          <w:t xml:space="preserve">&lt;2&gt;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767" w:name="P767"/>
    <w:bookmarkEnd w:id="7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Код причины постановки на учет обособленного подразделения организации, с которого осуществляется отгрузка алкогольной продукции при осуществлении выездного обслуживания.</w:t>
      </w:r>
    </w:p>
    <w:bookmarkStart w:id="768" w:name="P768"/>
    <w:bookmarkEnd w:id="7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Отчество указывается при наличии.</w:t>
      </w:r>
    </w:p>
    <w:bookmarkStart w:id="769" w:name="P769"/>
    <w:bookmarkEnd w:id="7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В случае если заказчиком выездного обслуживания является физическое лицо, не являющееся индивидуальным предпринимателем, при заполнении поля "Наименование юридического лица (фамилия, имя, отчество индивидуального предпринимателя), являющегося заказчиком выездного обслуживания" указывается "частное лицо".</w:t>
      </w:r>
    </w:p>
    <w:bookmarkStart w:id="770" w:name="P770"/>
    <w:bookmarkEnd w:id="7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Соответствующее требованиям, установленным </w:t>
      </w:r>
      <w:r>
        <w:rPr>
          <w:sz w:val="24"/>
        </w:rPr>
        <w:t xml:space="preserve">статьей 16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bookmarkStart w:id="771" w:name="P771"/>
    <w:bookmarkEnd w:id="7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К уведомлению прилагается копия документа, подтверждающего полномочия представителя организации.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2232</w:t>
            <w:br/>
            <w:t>"Об утверждении Правил представления уведомления о заказчике, дате,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2232</w:t>
            <w:br/>
            <w:t>"Об утверждении Правил представления уведомления о заказчике, дате,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eader" Target="header2.xml"/>
	<Relationship Id="rId8" Type="http://schemas.openxmlformats.org/officeDocument/2006/relationships/footer" Target="footer2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foot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23.12.2020 N 2232
"Об утверждении Правил представления уведомления 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 организациями, имеющими лицензию на розничную продажу алкогольной продукции при оказании услуг общественного питания"</dc:title>
  <dcterms:created xsi:type="dcterms:W3CDTF">2025-04-11T03:43:52Z</dcterms:created>
</cp:coreProperties>
</file>