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16.04.2021 N 604</w:t>
              <w:br/>
              <w:t xml:space="preserve">(ред. от 18.07.2024)</w:t>
              <w:b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16 апреля 2021 г. N 604</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ФОРМИРОВАНИЯ И ВЕДЕНИЯ ЕДИНОГО РЕЕСТРА КОНТРОЛЬНЫХ</w:t>
      </w:r>
    </w:p>
    <w:p>
      <w:pPr>
        <w:pStyle w:val="2"/>
        <w:jc w:val="center"/>
      </w:pPr>
      <w:r>
        <w:rPr>
          <w:sz w:val="24"/>
        </w:rPr>
        <w:t xml:space="preserve">(НАДЗОРНЫХ) МЕРОПРИЯТИЙ И О ВНЕСЕНИИ ИЗМЕНЕНИЯ</w:t>
      </w:r>
    </w:p>
    <w:p>
      <w:pPr>
        <w:pStyle w:val="2"/>
        <w:jc w:val="center"/>
      </w:pPr>
      <w:r>
        <w:rPr>
          <w:sz w:val="24"/>
        </w:rPr>
        <w:t xml:space="preserve">В ПОСТАНОВЛЕНИЕ ПРАВИТЕЛЬСТВА РОССИЙСКОЙ ФЕДЕРАЦИИ</w:t>
      </w:r>
    </w:p>
    <w:p>
      <w:pPr>
        <w:pStyle w:val="2"/>
        <w:jc w:val="center"/>
      </w:pPr>
      <w:r>
        <w:rPr>
          <w:sz w:val="24"/>
        </w:rPr>
        <w:t xml:space="preserve">ОТ 28 АПРЕЛЯ 2015 Г. N 415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16.04.2021 </w:t>
            </w:r>
            <w:hyperlink w:history="0" w:anchor="P25" w:tooltip="5. Абзац второй пункта 10 Правил, утвержденных настоящим постановлением, действует до 1 июля 2022 г.">
              <w:r>
                <w:rPr>
                  <w:sz w:val="24"/>
                  <w:color w:val="0000ff"/>
                </w:rPr>
                <w:t xml:space="preserve">N 604</w:t>
              </w:r>
            </w:hyperlink>
            <w:r>
              <w:rPr>
                <w:sz w:val="24"/>
                <w:color w:val="392c69"/>
              </w:rPr>
              <w:t xml:space="preserve">,</w:t>
            </w:r>
          </w:p>
          <w:p>
            <w:pPr>
              <w:pStyle w:val="0"/>
              <w:jc w:val="center"/>
            </w:pPr>
            <w:r>
              <w:rPr>
                <w:sz w:val="24"/>
                <w:color w:val="392c69"/>
              </w:rPr>
              <w:t xml:space="preserve">от 15.07.2021 </w:t>
            </w:r>
            <w:r>
              <w:rPr>
                <w:sz w:val="24"/>
                <w:color w:val="392c69"/>
              </w:rPr>
              <w:t xml:space="preserve">N 1203</w:t>
            </w:r>
            <w:r>
              <w:rPr>
                <w:sz w:val="24"/>
                <w:color w:val="392c69"/>
              </w:rPr>
              <w:t xml:space="preserve">, от 30.04.2022 </w:t>
            </w:r>
            <w:r>
              <w:rPr>
                <w:sz w:val="24"/>
                <w:color w:val="392c69"/>
              </w:rPr>
              <w:t xml:space="preserve">N 786</w:t>
            </w:r>
            <w:r>
              <w:rPr>
                <w:sz w:val="24"/>
                <w:color w:val="392c69"/>
              </w:rPr>
              <w:t xml:space="preserve">, от 17.08.2022 </w:t>
            </w:r>
            <w:r>
              <w:rPr>
                <w:sz w:val="24"/>
                <w:color w:val="392c69"/>
              </w:rPr>
              <w:t xml:space="preserve">N 1431</w:t>
            </w:r>
            <w:r>
              <w:rPr>
                <w:sz w:val="24"/>
                <w:color w:val="392c69"/>
              </w:rPr>
              <w:t xml:space="preserve">,</w:t>
            </w:r>
          </w:p>
          <w:p>
            <w:pPr>
              <w:pStyle w:val="0"/>
              <w:jc w:val="center"/>
            </w:pPr>
            <w:r>
              <w:rPr>
                <w:sz w:val="24"/>
                <w:color w:val="392c69"/>
              </w:rPr>
              <w:t xml:space="preserve">от 10.03.2023 </w:t>
            </w:r>
            <w:r>
              <w:rPr>
                <w:sz w:val="24"/>
                <w:color w:val="392c69"/>
              </w:rPr>
              <w:t xml:space="preserve">N 372</w:t>
            </w:r>
            <w:r>
              <w:rPr>
                <w:sz w:val="24"/>
                <w:color w:val="392c69"/>
              </w:rPr>
              <w:t xml:space="preserve">, от 16.08.2023 </w:t>
            </w:r>
            <w:r>
              <w:rPr>
                <w:sz w:val="24"/>
                <w:color w:val="392c69"/>
              </w:rPr>
              <w:t xml:space="preserve">N 1341</w:t>
            </w:r>
            <w:r>
              <w:rPr>
                <w:sz w:val="24"/>
                <w:color w:val="392c69"/>
              </w:rPr>
              <w:t xml:space="preserve">, от 23.05.2024 </w:t>
            </w:r>
            <w:r>
              <w:rPr>
                <w:sz w:val="24"/>
                <w:color w:val="392c69"/>
              </w:rPr>
              <w:t xml:space="preserve">N 637</w:t>
            </w:r>
            <w:r>
              <w:rPr>
                <w:sz w:val="24"/>
                <w:color w:val="392c69"/>
              </w:rPr>
              <w:t xml:space="preserve">,</w:t>
            </w:r>
          </w:p>
          <w:p>
            <w:pPr>
              <w:pStyle w:val="0"/>
              <w:jc w:val="center"/>
            </w:pPr>
            <w:r>
              <w:rPr>
                <w:sz w:val="24"/>
                <w:color w:val="392c69"/>
              </w:rPr>
              <w:t xml:space="preserve">от 18.07.2024 </w:t>
            </w:r>
            <w:r>
              <w:rPr>
                <w:sz w:val="24"/>
                <w:color w:val="392c69"/>
              </w:rPr>
              <w:t xml:space="preserve">N 980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частью 2 статьи 19</w:t>
      </w:r>
      <w:r>
        <w:rPr>
          <w:sz w:val="24"/>
        </w:rPr>
        <w:t xml:space="preserve"> Федерального закона "О государственном контроле (надзоре) и муниципальном контроле в Российской Федерации" и </w:t>
      </w:r>
      <w:r>
        <w:rPr>
          <w:sz w:val="24"/>
        </w:rPr>
        <w:t xml:space="preserve">частью 2 статьи 13.3</w:t>
      </w:r>
      <w:r>
        <w:rPr>
          <w:sz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40" w:tooltip="ПРАВИЛА">
        <w:r>
          <w:rPr>
            <w:sz w:val="24"/>
            <w:color w:val="0000ff"/>
          </w:rPr>
          <w:t xml:space="preserve">Правила</w:t>
        </w:r>
      </w:hyperlink>
      <w:r>
        <w:rPr>
          <w:sz w:val="24"/>
        </w:rPr>
        <w:t xml:space="preserve"> формирования и ведения единого реестра контрольных (надзорных) мероприятий.</w:t>
      </w:r>
    </w:p>
    <w:p>
      <w:pPr>
        <w:pStyle w:val="0"/>
        <w:spacing w:before="240" w:line-rule="auto"/>
        <w:ind w:firstLine="540"/>
        <w:jc w:val="both"/>
      </w:pPr>
      <w:r>
        <w:rPr>
          <w:sz w:val="24"/>
        </w:rPr>
        <w:t xml:space="preserve">2. </w:t>
      </w:r>
      <w:r>
        <w:rPr>
          <w:sz w:val="24"/>
        </w:rPr>
        <w:t xml:space="preserve">Пункт 3</w:t>
      </w:r>
      <w:r>
        <w:rPr>
          <w:sz w:val="24"/>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pPr>
        <w:pStyle w:val="0"/>
        <w:spacing w:before="240" w:line-rule="auto"/>
        <w:ind w:firstLine="540"/>
        <w:jc w:val="both"/>
      </w:pPr>
      <w:r>
        <w:rPr>
          <w:sz w:val="24"/>
        </w:rPr>
        <w:t xml:space="preserve">"3.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pPr>
        <w:pStyle w:val="0"/>
        <w:spacing w:before="240" w:line-rule="auto"/>
        <w:ind w:firstLine="540"/>
        <w:jc w:val="both"/>
      </w:pPr>
      <w:r>
        <w:rPr>
          <w:sz w:val="24"/>
        </w:rPr>
        <w:t xml:space="preserve">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pPr>
        <w:pStyle w:val="0"/>
        <w:spacing w:before="240" w:line-rule="auto"/>
        <w:ind w:firstLine="540"/>
        <w:jc w:val="both"/>
      </w:pPr>
      <w:r>
        <w:rPr>
          <w:sz w:val="24"/>
        </w:rPr>
        <w:t xml:space="preserve">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p>
      <w:pPr>
        <w:pStyle w:val="0"/>
        <w:spacing w:before="240" w:line-rule="auto"/>
        <w:ind w:firstLine="540"/>
        <w:jc w:val="both"/>
      </w:pPr>
      <w:r>
        <w:rPr>
          <w:sz w:val="24"/>
        </w:rPr>
        <w:t xml:space="preserve">4. Настоящее постановление вступает в силу с 1 июля 2021 г.</w:t>
      </w:r>
    </w:p>
    <w:bookmarkStart w:id="25" w:name="P25"/>
    <w:bookmarkEnd w:id="25"/>
    <w:p>
      <w:pPr>
        <w:pStyle w:val="0"/>
        <w:spacing w:before="240" w:line-rule="auto"/>
        <w:ind w:firstLine="540"/>
        <w:jc w:val="both"/>
      </w:pPr>
      <w:r>
        <w:rPr>
          <w:sz w:val="24"/>
        </w:rPr>
        <w:t xml:space="preserve">5. </w:t>
      </w:r>
      <w:hyperlink w:history="0" w:anchor="P89" w:tooltip="Абзац утратил силу с 1 июля 2022 года. - Пункт 5 данного Постановления.">
        <w:r>
          <w:rPr>
            <w:sz w:val="24"/>
            <w:color w:val="0000ff"/>
          </w:rPr>
          <w:t xml:space="preserve">Абзац второй пункта 10</w:t>
        </w:r>
      </w:hyperlink>
      <w:r>
        <w:rPr>
          <w:sz w:val="24"/>
        </w:rPr>
        <w:t xml:space="preserve"> Правил, утвержденных настоящим постановлением, действует до 1 июля 2022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16 апреля 2021 г. N 604</w:t>
      </w:r>
    </w:p>
    <w:p>
      <w:pPr>
        <w:pStyle w:val="0"/>
        <w:jc w:val="both"/>
      </w:pPr>
      <w:r>
        <w:rPr>
          <w:sz w:val="24"/>
        </w:rPr>
      </w:r>
    </w:p>
    <w:bookmarkStart w:id="40" w:name="P40"/>
    <w:bookmarkEnd w:id="40"/>
    <w:p>
      <w:pPr>
        <w:pStyle w:val="2"/>
        <w:jc w:val="center"/>
      </w:pPr>
      <w:r>
        <w:rPr>
          <w:sz w:val="24"/>
        </w:rPr>
        <w:t xml:space="preserve">ПРАВИЛА</w:t>
      </w:r>
    </w:p>
    <w:p>
      <w:pPr>
        <w:pStyle w:val="2"/>
        <w:jc w:val="center"/>
      </w:pPr>
      <w:r>
        <w:rPr>
          <w:sz w:val="24"/>
        </w:rPr>
        <w:t xml:space="preserve">ФОРМИРОВАНИЯ И ВЕДЕНИЯ ЕДИНОГО РЕЕСТРА КОНТРОЛЬНЫХ</w:t>
      </w:r>
    </w:p>
    <w:p>
      <w:pPr>
        <w:pStyle w:val="2"/>
        <w:jc w:val="center"/>
      </w:pPr>
      <w:r>
        <w:rPr>
          <w:sz w:val="24"/>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16.04.2021 </w:t>
            </w:r>
            <w:hyperlink w:history="0" w:anchor="P25" w:tooltip="5. Абзац второй пункта 10 Правил, утвержденных настоящим постановлением, действует до 1 июля 2022 г.">
              <w:r>
                <w:rPr>
                  <w:sz w:val="24"/>
                  <w:color w:val="0000ff"/>
                </w:rPr>
                <w:t xml:space="preserve">N 604</w:t>
              </w:r>
            </w:hyperlink>
            <w:r>
              <w:rPr>
                <w:sz w:val="24"/>
                <w:color w:val="392c69"/>
              </w:rPr>
              <w:t xml:space="preserve">,</w:t>
            </w:r>
          </w:p>
          <w:p>
            <w:pPr>
              <w:pStyle w:val="0"/>
              <w:jc w:val="center"/>
            </w:pPr>
            <w:r>
              <w:rPr>
                <w:sz w:val="24"/>
                <w:color w:val="392c69"/>
              </w:rPr>
              <w:t xml:space="preserve">от 15.07.2021 </w:t>
            </w:r>
            <w:r>
              <w:rPr>
                <w:sz w:val="24"/>
                <w:color w:val="392c69"/>
              </w:rPr>
              <w:t xml:space="preserve">N 1203</w:t>
            </w:r>
            <w:r>
              <w:rPr>
                <w:sz w:val="24"/>
                <w:color w:val="392c69"/>
              </w:rPr>
              <w:t xml:space="preserve">, от 30.04.2022 </w:t>
            </w:r>
            <w:r>
              <w:rPr>
                <w:sz w:val="24"/>
                <w:color w:val="392c69"/>
              </w:rPr>
              <w:t xml:space="preserve">N 786</w:t>
            </w:r>
            <w:r>
              <w:rPr>
                <w:sz w:val="24"/>
                <w:color w:val="392c69"/>
              </w:rPr>
              <w:t xml:space="preserve">, от 17.08.2022 </w:t>
            </w:r>
            <w:r>
              <w:rPr>
                <w:sz w:val="24"/>
                <w:color w:val="392c69"/>
              </w:rPr>
              <w:t xml:space="preserve">N 1431</w:t>
            </w:r>
            <w:r>
              <w:rPr>
                <w:sz w:val="24"/>
                <w:color w:val="392c69"/>
              </w:rPr>
              <w:t xml:space="preserve">,</w:t>
            </w:r>
          </w:p>
          <w:p>
            <w:pPr>
              <w:pStyle w:val="0"/>
              <w:jc w:val="center"/>
            </w:pPr>
            <w:r>
              <w:rPr>
                <w:sz w:val="24"/>
                <w:color w:val="392c69"/>
              </w:rPr>
              <w:t xml:space="preserve">от 10.03.2023 </w:t>
            </w:r>
            <w:r>
              <w:rPr>
                <w:sz w:val="24"/>
                <w:color w:val="392c69"/>
              </w:rPr>
              <w:t xml:space="preserve">N 372</w:t>
            </w:r>
            <w:r>
              <w:rPr>
                <w:sz w:val="24"/>
                <w:color w:val="392c69"/>
              </w:rPr>
              <w:t xml:space="preserve">, от 16.08.2023 </w:t>
            </w:r>
            <w:r>
              <w:rPr>
                <w:sz w:val="24"/>
                <w:color w:val="392c69"/>
              </w:rPr>
              <w:t xml:space="preserve">N 1341</w:t>
            </w:r>
            <w:r>
              <w:rPr>
                <w:sz w:val="24"/>
                <w:color w:val="392c69"/>
              </w:rPr>
              <w:t xml:space="preserve">, от 23.05.2024 </w:t>
            </w:r>
            <w:r>
              <w:rPr>
                <w:sz w:val="24"/>
                <w:color w:val="392c69"/>
              </w:rPr>
              <w:t xml:space="preserve">N 637</w:t>
            </w:r>
            <w:r>
              <w:rPr>
                <w:sz w:val="24"/>
                <w:color w:val="392c69"/>
              </w:rPr>
              <w:t xml:space="preserve">,</w:t>
            </w:r>
          </w:p>
          <w:p>
            <w:pPr>
              <w:pStyle w:val="0"/>
              <w:jc w:val="center"/>
            </w:pPr>
            <w:r>
              <w:rPr>
                <w:sz w:val="24"/>
                <w:color w:val="392c69"/>
              </w:rPr>
              <w:t xml:space="preserve">от 18.07.2024 </w:t>
            </w:r>
            <w:r>
              <w:rPr>
                <w:sz w:val="24"/>
                <w:color w:val="392c69"/>
              </w:rPr>
              <w:t xml:space="preserve">N 980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формирования и ведения единого реестра контрольных (надзорных) мероприятий (далее - единый реестр).</w:t>
      </w:r>
    </w:p>
    <w:p>
      <w:pPr>
        <w:pStyle w:val="0"/>
        <w:spacing w:before="240" w:line-rule="auto"/>
        <w:ind w:firstLine="540"/>
        <w:jc w:val="both"/>
      </w:pPr>
      <w:r>
        <w:rPr>
          <w:sz w:val="24"/>
        </w:rPr>
        <w:t xml:space="preserve">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40" w:line-rule="auto"/>
        <w:ind w:firstLine="540"/>
        <w:jc w:val="both"/>
      </w:pPr>
      <w:r>
        <w:rPr>
          <w:sz w:val="24"/>
        </w:rPr>
        <w:t xml:space="preserve">3. Понятия, используемые в настоящих Правилах, применяются в значениях, указанных в Федеральном </w:t>
      </w:r>
      <w:r>
        <w:rPr>
          <w:sz w:val="24"/>
        </w:rPr>
        <w:t xml:space="preserve">законе</w:t>
      </w:r>
      <w:r>
        <w:rPr>
          <w:sz w:val="24"/>
        </w:rPr>
        <w:t xml:space="preserve"> "О государственном контроле (надзоре) и муниципальном контроле в Российской Федерации" (далее - Федеральный закон).</w:t>
      </w:r>
    </w:p>
    <w:p>
      <w:pPr>
        <w:pStyle w:val="0"/>
        <w:spacing w:before="240" w:line-rule="auto"/>
        <w:ind w:firstLine="540"/>
        <w:jc w:val="both"/>
      </w:pPr>
      <w:r>
        <w:rPr>
          <w:sz w:val="24"/>
        </w:rPr>
        <w:t xml:space="preserve">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40" w:line-rule="auto"/>
        <w:ind w:firstLine="540"/>
        <w:jc w:val="both"/>
      </w:pPr>
      <w:r>
        <w:rPr>
          <w:sz w:val="24"/>
        </w:rPr>
        <w:t xml:space="preserve">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pPr>
        <w:pStyle w:val="0"/>
        <w:jc w:val="both"/>
      </w:pPr>
      <w:r>
        <w:rPr>
          <w:sz w:val="24"/>
        </w:rPr>
      </w:r>
    </w:p>
    <w:p>
      <w:pPr>
        <w:pStyle w:val="2"/>
        <w:outlineLvl w:val="1"/>
        <w:jc w:val="center"/>
      </w:pPr>
      <w:r>
        <w:rPr>
          <w:sz w:val="24"/>
        </w:rPr>
        <w:t xml:space="preserve">II. Виды сведений единого реестра</w:t>
      </w:r>
    </w:p>
    <w:p>
      <w:pPr>
        <w:pStyle w:val="0"/>
        <w:jc w:val="both"/>
      </w:pPr>
      <w:r>
        <w:rPr>
          <w:sz w:val="24"/>
        </w:rPr>
      </w:r>
    </w:p>
    <w:bookmarkStart w:id="59" w:name="P59"/>
    <w:bookmarkEnd w:id="59"/>
    <w:p>
      <w:pPr>
        <w:pStyle w:val="0"/>
        <w:ind w:firstLine="540"/>
        <w:jc w:val="both"/>
      </w:pPr>
      <w:r>
        <w:rPr>
          <w:sz w:val="24"/>
        </w:rPr>
        <w:t xml:space="preserve">5. Единый реестр включает в себя следующие сведения:</w:t>
      </w:r>
    </w:p>
    <w:bookmarkStart w:id="60" w:name="P60"/>
    <w:bookmarkEnd w:id="60"/>
    <w:p>
      <w:pPr>
        <w:pStyle w:val="0"/>
        <w:spacing w:before="240" w:line-rule="auto"/>
        <w:ind w:firstLine="540"/>
        <w:jc w:val="both"/>
      </w:pPr>
      <w:r>
        <w:rPr>
          <w:sz w:val="24"/>
        </w:rPr>
        <w:t xml:space="preserve">а) проводимые контрольными (надзорными) органами контрольные (надзорные) мероприятия, профилактические мероприятия согласно </w:t>
      </w:r>
      <w:hyperlink w:history="0" w:anchor="P208" w:tooltip="СОСТАВ СВЕДЕНИЙ И СРОКИ">
        <w:r>
          <w:rPr>
            <w:sz w:val="24"/>
            <w:color w:val="0000ff"/>
          </w:rPr>
          <w:t xml:space="preserve">приложению</w:t>
        </w:r>
      </w:hyperlink>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15.07.2021 N 1203)</w:t>
      </w:r>
    </w:p>
    <w:p>
      <w:pPr>
        <w:pStyle w:val="0"/>
        <w:spacing w:before="240" w:line-rule="auto"/>
        <w:ind w:firstLine="540"/>
        <w:jc w:val="both"/>
      </w:pPr>
      <w:r>
        <w:rPr>
          <w:sz w:val="24"/>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r>
        <w:rPr>
          <w:sz w:val="24"/>
        </w:rPr>
        <w:t xml:space="preserve">частями 2</w:t>
      </w:r>
      <w:r>
        <w:rPr>
          <w:sz w:val="24"/>
        </w:rPr>
        <w:t xml:space="preserve"> и </w:t>
      </w:r>
      <w:r>
        <w:rPr>
          <w:sz w:val="24"/>
        </w:rPr>
        <w:t xml:space="preserve">3 статьи 90</w:t>
      </w:r>
      <w:r>
        <w:rPr>
          <w:sz w:val="24"/>
        </w:rPr>
        <w:t xml:space="preserve"> Федерального закона;</w:t>
      </w:r>
    </w:p>
    <w:p>
      <w:pPr>
        <w:pStyle w:val="0"/>
        <w:spacing w:before="240" w:line-rule="auto"/>
        <w:ind w:firstLine="540"/>
        <w:jc w:val="both"/>
      </w:pPr>
      <w:r>
        <w:rPr>
          <w:sz w:val="24"/>
        </w:rPr>
        <w:t xml:space="preserve">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bookmarkStart w:id="64" w:name="P64"/>
    <w:bookmarkEnd w:id="64"/>
    <w:p>
      <w:pPr>
        <w:pStyle w:val="0"/>
        <w:spacing w:before="240" w:line-rule="auto"/>
        <w:ind w:firstLine="540"/>
        <w:jc w:val="both"/>
      </w:pPr>
      <w:r>
        <w:rPr>
          <w:sz w:val="24"/>
        </w:rPr>
        <w:t xml:space="preserve">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bookmarkStart w:id="65" w:name="P65"/>
    <w:bookmarkEnd w:id="65"/>
    <w:p>
      <w:pPr>
        <w:pStyle w:val="0"/>
        <w:spacing w:before="240" w:line-rule="auto"/>
        <w:ind w:firstLine="540"/>
        <w:jc w:val="both"/>
      </w:pPr>
      <w:r>
        <w:rPr>
          <w:sz w:val="24"/>
        </w:rPr>
        <w:t xml:space="preserve">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pPr>
        <w:pStyle w:val="0"/>
        <w:spacing w:before="240" w:line-rule="auto"/>
        <w:ind w:firstLine="540"/>
        <w:jc w:val="both"/>
      </w:pPr>
      <w:r>
        <w:rPr>
          <w:sz w:val="24"/>
        </w:rPr>
        <w:t xml:space="preserve">е) ход и результаты согласования органами прокуратуры внеплановых контрольных (надзорных) мероприятий;</w:t>
      </w:r>
    </w:p>
    <w:p>
      <w:pPr>
        <w:pStyle w:val="0"/>
        <w:spacing w:before="240" w:line-rule="auto"/>
        <w:ind w:firstLine="540"/>
        <w:jc w:val="both"/>
      </w:pPr>
      <w:r>
        <w:rPr>
          <w:sz w:val="24"/>
        </w:rPr>
        <w:t xml:space="preserve">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pPr>
        <w:pStyle w:val="0"/>
        <w:spacing w:before="240" w:line-rule="auto"/>
        <w:ind w:firstLine="540"/>
        <w:jc w:val="both"/>
      </w:pPr>
      <w:r>
        <w:rPr>
          <w:sz w:val="24"/>
        </w:rPr>
        <w:t xml:space="preserve">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pPr>
        <w:pStyle w:val="0"/>
        <w:jc w:val="both"/>
      </w:pPr>
      <w:r>
        <w:rPr>
          <w:sz w:val="24"/>
        </w:rPr>
        <w:t xml:space="preserve">(в ред. </w:t>
      </w:r>
      <w:r>
        <w:rPr>
          <w:sz w:val="24"/>
        </w:rPr>
        <w:t xml:space="preserve">Постановления</w:t>
      </w:r>
      <w:r>
        <w:rPr>
          <w:sz w:val="24"/>
        </w:rPr>
        <w:t xml:space="preserve"> Правительства РФ от 15.07.2021 N 1203)</w:t>
      </w:r>
    </w:p>
    <w:p>
      <w:pPr>
        <w:pStyle w:val="0"/>
        <w:spacing w:before="240" w:line-rule="auto"/>
        <w:ind w:firstLine="540"/>
        <w:jc w:val="both"/>
      </w:pPr>
      <w:r>
        <w:rPr>
          <w:sz w:val="24"/>
        </w:rPr>
        <w:t xml:space="preserve">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pPr>
        <w:pStyle w:val="0"/>
        <w:jc w:val="both"/>
      </w:pPr>
      <w:r>
        <w:rPr>
          <w:sz w:val="24"/>
        </w:rPr>
      </w:r>
    </w:p>
    <w:p>
      <w:pPr>
        <w:pStyle w:val="2"/>
        <w:outlineLvl w:val="1"/>
        <w:jc w:val="center"/>
      </w:pPr>
      <w:r>
        <w:rPr>
          <w:sz w:val="24"/>
        </w:rPr>
        <w:t xml:space="preserve">III. Порядок внесения сведений в единый реестр</w:t>
      </w:r>
    </w:p>
    <w:p>
      <w:pPr>
        <w:pStyle w:val="0"/>
        <w:jc w:val="both"/>
      </w:pPr>
      <w:r>
        <w:rPr>
          <w:sz w:val="24"/>
        </w:rPr>
      </w:r>
    </w:p>
    <w:p>
      <w:pPr>
        <w:pStyle w:val="0"/>
        <w:ind w:firstLine="540"/>
        <w:jc w:val="both"/>
      </w:pPr>
      <w:r>
        <w:rPr>
          <w:sz w:val="24"/>
        </w:rPr>
        <w:t xml:space="preserve">6. Состав сведений и сроки их внесения в единый реестр приведены в </w:t>
      </w:r>
      <w:hyperlink w:history="0" w:anchor="P208" w:tooltip="СОСТАВ СВЕДЕНИЙ И СРОКИ">
        <w:r>
          <w:rPr>
            <w:sz w:val="24"/>
            <w:color w:val="0000ff"/>
          </w:rPr>
          <w:t xml:space="preserve">приложении</w:t>
        </w:r>
      </w:hyperlink>
      <w:r>
        <w:rPr>
          <w:sz w:val="24"/>
        </w:rPr>
        <w:t xml:space="preserve"> к настоящим Правилам.</w:t>
      </w:r>
    </w:p>
    <w:p>
      <w:pPr>
        <w:pStyle w:val="0"/>
        <w:spacing w:before="240" w:line-rule="auto"/>
        <w:ind w:firstLine="540"/>
        <w:jc w:val="both"/>
      </w:pPr>
      <w:r>
        <w:rPr>
          <w:sz w:val="24"/>
        </w:rPr>
        <w:t xml:space="preserve">7. В случае отсутствия возможности внесения в единый реестр сведений, указанных в </w:t>
      </w:r>
      <w:hyperlink w:history="0" w:anchor="P59" w:tooltip="5. Единый реестр включает в себя следующие сведения:">
        <w:r>
          <w:rPr>
            <w:sz w:val="24"/>
            <w:color w:val="0000ff"/>
          </w:rPr>
          <w:t xml:space="preserve">пункте 5</w:t>
        </w:r>
      </w:hyperlink>
      <w:r>
        <w:rPr>
          <w:sz w:val="24"/>
        </w:rPr>
        <w:t xml:space="preserve"> настоящих Правил, в сроки, предусмотренные </w:t>
      </w:r>
      <w:hyperlink w:history="0" w:anchor="P208" w:tooltip="СОСТАВ СВЕДЕНИЙ И СРОКИ">
        <w:r>
          <w:rPr>
            <w:sz w:val="24"/>
            <w:color w:val="0000ff"/>
          </w:rPr>
          <w:t xml:space="preserve">приложением</w:t>
        </w:r>
      </w:hyperlink>
      <w:r>
        <w:rPr>
          <w:sz w:val="24"/>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pPr>
        <w:pStyle w:val="0"/>
        <w:spacing w:before="240" w:line-rule="auto"/>
        <w:ind w:firstLine="540"/>
        <w:jc w:val="both"/>
      </w:pPr>
      <w:r>
        <w:rPr>
          <w:sz w:val="24"/>
        </w:rPr>
        <w:t xml:space="preserve">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pPr>
        <w:pStyle w:val="0"/>
        <w:spacing w:before="240" w:line-rule="auto"/>
        <w:ind w:firstLine="540"/>
        <w:jc w:val="both"/>
      </w:pPr>
      <w:r>
        <w:rPr>
          <w:sz w:val="24"/>
        </w:rPr>
        <w:t xml:space="preserve">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pPr>
        <w:pStyle w:val="0"/>
        <w:spacing w:before="240" w:line-rule="auto"/>
        <w:ind w:firstLine="540"/>
        <w:jc w:val="both"/>
      </w:pPr>
      <w:r>
        <w:rPr>
          <w:sz w:val="24"/>
        </w:rPr>
        <w:t xml:space="preserve">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pPr>
        <w:pStyle w:val="0"/>
        <w:spacing w:before="240" w:line-rule="auto"/>
        <w:ind w:firstLine="540"/>
        <w:jc w:val="both"/>
      </w:pPr>
      <w:r>
        <w:rPr>
          <w:sz w:val="24"/>
        </w:rPr>
        <w:t xml:space="preserve">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pPr>
        <w:pStyle w:val="0"/>
        <w:spacing w:before="240" w:line-rule="auto"/>
        <w:ind w:firstLine="540"/>
        <w:jc w:val="both"/>
      </w:pPr>
      <w:r>
        <w:rPr>
          <w:sz w:val="24"/>
        </w:rPr>
        <w:t xml:space="preserve">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pPr>
        <w:pStyle w:val="0"/>
        <w:spacing w:before="240" w:line-rule="auto"/>
        <w:ind w:firstLine="540"/>
        <w:jc w:val="both"/>
      </w:pPr>
      <w:r>
        <w:rPr>
          <w:sz w:val="24"/>
        </w:rPr>
        <w:t xml:space="preserve">Номер электронного паспорта профилактического мероприятия, контрольного (надзорного) мероприятия состоит из следующих частей:</w:t>
      </w:r>
    </w:p>
    <w:p>
      <w:pPr>
        <w:pStyle w:val="0"/>
        <w:spacing w:before="240" w:line-rule="auto"/>
        <w:ind w:firstLine="540"/>
        <w:jc w:val="both"/>
      </w:pPr>
      <w:r>
        <w:rPr>
          <w:sz w:val="24"/>
        </w:rPr>
        <w:t xml:space="preserve">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pPr>
        <w:pStyle w:val="0"/>
        <w:spacing w:before="240" w:line-rule="auto"/>
        <w:ind w:firstLine="540"/>
        <w:jc w:val="both"/>
      </w:pPr>
      <w:r>
        <w:rPr>
          <w:sz w:val="24"/>
        </w:rPr>
        <w:t xml:space="preserve">2-я часть - две цифры, определяющие последние две цифры года проведения профилактического мероприятия, контрольного (надзорного) мероприятия;</w:t>
      </w:r>
    </w:p>
    <w:p>
      <w:pPr>
        <w:pStyle w:val="0"/>
        <w:spacing w:before="240" w:line-rule="auto"/>
        <w:ind w:firstLine="540"/>
        <w:jc w:val="both"/>
      </w:pPr>
      <w:r>
        <w:rPr>
          <w:sz w:val="24"/>
        </w:rPr>
        <w:t xml:space="preserve">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40" w:line-rule="auto"/>
        <w:ind w:firstLine="540"/>
        <w:jc w:val="both"/>
      </w:pPr>
      <w:r>
        <w:rPr>
          <w:sz w:val="24"/>
        </w:rPr>
        <w:t xml:space="preserve">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40" w:line-rule="auto"/>
        <w:ind w:firstLine="540"/>
        <w:jc w:val="both"/>
      </w:pPr>
      <w:r>
        <w:rPr>
          <w:sz w:val="24"/>
        </w:rPr>
        <w:t xml:space="preserve">5-я часть - восемь цифр, определяющих порядковый номер контрольного (надзорного) мероприятия, профилактического мероприятия.</w:t>
      </w:r>
    </w:p>
    <w:p>
      <w:pPr>
        <w:pStyle w:val="0"/>
        <w:spacing w:before="240" w:line-rule="auto"/>
        <w:ind w:firstLine="540"/>
        <w:jc w:val="both"/>
      </w:pPr>
      <w:r>
        <w:rPr>
          <w:sz w:val="24"/>
        </w:rP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pPr>
        <w:pStyle w:val="0"/>
        <w:spacing w:before="240" w:line-rule="auto"/>
        <w:ind w:firstLine="540"/>
        <w:jc w:val="both"/>
      </w:pPr>
      <w:r>
        <w:rPr>
          <w:sz w:val="24"/>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history="0" w:anchor="P208" w:tooltip="СОСТАВ СВЕДЕНИЙ И СРОКИ">
        <w:r>
          <w:rPr>
            <w:sz w:val="24"/>
            <w:color w:val="0000ff"/>
          </w:rPr>
          <w:t xml:space="preserve">приложением</w:t>
        </w:r>
      </w:hyperlink>
      <w:r>
        <w:rPr>
          <w:sz w:val="24"/>
        </w:rPr>
        <w:t xml:space="preserve"> к настоящим Правилам).</w:t>
      </w:r>
    </w:p>
    <w:bookmarkStart w:id="89" w:name="P89"/>
    <w:bookmarkEnd w:id="89"/>
    <w:p>
      <w:pPr>
        <w:pStyle w:val="0"/>
        <w:spacing w:before="240" w:line-rule="auto"/>
        <w:ind w:firstLine="540"/>
        <w:jc w:val="both"/>
      </w:pPr>
      <w:r>
        <w:rPr>
          <w:sz w:val="24"/>
        </w:rPr>
        <w:t xml:space="preserve">Абзац утратил силу с 1 июля 2022 года. - </w:t>
      </w:r>
      <w:hyperlink w:history="0" w:anchor="P25" w:tooltip="5. Абзац второй пункта 10 Правил, утвержденных настоящим постановлением, действует до 1 июля 2022 г.">
        <w:r>
          <w:rPr>
            <w:sz w:val="24"/>
            <w:color w:val="0000ff"/>
          </w:rPr>
          <w:t xml:space="preserve">Пункт 5</w:t>
        </w:r>
      </w:hyperlink>
      <w:r>
        <w:rPr>
          <w:sz w:val="24"/>
        </w:rPr>
        <w:t xml:space="preserve"> данного Постановления.</w:t>
      </w:r>
    </w:p>
    <w:p>
      <w:pPr>
        <w:pStyle w:val="0"/>
        <w:spacing w:before="240" w:line-rule="auto"/>
        <w:ind w:firstLine="540"/>
        <w:jc w:val="both"/>
      </w:pPr>
      <w:r>
        <w:rPr>
          <w:sz w:val="24"/>
        </w:rPr>
        <w:t xml:space="preserve">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pPr>
        <w:pStyle w:val="0"/>
        <w:spacing w:before="240" w:line-rule="auto"/>
        <w:ind w:firstLine="540"/>
        <w:jc w:val="both"/>
      </w:pPr>
      <w:r>
        <w:rPr>
          <w:sz w:val="24"/>
        </w:rPr>
        <w:t xml:space="preserve">Сведения о нарушенных обязательных требованиях, предусмотренные </w:t>
      </w:r>
      <w:hyperlink w:history="0" w:anchor="P208" w:tooltip="СОСТАВ СВЕДЕНИЙ И СРОКИ">
        <w:r>
          <w:rPr>
            <w:sz w:val="24"/>
            <w:color w:val="0000ff"/>
          </w:rPr>
          <w:t xml:space="preserve">приложением</w:t>
        </w:r>
      </w:hyperlink>
      <w:r>
        <w:rPr>
          <w:sz w:val="24"/>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pPr>
        <w:pStyle w:val="0"/>
        <w:spacing w:before="240" w:line-rule="auto"/>
        <w:ind w:firstLine="540"/>
        <w:jc w:val="both"/>
      </w:pPr>
      <w:r>
        <w:rPr>
          <w:sz w:val="24"/>
        </w:rPr>
        <w:t xml:space="preserve">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pPr>
        <w:pStyle w:val="0"/>
        <w:jc w:val="both"/>
      </w:pPr>
      <w:r>
        <w:rPr>
          <w:sz w:val="24"/>
        </w:rPr>
        <w:t xml:space="preserve">(п. 10(1) введен </w:t>
      </w:r>
      <w:r>
        <w:rPr>
          <w:sz w:val="24"/>
        </w:rPr>
        <w:t xml:space="preserve">Постановлением</w:t>
      </w:r>
      <w:r>
        <w:rPr>
          <w:sz w:val="24"/>
        </w:rPr>
        <w:t xml:space="preserve"> Правительства РФ от 30.04.2022 N 786)</w:t>
      </w:r>
    </w:p>
    <w:p>
      <w:pPr>
        <w:pStyle w:val="0"/>
        <w:spacing w:before="240" w:line-rule="auto"/>
        <w:ind w:firstLine="540"/>
        <w:jc w:val="both"/>
      </w:pPr>
      <w:r>
        <w:rPr>
          <w:sz w:val="24"/>
        </w:rPr>
        <w:t xml:space="preserve">10(2). Информация о профилактическом мероприятии, контрольном (надзорном) мероприятии считается внесенной в единый реестр для целей </w:t>
      </w:r>
      <w:r>
        <w:rPr>
          <w:sz w:val="24"/>
        </w:rPr>
        <w:t xml:space="preserve">части 4 статьи 19</w:t>
      </w:r>
      <w:r>
        <w:rPr>
          <w:sz w:val="24"/>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p>
      <w:pPr>
        <w:pStyle w:val="0"/>
        <w:spacing w:before="240" w:line-rule="auto"/>
        <w:ind w:firstLine="540"/>
        <w:jc w:val="both"/>
      </w:pPr>
      <w:r>
        <w:rPr>
          <w:sz w:val="24"/>
        </w:rPr>
        <w:t xml:space="preserve">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10.03.2023 N 372)</w:t>
      </w:r>
    </w:p>
    <w:p>
      <w:pPr>
        <w:pStyle w:val="0"/>
        <w:jc w:val="both"/>
      </w:pPr>
      <w:r>
        <w:rPr>
          <w:sz w:val="24"/>
        </w:rPr>
        <w:t xml:space="preserve">(п. 10(2) введен </w:t>
      </w:r>
      <w:r>
        <w:rPr>
          <w:sz w:val="24"/>
        </w:rPr>
        <w:t xml:space="preserve">Постановлением</w:t>
      </w:r>
      <w:r>
        <w:rPr>
          <w:sz w:val="24"/>
        </w:rPr>
        <w:t xml:space="preserve"> Правительства РФ от 30.04.2022 N 786)</w:t>
      </w:r>
    </w:p>
    <w:bookmarkStart w:id="99" w:name="P99"/>
    <w:bookmarkEnd w:id="99"/>
    <w:p>
      <w:pPr>
        <w:pStyle w:val="0"/>
        <w:spacing w:before="240" w:line-rule="auto"/>
        <w:ind w:firstLine="540"/>
        <w:jc w:val="both"/>
      </w:pPr>
      <w:r>
        <w:rPr>
          <w:sz w:val="24"/>
        </w:rPr>
        <w:t xml:space="preserve">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pPr>
        <w:pStyle w:val="0"/>
        <w:spacing w:before="240" w:line-rule="auto"/>
        <w:ind w:firstLine="540"/>
        <w:jc w:val="both"/>
      </w:pPr>
      <w:r>
        <w:rPr>
          <w:sz w:val="24"/>
        </w:rPr>
        <w:t xml:space="preserve">виды контроля (включая номер и наименование вида контроля);</w:t>
      </w:r>
    </w:p>
    <w:p>
      <w:pPr>
        <w:pStyle w:val="0"/>
        <w:spacing w:before="240" w:line-rule="auto"/>
        <w:ind w:firstLine="540"/>
        <w:jc w:val="both"/>
      </w:pPr>
      <w:r>
        <w:rPr>
          <w:sz w:val="24"/>
        </w:rPr>
        <w:t xml:space="preserve">контрольные (надзорные) мероприятия и профилактические мероприятия по видам контроля (надзора);</w:t>
      </w:r>
    </w:p>
    <w:p>
      <w:pPr>
        <w:pStyle w:val="0"/>
        <w:spacing w:before="240" w:line-rule="auto"/>
        <w:ind w:firstLine="540"/>
        <w:jc w:val="both"/>
      </w:pPr>
      <w:r>
        <w:rPr>
          <w:sz w:val="24"/>
        </w:rPr>
        <w:t xml:space="preserve">контрольные (надзорные) действия, осуществляемые в рамках контрольных (надзорных) мероприятий, по видам контроля (надзора);</w:t>
      </w:r>
    </w:p>
    <w:p>
      <w:pPr>
        <w:pStyle w:val="0"/>
        <w:spacing w:before="240" w:line-rule="auto"/>
        <w:ind w:firstLine="540"/>
        <w:jc w:val="both"/>
      </w:pPr>
      <w:r>
        <w:rPr>
          <w:sz w:val="24"/>
        </w:rPr>
        <w:t xml:space="preserve">должности уполномоченных принимать решения при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должности уполномоченных участвовать в контрольных (надзорных) мероприятиях;</w:t>
      </w:r>
    </w:p>
    <w:p>
      <w:pPr>
        <w:pStyle w:val="0"/>
        <w:spacing w:before="240" w:line-rule="auto"/>
        <w:ind w:firstLine="540"/>
        <w:jc w:val="both"/>
      </w:pPr>
      <w:r>
        <w:rPr>
          <w:sz w:val="24"/>
        </w:rPr>
        <w:t xml:space="preserve">проверочные листы;</w:t>
      </w:r>
    </w:p>
    <w:p>
      <w:pPr>
        <w:pStyle w:val="0"/>
        <w:spacing w:before="240" w:line-rule="auto"/>
        <w:ind w:firstLine="540"/>
        <w:jc w:val="both"/>
      </w:pPr>
      <w:r>
        <w:rPr>
          <w:sz w:val="24"/>
        </w:rPr>
        <w:t xml:space="preserve">виды принимаемых решений;</w:t>
      </w:r>
    </w:p>
    <w:p>
      <w:pPr>
        <w:pStyle w:val="0"/>
        <w:spacing w:before="240" w:line-rule="auto"/>
        <w:ind w:firstLine="540"/>
        <w:jc w:val="both"/>
      </w:pPr>
      <w:r>
        <w:rPr>
          <w:sz w:val="24"/>
        </w:rPr>
        <w:t xml:space="preserve">контрольные (надзорные) органы;</w:t>
      </w:r>
    </w:p>
    <w:p>
      <w:pPr>
        <w:pStyle w:val="0"/>
        <w:spacing w:before="240" w:line-rule="auto"/>
        <w:ind w:firstLine="540"/>
        <w:jc w:val="both"/>
      </w:pPr>
      <w:r>
        <w:rPr>
          <w:sz w:val="24"/>
        </w:rPr>
        <w:t xml:space="preserve">типы, виды и подвиды объектов контроля.</w:t>
      </w:r>
    </w:p>
    <w:p>
      <w:pPr>
        <w:pStyle w:val="0"/>
        <w:spacing w:before="240" w:line-rule="auto"/>
        <w:ind w:firstLine="540"/>
        <w:jc w:val="both"/>
      </w:pPr>
      <w:r>
        <w:rPr>
          <w:sz w:val="24"/>
        </w:rPr>
        <w:t xml:space="preserve">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pPr>
        <w:pStyle w:val="0"/>
        <w:spacing w:before="240" w:line-rule="auto"/>
        <w:ind w:firstLine="540"/>
        <w:jc w:val="both"/>
      </w:pPr>
      <w:r>
        <w:rPr>
          <w:sz w:val="24"/>
        </w:rPr>
        <w:t xml:space="preserve">справочник сведений о нормативных правовых актах, содержащих обязательные требования (с указанием структурных единиц и их содержания);</w:t>
      </w:r>
    </w:p>
    <w:p>
      <w:pPr>
        <w:pStyle w:val="0"/>
        <w:spacing w:before="240" w:line-rule="auto"/>
        <w:ind w:firstLine="540"/>
        <w:jc w:val="both"/>
      </w:pPr>
      <w:r>
        <w:rPr>
          <w:sz w:val="24"/>
        </w:rPr>
        <w:t xml:space="preserve">справочник сведений об обязательных требованиях.</w:t>
      </w:r>
    </w:p>
    <w:p>
      <w:pPr>
        <w:pStyle w:val="0"/>
        <w:spacing w:before="240" w:line-rule="auto"/>
        <w:ind w:firstLine="540"/>
        <w:jc w:val="both"/>
      </w:pPr>
      <w:r>
        <w:rPr>
          <w:sz w:val="24"/>
        </w:rPr>
        <w:t xml:space="preserve">В едином реестре допускается использование иных справочников и классификаторов.</w:t>
      </w:r>
    </w:p>
    <w:p>
      <w:pPr>
        <w:pStyle w:val="0"/>
        <w:spacing w:before="240" w:line-rule="auto"/>
        <w:ind w:firstLine="540"/>
        <w:jc w:val="both"/>
      </w:pPr>
      <w:r>
        <w:rPr>
          <w:sz w:val="24"/>
        </w:rPr>
        <w:t xml:space="preserve">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pPr>
        <w:pStyle w:val="0"/>
        <w:jc w:val="both"/>
      </w:pPr>
      <w:r>
        <w:rPr>
          <w:sz w:val="24"/>
        </w:rPr>
        <w:t xml:space="preserve">(п. 11(1) введен </w:t>
      </w:r>
      <w:r>
        <w:rPr>
          <w:sz w:val="24"/>
        </w:rPr>
        <w:t xml:space="preserve">Постановлением</w:t>
      </w:r>
      <w:r>
        <w:rPr>
          <w:sz w:val="24"/>
        </w:rPr>
        <w:t xml:space="preserve"> Правительства РФ от 30.04.2022 N 786)</w:t>
      </w:r>
    </w:p>
    <w:bookmarkStart w:id="115" w:name="P115"/>
    <w:bookmarkEnd w:id="115"/>
    <w:p>
      <w:pPr>
        <w:pStyle w:val="0"/>
        <w:spacing w:before="240" w:line-rule="auto"/>
        <w:ind w:firstLine="540"/>
        <w:jc w:val="both"/>
      </w:pPr>
      <w:r>
        <w:rPr>
          <w:sz w:val="24"/>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r>
        <w:rPr>
          <w:sz w:val="24"/>
        </w:rPr>
        <w:t xml:space="preserve">классификатора</w:t>
      </w:r>
      <w:r>
        <w:rPr>
          <w:sz w:val="24"/>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p>
      <w:pPr>
        <w:pStyle w:val="0"/>
        <w:spacing w:before="240" w:line-rule="auto"/>
        <w:ind w:firstLine="540"/>
        <w:jc w:val="both"/>
      </w:pPr>
      <w:r>
        <w:rPr>
          <w:sz w:val="24"/>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p>
      <w:pPr>
        <w:pStyle w:val="0"/>
        <w:spacing w:before="240" w:line-rule="auto"/>
        <w:ind w:firstLine="540"/>
        <w:jc w:val="both"/>
      </w:pPr>
      <w:r>
        <w:rPr>
          <w:sz w:val="24"/>
        </w:rPr>
        <w:t xml:space="preserve">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30.04.2022 N 786)</w:t>
      </w:r>
    </w:p>
    <w:bookmarkStart w:id="121" w:name="P121"/>
    <w:bookmarkEnd w:id="121"/>
    <w:p>
      <w:pPr>
        <w:pStyle w:val="0"/>
        <w:spacing w:before="240" w:line-rule="auto"/>
        <w:ind w:firstLine="540"/>
        <w:jc w:val="both"/>
      </w:pPr>
      <w:r>
        <w:rPr>
          <w:sz w:val="24"/>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r>
        <w:rPr>
          <w:sz w:val="24"/>
        </w:rPr>
        <w:t xml:space="preserve">классификатора</w:t>
      </w:r>
      <w:r>
        <w:rPr>
          <w:sz w:val="24"/>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p>
      <w:pPr>
        <w:pStyle w:val="0"/>
        <w:spacing w:before="240" w:line-rule="auto"/>
        <w:ind w:firstLine="540"/>
        <w:jc w:val="both"/>
      </w:pPr>
      <w:r>
        <w:rPr>
          <w:sz w:val="24"/>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pPr>
        <w:pStyle w:val="0"/>
        <w:jc w:val="both"/>
      </w:pPr>
      <w:r>
        <w:rPr>
          <w:sz w:val="24"/>
        </w:rPr>
        <w:t xml:space="preserve">(в ред. Постановлений Правительства РФ от 10.03.2023 </w:t>
      </w:r>
      <w:r>
        <w:rPr>
          <w:sz w:val="24"/>
        </w:rPr>
        <w:t xml:space="preserve">N 372</w:t>
      </w:r>
      <w:r>
        <w:rPr>
          <w:sz w:val="24"/>
        </w:rPr>
        <w:t xml:space="preserve">, от 16.08.2023 </w:t>
      </w:r>
      <w:r>
        <w:rPr>
          <w:sz w:val="24"/>
        </w:rPr>
        <w:t xml:space="preserve">N 1341</w:t>
      </w:r>
      <w:r>
        <w:rPr>
          <w:sz w:val="24"/>
        </w:rPr>
        <w:t xml:space="preserve">)</w:t>
      </w:r>
    </w:p>
    <w:p>
      <w:pPr>
        <w:pStyle w:val="0"/>
        <w:spacing w:before="240" w:line-rule="auto"/>
        <w:ind w:firstLine="540"/>
        <w:jc w:val="both"/>
      </w:pPr>
      <w:r>
        <w:rPr>
          <w:sz w:val="24"/>
        </w:rPr>
        <w:t xml:space="preserve">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pPr>
        <w:pStyle w:val="0"/>
        <w:jc w:val="both"/>
      </w:pPr>
      <w:r>
        <w:rPr>
          <w:sz w:val="24"/>
        </w:rPr>
        <w:t xml:space="preserve">(п. 12(1) введен </w:t>
      </w:r>
      <w:r>
        <w:rPr>
          <w:sz w:val="24"/>
        </w:rPr>
        <w:t xml:space="preserve">Постановлением</w:t>
      </w:r>
      <w:r>
        <w:rPr>
          <w:sz w:val="24"/>
        </w:rPr>
        <w:t xml:space="preserve"> Правительства РФ от 30.04.2022 N 786)</w:t>
      </w:r>
    </w:p>
    <w:bookmarkStart w:id="127" w:name="P127"/>
    <w:bookmarkEnd w:id="127"/>
    <w:p>
      <w:pPr>
        <w:pStyle w:val="0"/>
        <w:spacing w:before="240" w:line-rule="auto"/>
        <w:ind w:firstLine="540"/>
        <w:jc w:val="both"/>
      </w:pPr>
      <w:r>
        <w:rPr>
          <w:sz w:val="24"/>
        </w:rP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 от 18.07.2024 </w:t>
      </w:r>
      <w:r>
        <w:rPr>
          <w:sz w:val="24"/>
        </w:rPr>
        <w:t xml:space="preserve">N 980</w:t>
      </w:r>
      <w:r>
        <w:rPr>
          <w:sz w:val="24"/>
        </w:rPr>
        <w:t xml:space="preserve">)</w:t>
      </w:r>
    </w:p>
    <w:p>
      <w:pPr>
        <w:pStyle w:val="0"/>
        <w:spacing w:before="240" w:line-rule="auto"/>
        <w:ind w:firstLine="540"/>
        <w:jc w:val="both"/>
      </w:pPr>
      <w:r>
        <w:rPr>
          <w:sz w:val="24"/>
        </w:rPr>
        <w:t xml:space="preserve">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30.04.2022 N 786; в ред. Постановлений Правительства РФ от 10.03.2023 </w:t>
      </w:r>
      <w:r>
        <w:rPr>
          <w:sz w:val="24"/>
        </w:rPr>
        <w:t xml:space="preserve">N 372</w:t>
      </w:r>
      <w:r>
        <w:rPr>
          <w:sz w:val="24"/>
        </w:rPr>
        <w:t xml:space="preserve">, от 18.07.2024 </w:t>
      </w:r>
      <w:r>
        <w:rPr>
          <w:sz w:val="24"/>
        </w:rPr>
        <w:t xml:space="preserve">N 980</w:t>
      </w:r>
      <w:r>
        <w:rPr>
          <w:sz w:val="24"/>
        </w:rPr>
        <w:t xml:space="preserve">)</w:t>
      </w:r>
    </w:p>
    <w:p>
      <w:pPr>
        <w:pStyle w:val="0"/>
        <w:spacing w:before="240" w:line-rule="auto"/>
        <w:ind w:firstLine="540"/>
        <w:jc w:val="both"/>
      </w:pPr>
      <w:r>
        <w:rPr>
          <w:sz w:val="24"/>
        </w:rPr>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pPr>
        <w:pStyle w:val="0"/>
        <w:jc w:val="both"/>
      </w:pPr>
      <w:r>
        <w:rPr>
          <w:sz w:val="24"/>
        </w:rPr>
        <w:t xml:space="preserve">(п. 13(1) введен </w:t>
      </w:r>
      <w:r>
        <w:rPr>
          <w:sz w:val="24"/>
        </w:rPr>
        <w:t xml:space="preserve">Постановлением</w:t>
      </w:r>
      <w:r>
        <w:rPr>
          <w:sz w:val="24"/>
        </w:rPr>
        <w:t xml:space="preserve"> Правительства РФ от 10.03.2023 N 372)</w:t>
      </w:r>
    </w:p>
    <w:p>
      <w:pPr>
        <w:pStyle w:val="0"/>
        <w:spacing w:before="240" w:line-rule="auto"/>
        <w:ind w:firstLine="540"/>
        <w:jc w:val="both"/>
      </w:pPr>
      <w:r>
        <w:rPr>
          <w:sz w:val="24"/>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history="0" w:anchor="P218" w:tooltip="Источник (в том числе форма заполнения, справочники)">
        <w:r>
          <w:rPr>
            <w:sz w:val="24"/>
            <w:color w:val="0000ff"/>
          </w:rPr>
          <w:t xml:space="preserve">поле</w:t>
        </w:r>
      </w:hyperlink>
      <w:r>
        <w:rPr>
          <w:sz w:val="24"/>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pPr>
        <w:pStyle w:val="0"/>
        <w:spacing w:before="240" w:line-rule="auto"/>
        <w:ind w:firstLine="540"/>
        <w:jc w:val="both"/>
      </w:pPr>
      <w:r>
        <w:rPr>
          <w:sz w:val="24"/>
        </w:rP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10.03.2023 N 372)</w:t>
      </w:r>
    </w:p>
    <w:p>
      <w:pPr>
        <w:pStyle w:val="0"/>
        <w:spacing w:before="240" w:line-rule="auto"/>
        <w:ind w:firstLine="540"/>
        <w:jc w:val="both"/>
      </w:pPr>
      <w:r>
        <w:rPr>
          <w:sz w:val="24"/>
        </w:rPr>
        <w:t xml:space="preserve">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pPr>
        <w:pStyle w:val="0"/>
        <w:spacing w:before="240" w:line-rule="auto"/>
        <w:ind w:firstLine="540"/>
        <w:jc w:val="both"/>
      </w:pPr>
      <w:r>
        <w:rPr>
          <w:sz w:val="24"/>
        </w:rPr>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pPr>
        <w:pStyle w:val="0"/>
        <w:spacing w:before="240" w:line-rule="auto"/>
        <w:ind w:firstLine="540"/>
        <w:jc w:val="both"/>
      </w:pPr>
      <w:r>
        <w:rPr>
          <w:sz w:val="24"/>
        </w:rPr>
        <w:t xml:space="preserve">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pPr>
        <w:pStyle w:val="0"/>
        <w:spacing w:before="240" w:line-rule="auto"/>
        <w:ind w:firstLine="540"/>
        <w:jc w:val="both"/>
      </w:pPr>
      <w:r>
        <w:rPr>
          <w:sz w:val="24"/>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r>
        <w:rPr>
          <w:sz w:val="24"/>
        </w:rPr>
        <w:t xml:space="preserve">законом</w:t>
      </w:r>
      <w:r>
        <w:rPr>
          <w:sz w:val="24"/>
        </w:rPr>
        <w:t xml:space="preserve">) органами прокуратуры в порядке, установленном Федеральным </w:t>
      </w:r>
      <w:r>
        <w:rPr>
          <w:sz w:val="24"/>
        </w:rPr>
        <w:t xml:space="preserve">законом</w:t>
      </w:r>
      <w:r>
        <w:rPr>
          <w:sz w:val="24"/>
        </w:rPr>
        <w:t xml:space="preserve">, с использованием усиленной квалифицированной электронной подписи.</w:t>
      </w:r>
    </w:p>
    <w:p>
      <w:pPr>
        <w:pStyle w:val="0"/>
        <w:spacing w:before="240" w:line-rule="auto"/>
        <w:ind w:firstLine="540"/>
        <w:jc w:val="both"/>
      </w:pPr>
      <w:r>
        <w:rPr>
          <w:sz w:val="24"/>
        </w:rPr>
        <w:t xml:space="preserve">17. В целях формирования единого реестра контрольные (надзорные) органы:</w:t>
      </w:r>
    </w:p>
    <w:bookmarkStart w:id="141" w:name="P141"/>
    <w:bookmarkEnd w:id="141"/>
    <w:p>
      <w:pPr>
        <w:pStyle w:val="0"/>
        <w:spacing w:before="240" w:line-rule="auto"/>
        <w:ind w:firstLine="540"/>
        <w:jc w:val="both"/>
      </w:pPr>
      <w:r>
        <w:rPr>
          <w:sz w:val="24"/>
        </w:rPr>
        <w:t xml:space="preserve">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pPr>
        <w:pStyle w:val="0"/>
        <w:spacing w:before="240" w:line-rule="auto"/>
        <w:ind w:firstLine="540"/>
        <w:jc w:val="both"/>
      </w:pPr>
      <w:r>
        <w:rPr>
          <w:sz w:val="24"/>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history="0" w:anchor="P141" w:tooltip="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
        <w:r>
          <w:rPr>
            <w:sz w:val="24"/>
            <w:color w:val="0000ff"/>
          </w:rPr>
          <w:t xml:space="preserve">подпункте "а"</w:t>
        </w:r>
      </w:hyperlink>
      <w:r>
        <w:rPr>
          <w:sz w:val="24"/>
        </w:rPr>
        <w:t xml:space="preserve"> настоящего пункта. Перечни ответственных лиц подлежат утверждению руководителем контрольного (надзорного) органа;</w:t>
      </w:r>
    </w:p>
    <w:p>
      <w:pPr>
        <w:pStyle w:val="0"/>
        <w:spacing w:before="240" w:line-rule="auto"/>
        <w:ind w:firstLine="540"/>
        <w:jc w:val="both"/>
      </w:pPr>
      <w:r>
        <w:rPr>
          <w:sz w:val="24"/>
        </w:rPr>
        <w:t xml:space="preserve">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pPr>
        <w:pStyle w:val="0"/>
        <w:spacing w:before="240" w:line-rule="auto"/>
        <w:ind w:firstLine="540"/>
        <w:jc w:val="both"/>
      </w:pPr>
      <w:r>
        <w:rPr>
          <w:sz w:val="24"/>
        </w:rPr>
        <w:t xml:space="preserve">г) организуют получение ответственными лицами сертификатов ключей проверки электронной подписи и ключей электронной подписи;</w:t>
      </w:r>
    </w:p>
    <w:p>
      <w:pPr>
        <w:pStyle w:val="0"/>
        <w:spacing w:before="240" w:line-rule="auto"/>
        <w:ind w:firstLine="540"/>
        <w:jc w:val="both"/>
      </w:pPr>
      <w:r>
        <w:rPr>
          <w:sz w:val="24"/>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history="0" w:anchor="P208" w:tooltip="СОСТАВ СВЕДЕНИЙ И СРОКИ">
        <w:r>
          <w:rPr>
            <w:sz w:val="24"/>
            <w:color w:val="0000ff"/>
          </w:rPr>
          <w:t xml:space="preserve">приложением</w:t>
        </w:r>
      </w:hyperlink>
      <w:r>
        <w:rPr>
          <w:sz w:val="24"/>
        </w:rPr>
        <w:t xml:space="preserve"> к настоящим Правилам.</w:t>
      </w:r>
    </w:p>
    <w:p>
      <w:pPr>
        <w:pStyle w:val="0"/>
        <w:spacing w:before="240" w:line-rule="auto"/>
        <w:ind w:firstLine="540"/>
        <w:jc w:val="both"/>
      </w:pPr>
      <w:r>
        <w:rPr>
          <w:sz w:val="24"/>
        </w:rP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pPr>
        <w:pStyle w:val="0"/>
        <w:spacing w:before="240" w:line-rule="auto"/>
        <w:ind w:firstLine="540"/>
        <w:jc w:val="both"/>
      </w:pPr>
      <w:r>
        <w:rPr>
          <w:sz w:val="24"/>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r>
        <w:rPr>
          <w:sz w:val="24"/>
        </w:rPr>
        <w:t xml:space="preserve">законом</w:t>
      </w:r>
      <w:r>
        <w:rPr>
          <w:sz w:val="24"/>
        </w:rPr>
        <w:t xml:space="preserve">, осуществляется в едином реестре с использованием усиленной квалифицированной электронной подписи.</w:t>
      </w:r>
    </w:p>
    <w:p>
      <w:pPr>
        <w:pStyle w:val="0"/>
        <w:spacing w:before="240" w:line-rule="auto"/>
        <w:ind w:firstLine="540"/>
        <w:jc w:val="both"/>
      </w:pPr>
      <w:r>
        <w:rPr>
          <w:sz w:val="24"/>
        </w:rPr>
        <w:t xml:space="preserve">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IV. Порядок предоставления доступа к сведениям,</w:t>
      </w:r>
    </w:p>
    <w:p>
      <w:pPr>
        <w:pStyle w:val="2"/>
        <w:jc w:val="center"/>
      </w:pPr>
      <w:r>
        <w:rPr>
          <w:sz w:val="24"/>
        </w:rPr>
        <w:t xml:space="preserve">содержащимся в едином реестре</w:t>
      </w:r>
    </w:p>
    <w:p>
      <w:pPr>
        <w:pStyle w:val="0"/>
        <w:jc w:val="both"/>
      </w:pPr>
      <w:r>
        <w:rPr>
          <w:sz w:val="24"/>
        </w:rPr>
      </w:r>
    </w:p>
    <w:p>
      <w:pPr>
        <w:pStyle w:val="0"/>
        <w:ind w:firstLine="540"/>
        <w:jc w:val="both"/>
      </w:pPr>
      <w:r>
        <w:rPr>
          <w:sz w:val="24"/>
        </w:rPr>
        <w:t xml:space="preserve">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bookmarkStart w:id="154" w:name="P154"/>
    <w:bookmarkEnd w:id="154"/>
    <w:p>
      <w:pPr>
        <w:pStyle w:val="0"/>
        <w:spacing w:before="240" w:line-rule="auto"/>
        <w:ind w:firstLine="540"/>
        <w:jc w:val="both"/>
      </w:pPr>
      <w:r>
        <w:rPr>
          <w:sz w:val="24"/>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history="0" w:anchor="P208" w:tooltip="СОСТАВ СВЕДЕНИЙ И СРОКИ">
        <w:r>
          <w:rPr>
            <w:sz w:val="24"/>
            <w:color w:val="0000ff"/>
          </w:rPr>
          <w:t xml:space="preserve">приложением</w:t>
        </w:r>
      </w:hyperlink>
      <w:r>
        <w:rPr>
          <w:sz w:val="24"/>
        </w:rPr>
        <w:t xml:space="preserve"> к настоящим Правилам, вне зависимости от времени предоставления такого доступа.</w:t>
      </w:r>
    </w:p>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p>
      <w:pPr>
        <w:pStyle w:val="0"/>
        <w:spacing w:before="240" w:line-rule="auto"/>
        <w:ind w:firstLine="540"/>
        <w:jc w:val="both"/>
      </w:pPr>
      <w:r>
        <w:rPr>
          <w:sz w:val="24"/>
        </w:rPr>
        <w:t xml:space="preserve">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bookmarkStart w:id="157" w:name="P157"/>
    <w:bookmarkEnd w:id="157"/>
    <w:p>
      <w:pPr>
        <w:pStyle w:val="0"/>
        <w:spacing w:before="240" w:line-rule="auto"/>
        <w:ind w:firstLine="540"/>
        <w:jc w:val="both"/>
      </w:pPr>
      <w:r>
        <w:rPr>
          <w:sz w:val="24"/>
        </w:rPr>
        <w:t xml:space="preserve">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p>
      <w:pPr>
        <w:pStyle w:val="0"/>
        <w:spacing w:before="240" w:line-rule="auto"/>
        <w:ind w:firstLine="540"/>
        <w:jc w:val="both"/>
      </w:pPr>
      <w:r>
        <w:rPr>
          <w:sz w:val="24"/>
        </w:rP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pPr>
        <w:pStyle w:val="0"/>
        <w:spacing w:before="240" w:line-rule="auto"/>
        <w:ind w:firstLine="540"/>
        <w:jc w:val="both"/>
      </w:pPr>
      <w:r>
        <w:rPr>
          <w:sz w:val="24"/>
        </w:rPr>
        <w:t xml:space="preserve">а) путем направления прямой ссылки на электронный паспорт соответствующего профилактического мероприятия, контрольного (надзорного) мероприятия;</w:t>
      </w:r>
    </w:p>
    <w:p>
      <w:pPr>
        <w:pStyle w:val="0"/>
        <w:spacing w:before="240" w:line-rule="auto"/>
        <w:ind w:firstLine="540"/>
        <w:jc w:val="both"/>
      </w:pPr>
      <w:r>
        <w:rPr>
          <w:sz w:val="24"/>
        </w:rPr>
        <w:t xml:space="preserve">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pPr>
        <w:pStyle w:val="0"/>
        <w:jc w:val="both"/>
      </w:pPr>
      <w:r>
        <w:rPr>
          <w:sz w:val="24"/>
        </w:rPr>
        <w:t xml:space="preserve">(п. 23(1) введен </w:t>
      </w:r>
      <w:r>
        <w:rPr>
          <w:sz w:val="24"/>
        </w:rPr>
        <w:t xml:space="preserve">Постановлением</w:t>
      </w:r>
      <w:r>
        <w:rPr>
          <w:sz w:val="24"/>
        </w:rPr>
        <w:t xml:space="preserve"> Правительства РФ от 30.04.2022 N 786)</w:t>
      </w:r>
    </w:p>
    <w:p>
      <w:pPr>
        <w:pStyle w:val="0"/>
        <w:spacing w:before="240" w:line-rule="auto"/>
        <w:ind w:firstLine="540"/>
        <w:jc w:val="both"/>
      </w:pPr>
      <w:r>
        <w:rPr>
          <w:sz w:val="24"/>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r>
        <w:rPr>
          <w:sz w:val="24"/>
        </w:rPr>
        <w:t xml:space="preserve">частью 4 статьи 21</w:t>
      </w:r>
      <w:r>
        <w:rPr>
          <w:sz w:val="24"/>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pPr>
        <w:pStyle w:val="0"/>
        <w:spacing w:before="240" w:line-rule="auto"/>
        <w:ind w:firstLine="540"/>
        <w:jc w:val="both"/>
      </w:pPr>
      <w:r>
        <w:rPr>
          <w:sz w:val="24"/>
        </w:rPr>
        <w:t xml:space="preserve">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pPr>
        <w:pStyle w:val="0"/>
        <w:spacing w:before="240" w:line-rule="auto"/>
        <w:ind w:firstLine="540"/>
        <w:jc w:val="both"/>
      </w:pPr>
      <w:r>
        <w:rPr>
          <w:sz w:val="24"/>
        </w:rPr>
        <w:t xml:space="preserve">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pPr>
        <w:pStyle w:val="0"/>
        <w:spacing w:before="240" w:line-rule="auto"/>
        <w:ind w:firstLine="540"/>
        <w:jc w:val="both"/>
      </w:pPr>
      <w:r>
        <w:rPr>
          <w:sz w:val="24"/>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r>
        <w:rPr>
          <w:sz w:val="24"/>
        </w:rPr>
        <w:t xml:space="preserve">частью 5 статьи 21</w:t>
      </w:r>
      <w:r>
        <w:rPr>
          <w:sz w:val="24"/>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pPr>
        <w:pStyle w:val="0"/>
        <w:jc w:val="both"/>
      </w:pPr>
      <w:r>
        <w:rPr>
          <w:sz w:val="24"/>
        </w:rPr>
        <w:t xml:space="preserve">(п. 23(2) введен </w:t>
      </w:r>
      <w:r>
        <w:rPr>
          <w:sz w:val="24"/>
        </w:rPr>
        <w:t xml:space="preserve">Постановлением</w:t>
      </w:r>
      <w:r>
        <w:rPr>
          <w:sz w:val="24"/>
        </w:rPr>
        <w:t xml:space="preserve"> Правительства РФ от 30.04.2022 N 786)</w:t>
      </w:r>
    </w:p>
    <w:p>
      <w:pPr>
        <w:pStyle w:val="0"/>
        <w:spacing w:before="240" w:line-rule="auto"/>
        <w:ind w:firstLine="540"/>
        <w:jc w:val="both"/>
      </w:pPr>
      <w:r>
        <w:rPr>
          <w:sz w:val="24"/>
        </w:rPr>
        <w:t xml:space="preserve">24. Ведение единого реестра, внесение в него соответствующих сведений и их предоставление осуществляются с учетом требований </w:t>
      </w:r>
      <w:r>
        <w:rPr>
          <w:sz w:val="24"/>
        </w:rPr>
        <w:t xml:space="preserve">законодательства</w:t>
      </w:r>
      <w:r>
        <w:rPr>
          <w:sz w:val="24"/>
        </w:rPr>
        <w:t xml:space="preserve"> о государственной и иной охраняемой законом тайне, а также с учетом требований </w:t>
      </w:r>
      <w:r>
        <w:rPr>
          <w:sz w:val="24"/>
        </w:rPr>
        <w:t xml:space="preserve">законодательства</w:t>
      </w:r>
      <w:r>
        <w:rPr>
          <w:sz w:val="24"/>
        </w:rPr>
        <w:t xml:space="preserve"> о персональных данных. Если в соответствии с Федеральным </w:t>
      </w:r>
      <w:r>
        <w:rPr>
          <w:sz w:val="24"/>
        </w:rPr>
        <w:t xml:space="preserve">законом</w:t>
      </w:r>
      <w:r>
        <w:rPr>
          <w:sz w:val="24"/>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history="0" w:anchor="P208" w:tooltip="СОСТАВ СВЕДЕНИЙ И СРОКИ">
        <w:r>
          <w:rPr>
            <w:sz w:val="24"/>
            <w:color w:val="0000ff"/>
          </w:rPr>
          <w:t xml:space="preserve">приложении</w:t>
        </w:r>
      </w:hyperlink>
      <w:r>
        <w:rPr>
          <w:sz w:val="24"/>
        </w:rPr>
        <w:t xml:space="preserve"> к настоящим Правилам.</w:t>
      </w:r>
    </w:p>
    <w:p>
      <w:pPr>
        <w:pStyle w:val="0"/>
        <w:spacing w:before="240" w:line-rule="auto"/>
        <w:ind w:firstLine="540"/>
        <w:jc w:val="both"/>
      </w:pPr>
      <w:r>
        <w:rPr>
          <w:sz w:val="24"/>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history="0" w:anchor="P208" w:tooltip="СОСТАВ СВЕДЕНИЙ И СРОКИ">
        <w:r>
          <w:rPr>
            <w:sz w:val="24"/>
            <w:color w:val="0000ff"/>
          </w:rPr>
          <w:t xml:space="preserve">приложением</w:t>
        </w:r>
      </w:hyperlink>
      <w:r>
        <w:rPr>
          <w:sz w:val="24"/>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pPr>
        <w:pStyle w:val="0"/>
        <w:jc w:val="both"/>
      </w:pPr>
      <w:r>
        <w:rPr>
          <w:sz w:val="24"/>
        </w:rPr>
      </w:r>
    </w:p>
    <w:p>
      <w:pPr>
        <w:pStyle w:val="2"/>
        <w:outlineLvl w:val="1"/>
        <w:jc w:val="center"/>
      </w:pPr>
      <w:r>
        <w:rPr>
          <w:sz w:val="24"/>
        </w:rPr>
        <w:t xml:space="preserve">V. Порядок функционирования</w:t>
      </w:r>
    </w:p>
    <w:p>
      <w:pPr>
        <w:pStyle w:val="2"/>
        <w:jc w:val="center"/>
      </w:pPr>
      <w:r>
        <w:rPr>
          <w:sz w:val="24"/>
        </w:rPr>
        <w:t xml:space="preserve">и информационного взаимодействия единого реестра с иными</w:t>
      </w:r>
    </w:p>
    <w:p>
      <w:pPr>
        <w:pStyle w:val="2"/>
        <w:jc w:val="center"/>
      </w:pPr>
      <w:r>
        <w:rPr>
          <w:sz w:val="24"/>
        </w:rPr>
        <w:t xml:space="preserve">информационными системами</w:t>
      </w:r>
    </w:p>
    <w:p>
      <w:pPr>
        <w:pStyle w:val="0"/>
        <w:jc w:val="both"/>
      </w:pPr>
      <w:r>
        <w:rPr>
          <w:sz w:val="24"/>
        </w:rPr>
      </w:r>
    </w:p>
    <w:p>
      <w:pPr>
        <w:pStyle w:val="0"/>
        <w:ind w:firstLine="540"/>
        <w:jc w:val="both"/>
      </w:pPr>
      <w:r>
        <w:rPr>
          <w:sz w:val="24"/>
        </w:rPr>
        <w:t xml:space="preserve">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pPr>
        <w:pStyle w:val="0"/>
        <w:spacing w:before="240" w:line-rule="auto"/>
        <w:ind w:firstLine="540"/>
        <w:jc w:val="both"/>
      </w:pPr>
      <w:r>
        <w:rPr>
          <w:sz w:val="24"/>
        </w:rP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p>
      <w:pPr>
        <w:pStyle w:val="0"/>
        <w:spacing w:before="240" w:line-rule="auto"/>
        <w:ind w:firstLine="540"/>
        <w:jc w:val="both"/>
      </w:pPr>
      <w:r>
        <w:rPr>
          <w:sz w:val="24"/>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history="0" w:anchor="P60" w:tooltip="а) проводимые контрольными (надзорными) органами контрольные (надзорные) мероприятия, профилактические мероприятия согласно приложению;">
        <w:r>
          <w:rPr>
            <w:sz w:val="24"/>
            <w:color w:val="0000ff"/>
          </w:rPr>
          <w:t xml:space="preserve">подпункте "а" пункта 5</w:t>
        </w:r>
      </w:hyperlink>
      <w:r>
        <w:rPr>
          <w:sz w:val="24"/>
        </w:rPr>
        <w:t xml:space="preserve"> настоящих Правил.</w:t>
      </w:r>
    </w:p>
    <w:p>
      <w:pPr>
        <w:pStyle w:val="0"/>
        <w:spacing w:before="240" w:line-rule="auto"/>
        <w:ind w:firstLine="540"/>
        <w:jc w:val="both"/>
      </w:pPr>
      <w:r>
        <w:rPr>
          <w:sz w:val="24"/>
        </w:rPr>
        <w:t xml:space="preserve">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30.04.2022 N 786)</w:t>
      </w:r>
    </w:p>
    <w:p>
      <w:pPr>
        <w:pStyle w:val="0"/>
        <w:spacing w:before="240" w:line-rule="auto"/>
        <w:ind w:firstLine="540"/>
        <w:jc w:val="both"/>
      </w:pPr>
      <w:r>
        <w:rPr>
          <w:sz w:val="24"/>
        </w:rPr>
        <w:t xml:space="preserve">29. В целях исполнения </w:t>
      </w:r>
      <w:hyperlink w:history="0" w:anchor="P157"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4"/>
            <w:color w:val="0000ff"/>
          </w:rPr>
          <w:t xml:space="preserve">пункта 23</w:t>
        </w:r>
      </w:hyperlink>
      <w:r>
        <w:rPr>
          <w:sz w:val="24"/>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history="0" w:anchor="P64" w:tooltip="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
        <w:r>
          <w:rPr>
            <w:sz w:val="24"/>
            <w:color w:val="0000ff"/>
          </w:rPr>
          <w:t xml:space="preserve">подпунктах "г"</w:t>
        </w:r>
      </w:hyperlink>
      <w:r>
        <w:rPr>
          <w:sz w:val="24"/>
        </w:rPr>
        <w:t xml:space="preserve"> и </w:t>
      </w:r>
      <w:hyperlink w:history="0" w:anchor="P65" w:tooltip="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
        <w:r>
          <w:rPr>
            <w:sz w:val="24"/>
            <w:color w:val="0000ff"/>
          </w:rPr>
          <w:t xml:space="preserve">"д" пункта 5</w:t>
        </w:r>
      </w:hyperlink>
      <w:r>
        <w:rPr>
          <w:sz w:val="24"/>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history="0" w:anchor="P208" w:tooltip="СОСТАВ СВЕДЕНИЙ И СРОКИ">
        <w:r>
          <w:rPr>
            <w:sz w:val="24"/>
            <w:color w:val="0000ff"/>
          </w:rPr>
          <w:t xml:space="preserve">приложением</w:t>
        </w:r>
      </w:hyperlink>
      <w:r>
        <w:rPr>
          <w:sz w:val="24"/>
        </w:rPr>
        <w:t xml:space="preserve"> к настоящим Правилам сведения относятся к категории "не виден до окончания события (после окончания виден всем)").</w:t>
      </w:r>
    </w:p>
    <w:p>
      <w:pPr>
        <w:pStyle w:val="0"/>
        <w:spacing w:before="240" w:line-rule="auto"/>
        <w:ind w:firstLine="540"/>
        <w:jc w:val="both"/>
      </w:pPr>
      <w:r>
        <w:rPr>
          <w:sz w:val="24"/>
        </w:rPr>
        <w:t xml:space="preserve">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15.07.2021 N 1203)</w:t>
      </w:r>
    </w:p>
    <w:p>
      <w:pPr>
        <w:pStyle w:val="0"/>
        <w:spacing w:before="240" w:line-rule="auto"/>
        <w:ind w:firstLine="540"/>
        <w:jc w:val="both"/>
      </w:pPr>
      <w:r>
        <w:rPr>
          <w:sz w:val="24"/>
        </w:rP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pPr>
        <w:pStyle w:val="0"/>
        <w:spacing w:before="240" w:line-rule="auto"/>
        <w:ind w:firstLine="540"/>
        <w:jc w:val="both"/>
      </w:pPr>
      <w:r>
        <w:rPr>
          <w:sz w:val="24"/>
        </w:rPr>
        <w:t xml:space="preserve">32. В рамках взаимодействия контрольных (надзорных) органов и органов прокуратуры с использованием единого реестра обеспечивается возможность:</w:t>
      </w:r>
    </w:p>
    <w:bookmarkStart w:id="186" w:name="P186"/>
    <w:bookmarkEnd w:id="186"/>
    <w:p>
      <w:pPr>
        <w:pStyle w:val="0"/>
        <w:spacing w:before="240" w:line-rule="auto"/>
        <w:ind w:firstLine="540"/>
        <w:jc w:val="both"/>
      </w:pPr>
      <w:r>
        <w:rPr>
          <w:sz w:val="24"/>
        </w:rPr>
        <w:t xml:space="preserve">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pPr>
        <w:pStyle w:val="0"/>
        <w:spacing w:before="240" w:line-rule="auto"/>
        <w:ind w:firstLine="540"/>
        <w:jc w:val="both"/>
      </w:pPr>
      <w:r>
        <w:rPr>
          <w:sz w:val="24"/>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history="0" w:anchor="P186" w:tooltip="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
        <w:r>
          <w:rPr>
            <w:sz w:val="24"/>
            <w:color w:val="0000ff"/>
          </w:rPr>
          <w:t xml:space="preserve">подпунктом "а"</w:t>
        </w:r>
      </w:hyperlink>
      <w:r>
        <w:rPr>
          <w:sz w:val="24"/>
        </w:rPr>
        <w:t xml:space="preserve"> настоящего пункта.</w:t>
      </w:r>
    </w:p>
    <w:p>
      <w:pPr>
        <w:pStyle w:val="0"/>
        <w:jc w:val="both"/>
      </w:pPr>
      <w:r>
        <w:rPr>
          <w:sz w:val="24"/>
        </w:rPr>
      </w:r>
    </w:p>
    <w:p>
      <w:pPr>
        <w:pStyle w:val="2"/>
        <w:outlineLvl w:val="1"/>
        <w:jc w:val="center"/>
      </w:pPr>
      <w:r>
        <w:rPr>
          <w:sz w:val="24"/>
        </w:rPr>
        <w:t xml:space="preserve">VI. Особенности функционирования единого реестра</w:t>
      </w:r>
    </w:p>
    <w:p>
      <w:pPr>
        <w:pStyle w:val="0"/>
        <w:jc w:val="both"/>
      </w:pPr>
      <w:r>
        <w:rPr>
          <w:sz w:val="24"/>
        </w:rPr>
      </w:r>
    </w:p>
    <w:p>
      <w:pPr>
        <w:pStyle w:val="0"/>
        <w:ind w:firstLine="540"/>
        <w:jc w:val="both"/>
      </w:pPr>
      <w:r>
        <w:rPr>
          <w:sz w:val="24"/>
        </w:rPr>
        <w:t xml:space="preserve">33. Единый реестр обеспечивает в автоматическом и (или) автоматизированном режиме:</w:t>
      </w:r>
    </w:p>
    <w:p>
      <w:pPr>
        <w:pStyle w:val="0"/>
        <w:spacing w:before="240" w:line-rule="auto"/>
        <w:ind w:firstLine="540"/>
        <w:jc w:val="both"/>
      </w:pPr>
      <w:r>
        <w:rPr>
          <w:sz w:val="24"/>
        </w:rPr>
        <w:t xml:space="preserve">а) ведение электронных журналов учета операций, произведенных в едином реестре;</w:t>
      </w:r>
    </w:p>
    <w:p>
      <w:pPr>
        <w:pStyle w:val="0"/>
        <w:spacing w:before="240" w:line-rule="auto"/>
        <w:ind w:firstLine="540"/>
        <w:jc w:val="both"/>
      </w:pPr>
      <w:r>
        <w:rPr>
          <w:sz w:val="24"/>
        </w:rPr>
        <w:t xml:space="preserve">б) фиксацию и отображение момента внесения сведений, содержащихся в едином реестре;</w:t>
      </w:r>
    </w:p>
    <w:p>
      <w:pPr>
        <w:pStyle w:val="0"/>
        <w:spacing w:before="240" w:line-rule="auto"/>
        <w:ind w:firstLine="540"/>
        <w:jc w:val="both"/>
      </w:pPr>
      <w:r>
        <w:rPr>
          <w:sz w:val="24"/>
        </w:rPr>
        <w:t xml:space="preserve">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pPr>
        <w:pStyle w:val="0"/>
        <w:spacing w:before="240" w:line-rule="auto"/>
        <w:ind w:firstLine="540"/>
        <w:jc w:val="both"/>
      </w:pPr>
      <w:r>
        <w:rPr>
          <w:sz w:val="24"/>
        </w:rPr>
        <w:t xml:space="preserve">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pPr>
        <w:pStyle w:val="0"/>
        <w:spacing w:before="240" w:line-rule="auto"/>
        <w:ind w:firstLine="540"/>
        <w:jc w:val="both"/>
      </w:pPr>
      <w:r>
        <w:rPr>
          <w:sz w:val="24"/>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pPr>
        <w:pStyle w:val="0"/>
        <w:jc w:val="both"/>
      </w:pPr>
      <w:r>
        <w:rPr>
          <w:sz w:val="24"/>
        </w:rPr>
        <w:t xml:space="preserve">(п. 35 введен </w:t>
      </w:r>
      <w:r>
        <w:rPr>
          <w:sz w:val="24"/>
        </w:rPr>
        <w:t xml:space="preserve">Постановлением</w:t>
      </w:r>
      <w:r>
        <w:rPr>
          <w:sz w:val="24"/>
        </w:rPr>
        <w:t xml:space="preserve"> Правительства РФ от 10.03.2023 N 372)</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формирования и ведения</w:t>
      </w:r>
    </w:p>
    <w:p>
      <w:pPr>
        <w:pStyle w:val="0"/>
        <w:jc w:val="right"/>
      </w:pPr>
      <w:r>
        <w:rPr>
          <w:sz w:val="24"/>
        </w:rPr>
        <w:t xml:space="preserve">единого реестра контрольных</w:t>
      </w:r>
    </w:p>
    <w:p>
      <w:pPr>
        <w:pStyle w:val="0"/>
        <w:jc w:val="right"/>
      </w:pPr>
      <w:r>
        <w:rPr>
          <w:sz w:val="24"/>
        </w:rPr>
        <w:t xml:space="preserve">(надзорных) мероприятий</w:t>
      </w:r>
    </w:p>
    <w:p>
      <w:pPr>
        <w:pStyle w:val="0"/>
        <w:jc w:val="both"/>
      </w:pPr>
      <w:r>
        <w:rPr>
          <w:sz w:val="24"/>
        </w:rPr>
      </w:r>
    </w:p>
    <w:bookmarkStart w:id="208" w:name="P208"/>
    <w:bookmarkEnd w:id="208"/>
    <w:p>
      <w:pPr>
        <w:pStyle w:val="2"/>
        <w:jc w:val="center"/>
      </w:pPr>
      <w:r>
        <w:rPr>
          <w:sz w:val="24"/>
        </w:rPr>
        <w:t xml:space="preserve">СОСТАВ СВЕДЕНИЙ И СРОКИ</w:t>
      </w:r>
    </w:p>
    <w:p>
      <w:pPr>
        <w:pStyle w:val="2"/>
        <w:jc w:val="center"/>
      </w:pPr>
      <w:r>
        <w:rPr>
          <w:sz w:val="24"/>
        </w:rPr>
        <w:t xml:space="preserve">ИХ ВНЕСЕНИЯ В ЕДИНЫЙ РЕЕСТР КОНТРОЛЬНЫХ</w:t>
      </w:r>
    </w:p>
    <w:p>
      <w:pPr>
        <w:pStyle w:val="2"/>
        <w:jc w:val="center"/>
      </w:pPr>
      <w:r>
        <w:rPr>
          <w:sz w:val="24"/>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15.07.2021 </w:t>
            </w:r>
            <w:r>
              <w:rPr>
                <w:sz w:val="24"/>
                <w:color w:val="392c69"/>
              </w:rPr>
              <w:t xml:space="preserve">N 1203</w:t>
            </w:r>
            <w:r>
              <w:rPr>
                <w:sz w:val="24"/>
                <w:color w:val="392c69"/>
              </w:rPr>
              <w:t xml:space="preserve">,</w:t>
            </w:r>
          </w:p>
          <w:p>
            <w:pPr>
              <w:pStyle w:val="0"/>
              <w:jc w:val="center"/>
            </w:pPr>
            <w:r>
              <w:rPr>
                <w:sz w:val="24"/>
                <w:color w:val="392c69"/>
              </w:rPr>
              <w:t xml:space="preserve">от 30.04.2022 </w:t>
            </w:r>
            <w:r>
              <w:rPr>
                <w:sz w:val="24"/>
                <w:color w:val="392c69"/>
              </w:rPr>
              <w:t xml:space="preserve">N 786</w:t>
            </w:r>
            <w:r>
              <w:rPr>
                <w:sz w:val="24"/>
                <w:color w:val="392c69"/>
              </w:rPr>
              <w:t xml:space="preserve">, от 17.08.2022 </w:t>
            </w:r>
            <w:r>
              <w:rPr>
                <w:sz w:val="24"/>
                <w:color w:val="392c69"/>
              </w:rPr>
              <w:t xml:space="preserve">N 1431</w:t>
            </w:r>
            <w:r>
              <w:rPr>
                <w:sz w:val="24"/>
                <w:color w:val="392c69"/>
              </w:rPr>
              <w:t xml:space="preserve">, от 10.03.2023 </w:t>
            </w:r>
            <w:r>
              <w:rPr>
                <w:sz w:val="24"/>
                <w:color w:val="392c69"/>
              </w:rPr>
              <w:t xml:space="preserve">N 372</w:t>
            </w:r>
            <w:r>
              <w:rPr>
                <w:sz w:val="24"/>
                <w:color w:val="392c69"/>
              </w:rPr>
              <w:t xml:space="preserve">,</w:t>
            </w:r>
          </w:p>
          <w:p>
            <w:pPr>
              <w:pStyle w:val="0"/>
              <w:jc w:val="center"/>
            </w:pPr>
            <w:r>
              <w:rPr>
                <w:sz w:val="24"/>
                <w:color w:val="392c69"/>
              </w:rPr>
              <w:t xml:space="preserve">от 16.08.2023 </w:t>
            </w:r>
            <w:r>
              <w:rPr>
                <w:sz w:val="24"/>
                <w:color w:val="392c69"/>
              </w:rPr>
              <w:t xml:space="preserve">N 1341</w:t>
            </w:r>
            <w:r>
              <w:rPr>
                <w:sz w:val="24"/>
                <w:color w:val="392c69"/>
              </w:rPr>
              <w:t xml:space="preserve">, от 23.05.2024 </w:t>
            </w:r>
            <w:r>
              <w:rPr>
                <w:sz w:val="24"/>
                <w:color w:val="392c69"/>
              </w:rPr>
              <w:t xml:space="preserve">N 637</w:t>
            </w:r>
            <w:r>
              <w:rPr>
                <w:sz w:val="24"/>
                <w:color w:val="392c69"/>
              </w:rPr>
              <w:t xml:space="preserve">, от 18.07.2024 </w:t>
            </w:r>
            <w:r>
              <w:rPr>
                <w:sz w:val="24"/>
                <w:color w:val="392c69"/>
              </w:rPr>
              <w:t xml:space="preserve">N 980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566"/>
        <w:gridCol w:w="3855"/>
        <w:gridCol w:w="1700"/>
        <w:gridCol w:w="3968"/>
        <w:gridCol w:w="1700"/>
        <w:gridCol w:w="1700"/>
      </w:tblGrid>
      <w:tr>
        <w:tblPrEx>
          <w:tblBorders>
            <w:insideV w:val="single" w:sz="4"/>
            <w:insideH w:val="single" w:sz="4"/>
          </w:tblBorders>
        </w:tblPrEx>
        <w:tc>
          <w:tcPr>
            <w:gridSpan w:val="2"/>
            <w:tcW w:w="4421" w:type="dxa"/>
            <w:tcBorders>
              <w:top w:val="single" w:sz="4"/>
              <w:left w:val="nil"/>
              <w:bottom w:val="single" w:sz="4"/>
            </w:tcBorders>
          </w:tcPr>
          <w:p>
            <w:pPr>
              <w:pStyle w:val="0"/>
              <w:jc w:val="center"/>
            </w:pPr>
            <w:r>
              <w:rPr>
                <w:sz w:val="24"/>
              </w:rPr>
              <w:t xml:space="preserve">Вид сведений</w:t>
            </w:r>
          </w:p>
        </w:tc>
        <w:tc>
          <w:tcPr>
            <w:tcW w:w="1700" w:type="dxa"/>
            <w:tcBorders>
              <w:top w:val="single" w:sz="4"/>
              <w:bottom w:val="single" w:sz="4"/>
            </w:tcBorders>
          </w:tcPr>
          <w:bookmarkStart w:id="217" w:name="P217"/>
          <w:bookmarkEnd w:id="217"/>
          <w:p>
            <w:pPr>
              <w:pStyle w:val="0"/>
              <w:jc w:val="center"/>
            </w:pPr>
            <w:r>
              <w:rPr>
                <w:sz w:val="24"/>
              </w:rPr>
              <w:t xml:space="preserve">Срок внесения</w:t>
            </w:r>
          </w:p>
        </w:tc>
        <w:tc>
          <w:tcPr>
            <w:tcW w:w="3968" w:type="dxa"/>
            <w:tcBorders>
              <w:top w:val="single" w:sz="4"/>
              <w:bottom w:val="single" w:sz="4"/>
            </w:tcBorders>
          </w:tcPr>
          <w:bookmarkStart w:id="218" w:name="P218"/>
          <w:bookmarkEnd w:id="218"/>
          <w:p>
            <w:pPr>
              <w:pStyle w:val="0"/>
              <w:jc w:val="center"/>
            </w:pPr>
            <w:r>
              <w:rPr>
                <w:sz w:val="24"/>
              </w:rPr>
              <w:t xml:space="preserve">Источник (в том числе форма заполнения, справочники)</w:t>
            </w:r>
          </w:p>
        </w:tc>
        <w:tc>
          <w:tcPr>
            <w:tcW w:w="1700" w:type="dxa"/>
            <w:tcBorders>
              <w:top w:val="single" w:sz="4"/>
              <w:bottom w:val="single" w:sz="4"/>
            </w:tcBorders>
          </w:tcPr>
          <w:p>
            <w:pPr>
              <w:pStyle w:val="0"/>
              <w:jc w:val="center"/>
            </w:pPr>
            <w:r>
              <w:rPr>
                <w:sz w:val="24"/>
              </w:rPr>
              <w:t xml:space="preserve">Статус отображения в публичном доступе</w:t>
            </w:r>
          </w:p>
          <w:p>
            <w:pPr>
              <w:pStyle w:val="0"/>
              <w:jc w:val="center"/>
            </w:pPr>
            <w:r>
              <w:rPr>
                <w:sz w:val="24"/>
              </w:rPr>
              <w:t xml:space="preserve">(1 - виден всем;</w:t>
            </w:r>
          </w:p>
          <w:p>
            <w:pPr>
              <w:pStyle w:val="0"/>
              <w:jc w:val="center"/>
            </w:pPr>
            <w:r>
              <w:rPr>
                <w:sz w:val="24"/>
              </w:rPr>
              <w:t xml:space="preserve">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pPr>
              <w:pStyle w:val="0"/>
              <w:jc w:val="center"/>
            </w:pPr>
            <w:r>
              <w:rPr>
                <w:sz w:val="24"/>
              </w:rPr>
              <w:t xml:space="preserve">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bottom w:val="single" w:sz="4"/>
              <w:right w:val="nil"/>
            </w:tcBorders>
          </w:tcPr>
          <w:p>
            <w:pPr>
              <w:pStyle w:val="0"/>
              <w:jc w:val="center"/>
            </w:pPr>
            <w:r>
              <w:rPr>
                <w:sz w:val="24"/>
              </w:rPr>
              <w:t xml:space="preserve">Внесение (1 - без указанных данных, внесенных в срок, указанный в </w:t>
            </w:r>
            <w:hyperlink w:history="0" w:anchor="P217" w:tooltip="Срок внесения">
              <w:r>
                <w:rPr>
                  <w:sz w:val="24"/>
                  <w:color w:val="0000ff"/>
                </w:rPr>
                <w:t xml:space="preserve">графе второй</w:t>
              </w:r>
            </w:hyperlink>
            <w:r>
              <w:rPr>
                <w:sz w:val="24"/>
              </w:rPr>
              <w:t xml:space="preserve">, невозможно сохранение; 2 - данные вносятся при наличии)</w:t>
            </w:r>
          </w:p>
        </w:tc>
      </w:tr>
      <w:tr>
        <w:tc>
          <w:tcPr>
            <w:gridSpan w:val="6"/>
            <w:tcW w:w="13489" w:type="dxa"/>
            <w:tcBorders>
              <w:top w:val="single" w:sz="4"/>
              <w:left w:val="nil"/>
              <w:bottom w:val="nil"/>
              <w:right w:val="nil"/>
            </w:tcBorders>
          </w:tcPr>
          <w:p>
            <w:pPr>
              <w:pStyle w:val="0"/>
              <w:outlineLvl w:val="2"/>
              <w:jc w:val="center"/>
            </w:pPr>
            <w:r>
              <w:rPr>
                <w:sz w:val="24"/>
              </w:rPr>
              <w:t xml:space="preserve">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tc>
          <w:tcPr>
            <w:gridSpan w:val="6"/>
            <w:tcW w:w="13489" w:type="dxa"/>
            <w:tcBorders>
              <w:top w:val="nil"/>
              <w:left w:val="nil"/>
              <w:bottom w:val="nil"/>
              <w:right w:val="nil"/>
            </w:tcBorders>
          </w:tcPr>
          <w:p>
            <w:pPr>
              <w:pStyle w:val="0"/>
              <w:outlineLvl w:val="3"/>
              <w:jc w:val="center"/>
            </w:pPr>
            <w:r>
              <w:rPr>
                <w:sz w:val="24"/>
              </w:rPr>
              <w:t xml:space="preserve">Объявление предостережения</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профилактического мероприятия </w:t>
            </w:r>
            <w:hyperlink w:history="0" w:anchor="P2567" w:tooltip="&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quot;Интернет&quot;), размещаемый в публичной части единого реестра в информационно-телекоммуникационной сети &quot;Интернет&quot; и используемый контрольным ...">
              <w:r>
                <w:rPr>
                  <w:sz w:val="24"/>
                  <w:color w:val="0000ff"/>
                </w:rPr>
                <w:t xml:space="preserve">&lt;1&gt;</w:t>
              </w:r>
            </w:hyperlink>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 </w:t>
            </w:r>
            <w:hyperlink w:history="0" w:anchor="P2568" w:tooltip="&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
              <w:r>
                <w:rPr>
                  <w:sz w:val="24"/>
                  <w:color w:val="0000ff"/>
                </w:rPr>
                <w:t xml:space="preserve">&lt;1-1&gt;</w:t>
              </w:r>
            </w:hyperlink>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history="0" w:anchor="P99" w:tooltip="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
              <w:r>
                <w:rPr>
                  <w:sz w:val="24"/>
                  <w:color w:val="0000ff"/>
                </w:rPr>
                <w:t xml:space="preserve">пунктом 11</w:t>
              </w:r>
            </w:hyperlink>
            <w:r>
              <w:rPr>
                <w:sz w:val="24"/>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history="0" w:anchor="P2570" w:tooltip="&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
              <w:r>
                <w:rPr>
                  <w:sz w:val="24"/>
                  <w:color w:val="0000ff"/>
                </w:rPr>
                <w:t xml:space="preserve">&lt;2&gt;</w:t>
              </w:r>
            </w:hyperlink>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профилактического мероприятия</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w:t>
            </w:r>
            <w:hyperlink w:history="0" w:anchor="P2572" w:tooltip="&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
              <w:r>
                <w:rPr>
                  <w:sz w:val="24"/>
                  <w:color w:val="0000ff"/>
                </w:rPr>
                <w:t xml:space="preserve">&lt;3&gt;</w:t>
              </w:r>
            </w:hyperlink>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Дата объявления предостережения</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из календаря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5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Сведения о контролируемом лице </w:t>
            </w:r>
            <w:hyperlink w:history="0" w:anchor="P2573" w:tooltip="&lt;4&gt; Здесь и далее в отношении контролируемого лица, а также владельца (пользователя) производственного объекта указываются:">
              <w:r>
                <w:rPr>
                  <w:sz w:val="24"/>
                  <w:color w:val="0000ff"/>
                </w:rPr>
                <w:t xml:space="preserve">&lt;4&gt;</w:t>
              </w:r>
            </w:hyperlink>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history="0" w:anchor="P2603" w:tooltip="&lt;4-1&gt; Здесь и далее информационное взаимодействие осуществляется в порядке, предусмотренном пунктами 12 и 12(1) Правил.">
              <w:r>
                <w:rPr>
                  <w:sz w:val="24"/>
                  <w:color w:val="0000ff"/>
                </w:rPr>
                <w:t xml:space="preserve">&lt;4-1&gt;</w:t>
              </w:r>
            </w:hyperlink>
            <w:r>
              <w:rPr>
                <w:sz w:val="24"/>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1 </w:t>
            </w:r>
            <w:hyperlink w:history="0" w:anchor="P2616" w:tooltip="&lt;5&gt; Здесь и далее адрес регистрации индивидуального предпринимателя имеет статус &quot;2&quot;. Идентификационный номер налогоплательщика и страховой номер индивидуального лицевого счета физического лица имеют статус &quot;2&quot;.">
              <w:r>
                <w:rPr>
                  <w:sz w:val="24"/>
                  <w:color w:val="0000ff"/>
                </w:rPr>
                <w:t xml:space="preserve">&lt;5&gt;</w:t>
              </w:r>
            </w:hyperlink>
          </w:p>
        </w:tc>
        <w:tc>
          <w:tcPr>
            <w:tcW w:w="1700" w:type="dxa"/>
            <w:tcBorders>
              <w:top w:val="nil"/>
              <w:left w:val="nil"/>
              <w:bottom w:val="nil"/>
              <w:right w:val="nil"/>
            </w:tcBorders>
          </w:tcPr>
          <w:p>
            <w:pPr>
              <w:pStyle w:val="0"/>
              <w:jc w:val="center"/>
            </w:pPr>
            <w:r>
              <w:rPr>
                <w:sz w:val="24"/>
              </w:rPr>
              <w:t xml:space="preserve">2 (может быть не заполнен при отсутствии информации, если заполнен объект)</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 </w:t>
            </w:r>
            <w:hyperlink w:history="0" w:anchor="P2614" w:tooltip="&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
              <w:r>
                <w:rPr>
                  <w:sz w:val="24"/>
                  <w:color w:val="0000ff"/>
                </w:rPr>
                <w:t xml:space="preserve">&lt;4-2&gt;</w:t>
              </w:r>
            </w:hyperlink>
            <w:r>
              <w:rPr>
                <w:sz w:val="24"/>
              </w:rPr>
              <w:t xml:space="preserve">.</w:t>
            </w:r>
          </w:p>
          <w:p>
            <w:pPr>
              <w:pStyle w:val="0"/>
            </w:pPr>
            <w:r>
              <w:rPr>
                <w:sz w:val="24"/>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history="0" w:anchor="P2618" w:tooltip="&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quot;Адрес отсутствует в ФИАС&quot;,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
              <w:r>
                <w:rPr>
                  <w:sz w:val="24"/>
                  <w:color w:val="0000ff"/>
                </w:rPr>
                <w:t xml:space="preserve">&lt;6&gt;</w:t>
              </w:r>
            </w:hyperlink>
            <w:r>
              <w:rPr>
                <w:sz w:val="24"/>
              </w:rPr>
              <w:t xml:space="preserve">)</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 (может быть не заполнен при отсутствии информации, если заполнен субъект)</w:t>
            </w:r>
          </w:p>
        </w:tc>
      </w:tr>
      <w:tr>
        <w:tc>
          <w:tcPr>
            <w:gridSpan w:val="6"/>
            <w:tcW w:w="13489" w:type="dxa"/>
            <w:tcBorders>
              <w:top w:val="nil"/>
              <w:left w:val="nil"/>
              <w:bottom w:val="nil"/>
              <w:right w:val="nil"/>
            </w:tcBorders>
          </w:tcPr>
          <w:p>
            <w:pPr>
              <w:pStyle w:val="0"/>
              <w:jc w:val="both"/>
            </w:pPr>
            <w:r>
              <w:rPr>
                <w:sz w:val="24"/>
              </w:rPr>
              <w:t xml:space="preserve">(п. 7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w:t>
            </w:r>
            <w:hyperlink w:history="0" w:anchor="P2620" w:tooltip="&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
              <w:r>
                <w:rPr>
                  <w:sz w:val="24"/>
                  <w:color w:val="0000ff"/>
                </w:rPr>
                <w:t xml:space="preserve">&lt;7&gt;</w:t>
              </w:r>
            </w:hyperlink>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 (может быть не заполнен при отсутствии информации)</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history="0" w:anchor="P2622" w:tooltip="&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w:r>
                <w:rPr>
                  <w:sz w:val="24"/>
                  <w:color w:val="0000ff"/>
                </w:rPr>
                <w:t xml:space="preserve">&lt;8&gt;</w:t>
              </w:r>
            </w:hyperlink>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vAlign w:val="bottom"/>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16.08.2023 </w:t>
            </w:r>
            <w:r>
              <w:rPr>
                <w:sz w:val="24"/>
              </w:rPr>
              <w:t xml:space="preserve">N 1341</w:t>
            </w:r>
            <w:r>
              <w:rPr>
                <w:sz w:val="24"/>
              </w:rPr>
              <w:t xml:space="preserve">)</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профилактическом мероприятии </w:t>
            </w:r>
            <w:hyperlink w:history="0" w:anchor="P2624" w:tooltip="&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
              <w:r>
                <w:rPr>
                  <w:sz w:val="24"/>
                  <w:color w:val="0000ff"/>
                </w:rPr>
                <w:t xml:space="preserve">&lt;9&gt;</w:t>
              </w:r>
            </w:hyperlink>
            <w:r>
              <w:rPr>
                <w:sz w:val="24"/>
              </w:rPr>
              <w:t xml:space="preserve">, сведения о должностном лице, непосредственно объявившем предостережение</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 </w:t>
            </w:r>
            <w:hyperlink w:history="0" w:anchor="P2627" w:tooltip="&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
              <w:r>
                <w:rPr>
                  <w:sz w:val="24"/>
                  <w:color w:val="0000ff"/>
                </w:rPr>
                <w:t xml:space="preserve">&lt;10&gt;</w:t>
              </w:r>
            </w:hyperlink>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11(1).</w:t>
            </w:r>
          </w:p>
        </w:tc>
        <w:tc>
          <w:tcPr>
            <w:tcW w:w="3855" w:type="dxa"/>
            <w:tcBorders>
              <w:top w:val="nil"/>
              <w:left w:val="nil"/>
              <w:bottom w:val="nil"/>
              <w:right w:val="nil"/>
            </w:tcBorders>
          </w:tcPr>
          <w:p>
            <w:pPr>
              <w:pStyle w:val="0"/>
              <w:jc w:val="center"/>
            </w:pPr>
            <w:r>
              <w:rPr>
                <w:sz w:val="24"/>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w:t>
            </w:r>
            <w:hyperlink w:history="0" w:anchor="P2628" w:tooltip="&lt;10-1&gt; Здесь и далее заполняется информация о нормативных правовых актах, а также об их структурных единицах.">
              <w:r>
                <w:rPr>
                  <w:sz w:val="24"/>
                  <w:color w:val="0000ff"/>
                </w:rPr>
                <w:t xml:space="preserve">&lt;10-1&gt;</w:t>
              </w:r>
            </w:hyperlink>
            <w:r>
              <w:rPr>
                <w:sz w:val="24"/>
              </w:rPr>
              <w:t xml:space="preserve">,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11(1) введен </w:t>
            </w:r>
            <w:r>
              <w:rPr>
                <w:sz w:val="24"/>
              </w:rPr>
              <w:t xml:space="preserve">Постановлением</w:t>
            </w:r>
            <w:r>
              <w:rPr>
                <w:sz w:val="24"/>
              </w:rPr>
              <w:t xml:space="preserve"> Правительства РФ от 15.07.2021 N 1203;</w:t>
            </w:r>
          </w:p>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содержании предостережения</w:t>
            </w:r>
          </w:p>
        </w:tc>
        <w:tc>
          <w:tcPr>
            <w:tcW w:w="1700" w:type="dxa"/>
            <w:tcBorders>
              <w:top w:val="nil"/>
              <w:left w:val="nil"/>
              <w:bottom w:val="nil"/>
              <w:right w:val="nil"/>
            </w:tcBorders>
          </w:tcPr>
          <w:p>
            <w:pPr>
              <w:pStyle w:val="0"/>
              <w:jc w:val="center"/>
            </w:pPr>
            <w:r>
              <w:rPr>
                <w:sz w:val="24"/>
              </w:rPr>
              <w:t xml:space="preserve">в момент вынесения</w:t>
            </w:r>
          </w:p>
        </w:tc>
        <w:tc>
          <w:tcPr>
            <w:tcW w:w="3968" w:type="dxa"/>
            <w:tcBorders>
              <w:top w:val="nil"/>
              <w:left w:val="nil"/>
              <w:bottom w:val="nil"/>
              <w:right w:val="nil"/>
            </w:tcBorders>
          </w:tcPr>
          <w:p>
            <w:pPr>
              <w:pStyle w:val="0"/>
            </w:pPr>
            <w:r>
              <w:rPr>
                <w:sz w:val="24"/>
              </w:rPr>
              <w:t xml:space="preserve">текстовое поле с кратким описанием и документ</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направлении возражения на предостережение </w:t>
            </w:r>
            <w:hyperlink w:history="0" w:anchor="P2642" w:tooltip="&lt;10-1-1.1&gt; В случае заполнения указанного поля появляется кнопка &quot;Отменить решение об объявлении предостережения&quot;, при нажатии на которую соответствующее предостережение становится отмененным, с возможностью приложения файла об отмене.">
              <w:r>
                <w:rPr>
                  <w:sz w:val="24"/>
                  <w:color w:val="0000ff"/>
                </w:rPr>
                <w:t xml:space="preserve">&lt;10-1-1.1&gt;</w:t>
              </w:r>
            </w:hyperlink>
          </w:p>
        </w:tc>
        <w:tc>
          <w:tcPr>
            <w:tcW w:w="1700" w:type="dxa"/>
            <w:tcBorders>
              <w:top w:val="nil"/>
              <w:left w:val="nil"/>
              <w:bottom w:val="nil"/>
              <w:right w:val="nil"/>
            </w:tcBorders>
          </w:tcPr>
          <w:p>
            <w:pPr>
              <w:pStyle w:val="0"/>
              <w:jc w:val="center"/>
            </w:pPr>
            <w:r>
              <w:rPr>
                <w:sz w:val="24"/>
              </w:rPr>
              <w:t xml:space="preserve">в течение 20 рабочих дней с момента получения контрольным (надзорным) органом</w:t>
            </w:r>
          </w:p>
        </w:tc>
        <w:tc>
          <w:tcPr>
            <w:tcW w:w="3968" w:type="dxa"/>
            <w:tcBorders>
              <w:top w:val="nil"/>
              <w:left w:val="nil"/>
              <w:bottom w:val="nil"/>
              <w:right w:val="nil"/>
            </w:tcBorders>
          </w:tcPr>
          <w:p>
            <w:pPr>
              <w:pStyle w:val="0"/>
            </w:pPr>
            <w:r>
              <w:rPr>
                <w:sz w:val="24"/>
              </w:rPr>
              <w:t xml:space="preserve">приложение документа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4"/>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выбор - да/нет</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vAlign w:val="center"/>
            <w:tcBorders>
              <w:top w:val="nil"/>
              <w:left w:val="nil"/>
              <w:bottom w:val="nil"/>
              <w:right w:val="nil"/>
            </w:tcBorders>
          </w:tcPr>
          <w:p>
            <w:pPr>
              <w:pStyle w:val="0"/>
            </w:pPr>
            <w:r>
              <w:rPr>
                <w:sz w:val="24"/>
              </w:rPr>
              <w:t xml:space="preserve">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15 введен </w:t>
            </w:r>
            <w:r>
              <w:rPr>
                <w:sz w:val="24"/>
              </w:rPr>
              <w:t xml:space="preserve">Постановлением</w:t>
            </w:r>
            <w:r>
              <w:rPr>
                <w:sz w:val="24"/>
              </w:rPr>
              <w:t xml:space="preserve"> Правительства РФ от 30.04.2022 N 786)</w:t>
            </w:r>
          </w:p>
        </w:tc>
      </w:tr>
      <w:tr>
        <w:tc>
          <w:tcPr>
            <w:gridSpan w:val="6"/>
            <w:tcW w:w="13489" w:type="dxa"/>
            <w:tcBorders>
              <w:top w:val="nil"/>
              <w:left w:val="nil"/>
              <w:bottom w:val="nil"/>
              <w:right w:val="nil"/>
            </w:tcBorders>
          </w:tcPr>
          <w:p>
            <w:pPr>
              <w:pStyle w:val="0"/>
              <w:outlineLvl w:val="3"/>
              <w:jc w:val="center"/>
            </w:pPr>
            <w:r>
              <w:rPr>
                <w:sz w:val="24"/>
              </w:rPr>
              <w:t xml:space="preserve">Профилактический визит</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профилактического мероприятия</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Невозможность отказа от профилактического визита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4"/>
                  <w:color w:val="0000ff"/>
                </w:rPr>
                <w:t xml:space="preserve">&lt;10-1-1&gt;</w:t>
              </w:r>
            </w:hyperlink>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проставление статуса "невозможность отказа от профилактического визита"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 </w:t>
            </w:r>
            <w:hyperlink w:history="0" w:anchor="P2644" w:tooltip="&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постановления Правительства Российской Федерации от 10 марта 2022 г. N 336 &quot;Об особенностях организации и осуществления государственного контроля (надзора), муниципального контроля&quot;, дата и номер решения о проведении мероприятия не заполняются и не отображаются.">
              <w:r>
                <w:rPr>
                  <w:sz w:val="24"/>
                  <w:color w:val="0000ff"/>
                </w:rPr>
                <w:t xml:space="preserve">&lt;10-1-1.2&gt;</w:t>
              </w:r>
            </w:hyperlink>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1(2)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профилактического мероприятия</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Дата (даты) проведения профилактического мероприятия</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календарь</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4"/>
                  <w:color w:val="0000ff"/>
                </w:rPr>
                <w:t xml:space="preserve">&lt;10-1-1&gt;</w:t>
              </w:r>
            </w:hyperlink>
            <w:r>
              <w:rPr>
                <w:sz w:val="24"/>
              </w:rPr>
              <w:t xml:space="preserve">)</w:t>
            </w:r>
          </w:p>
        </w:tc>
      </w:tr>
      <w:tr>
        <w:tc>
          <w:tcPr>
            <w:gridSpan w:val="6"/>
            <w:tcW w:w="13489" w:type="dxa"/>
            <w:tcBorders>
              <w:top w:val="nil"/>
              <w:left w:val="nil"/>
              <w:bottom w:val="nil"/>
              <w:right w:val="nil"/>
            </w:tcBorders>
          </w:tcPr>
          <w:p>
            <w:pPr>
              <w:pStyle w:val="0"/>
              <w:jc w:val="both"/>
            </w:pPr>
            <w:r>
              <w:rPr>
                <w:sz w:val="24"/>
              </w:rPr>
              <w:t xml:space="preserve">(п. 5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bookmarkStart w:id="387" w:name="P387"/>
          <w:bookmarkEnd w:id="387"/>
          <w:p>
            <w:pPr>
              <w:pStyle w:val="0"/>
              <w:jc w:val="center"/>
            </w:pPr>
            <w:r>
              <w:rPr>
                <w:sz w:val="24"/>
              </w:rPr>
              <w:t xml:space="preserve">5(1).</w:t>
            </w:r>
          </w:p>
        </w:tc>
        <w:tc>
          <w:tcPr>
            <w:tcW w:w="3855" w:type="dxa"/>
            <w:tcBorders>
              <w:top w:val="nil"/>
              <w:left w:val="nil"/>
              <w:bottom w:val="nil"/>
              <w:right w:val="nil"/>
            </w:tcBorders>
          </w:tcPr>
          <w:p>
            <w:pPr>
              <w:pStyle w:val="0"/>
              <w:jc w:val="center"/>
            </w:pPr>
            <w:r>
              <w:rPr>
                <w:sz w:val="24"/>
              </w:rPr>
              <w:t xml:space="preserve">Форма проведения профилактического мероприятия</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выбор из двух значений:</w:t>
            </w:r>
          </w:p>
          <w:p>
            <w:pPr>
              <w:pStyle w:val="0"/>
            </w:pPr>
            <w:r>
              <w:rPr>
                <w:sz w:val="24"/>
              </w:rPr>
              <w:t xml:space="preserve">профилактическая беседа по месту осуществления деятельности контролируемого лица;</w:t>
            </w:r>
          </w:p>
          <w:p>
            <w:pPr>
              <w:pStyle w:val="0"/>
            </w:pPr>
            <w:r>
              <w:rPr>
                <w:sz w:val="24"/>
              </w:rPr>
              <w:t xml:space="preserve">видео-конференц-связь</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5(1)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Место проведения профилактического мероприятия</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 (в случае выбора в </w:t>
            </w:r>
            <w:hyperlink w:history="0" w:anchor="P387" w:tooltip="5(1).">
              <w:r>
                <w:rPr>
                  <w:sz w:val="24"/>
                  <w:color w:val="0000ff"/>
                </w:rPr>
                <w:t xml:space="preserve">пункте 5(1)</w:t>
              </w:r>
            </w:hyperlink>
            <w:r>
              <w:rPr>
                <w:sz w:val="24"/>
              </w:rPr>
              <w:t xml:space="preserve"> настоящего раздела значения "профилактическая беседа по месту осуществления деятельности контролируемого лица")</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vAlign w:val="center"/>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4"/>
                  <w:color w:val="0000ff"/>
                </w:rPr>
                <w:t xml:space="preserve">&lt;10-1-1&gt;</w:t>
              </w:r>
            </w:hyperlink>
            <w:r>
              <w:rPr>
                <w:sz w:val="24"/>
              </w:rPr>
              <w:t xml:space="preserve">)</w:t>
            </w:r>
          </w:p>
        </w:tc>
      </w:tr>
      <w:tr>
        <w:tc>
          <w:tcPr>
            <w:gridSpan w:val="6"/>
            <w:tcW w:w="13489" w:type="dxa"/>
            <w:tcBorders>
              <w:top w:val="nil"/>
              <w:left w:val="nil"/>
              <w:bottom w:val="nil"/>
              <w:right w:val="nil"/>
            </w:tcBorders>
          </w:tcPr>
          <w:p>
            <w:pPr>
              <w:pStyle w:val="0"/>
              <w:jc w:val="both"/>
            </w:pPr>
            <w:r>
              <w:rPr>
                <w:sz w:val="24"/>
              </w:rPr>
              <w:t xml:space="preserve">(п. 9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vAlign w:val="bottom"/>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16.08.2023 </w:t>
            </w:r>
            <w:r>
              <w:rPr>
                <w:sz w:val="24"/>
              </w:rPr>
              <w:t xml:space="preserve">N 1341</w:t>
            </w:r>
            <w:r>
              <w:rPr>
                <w:sz w:val="24"/>
              </w:rPr>
              <w:t xml:space="preserve">)</w:t>
            </w:r>
          </w:p>
        </w:tc>
      </w:tr>
      <w:tr>
        <w:tc>
          <w:tcPr>
            <w:tcW w:w="566" w:type="dxa"/>
            <w:tcBorders>
              <w:top w:val="nil"/>
              <w:left w:val="nil"/>
              <w:bottom w:val="nil"/>
              <w:right w:val="nil"/>
            </w:tcBorders>
          </w:tcPr>
          <w:p>
            <w:pPr>
              <w:pStyle w:val="0"/>
              <w:jc w:val="center"/>
            </w:pPr>
            <w:r>
              <w:rPr>
                <w:sz w:val="24"/>
              </w:rPr>
              <w:t xml:space="preserve">11(1).</w:t>
            </w:r>
          </w:p>
        </w:tc>
        <w:tc>
          <w:tcPr>
            <w:tcW w:w="3855" w:type="dxa"/>
            <w:tcBorders>
              <w:top w:val="nil"/>
              <w:left w:val="nil"/>
              <w:bottom w:val="nil"/>
              <w:right w:val="nil"/>
            </w:tcBorders>
          </w:tcPr>
          <w:p>
            <w:pPr>
              <w:pStyle w:val="0"/>
              <w:jc w:val="center"/>
            </w:pPr>
            <w:r>
              <w:rPr>
                <w:sz w:val="24"/>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w:t>
            </w:r>
          </w:p>
          <w:p>
            <w:pPr>
              <w:pStyle w:val="0"/>
            </w:pPr>
            <w:r>
              <w:rPr>
                <w:sz w:val="24"/>
              </w:rP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11(1) введен </w:t>
            </w:r>
            <w:r>
              <w:rPr>
                <w:sz w:val="24"/>
              </w:rPr>
              <w:t xml:space="preserve">Постановлением</w:t>
            </w:r>
            <w:r>
              <w:rPr>
                <w:sz w:val="24"/>
              </w:rPr>
              <w:t xml:space="preserve"> Правительства РФ от 15.07.2021 N 1203;</w:t>
            </w:r>
          </w:p>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11(2).</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p>
            <w:pPr>
              <w:pStyle w:val="0"/>
              <w:jc w:val="center"/>
            </w:pPr>
            <w:r>
              <w:rPr>
                <w:sz w:val="24"/>
              </w:rPr>
              <w:t xml:space="preserve">(заполняется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4"/>
                  <w:color w:val="0000ff"/>
                </w:rPr>
                <w:t xml:space="preserve">&lt;10-1-1&gt;</w:t>
              </w:r>
            </w:hyperlink>
            <w:r>
              <w:rPr>
                <w:sz w:val="24"/>
              </w:rPr>
              <w:t xml:space="preserve">)</w:t>
            </w:r>
          </w:p>
        </w:tc>
      </w:tr>
      <w:tr>
        <w:tc>
          <w:tcPr>
            <w:gridSpan w:val="6"/>
            <w:tcW w:w="13489" w:type="dxa"/>
            <w:tcBorders>
              <w:top w:val="nil"/>
              <w:left w:val="nil"/>
              <w:bottom w:val="nil"/>
              <w:right w:val="nil"/>
            </w:tcBorders>
          </w:tcPr>
          <w:p>
            <w:pPr>
              <w:pStyle w:val="0"/>
              <w:jc w:val="both"/>
            </w:pPr>
            <w:r>
              <w:rPr>
                <w:sz w:val="24"/>
              </w:rPr>
              <w:t xml:space="preserve">(п. 11(2)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pPr>
              <w:pStyle w:val="0"/>
              <w:jc w:val="center"/>
            </w:pPr>
            <w:r>
              <w:rPr>
                <w:sz w:val="24"/>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pPr>
              <w:pStyle w:val="0"/>
              <w:jc w:val="center"/>
            </w:pPr>
            <w:r>
              <w:rPr>
                <w:sz w:val="24"/>
              </w:rPr>
              <w:t xml:space="preserve">в момент направления</w:t>
            </w:r>
          </w:p>
        </w:tc>
        <w:tc>
          <w:tcPr>
            <w:tcW w:w="3968" w:type="dxa"/>
            <w:tcBorders>
              <w:top w:val="nil"/>
              <w:left w:val="nil"/>
              <w:bottom w:val="nil"/>
              <w:right w:val="nil"/>
            </w:tcBorders>
          </w:tcPr>
          <w:p>
            <w:pPr>
              <w:pStyle w:val="0"/>
            </w:pPr>
            <w:r>
              <w:rPr>
                <w:sz w:val="24"/>
              </w:rPr>
              <w:t xml:space="preserve">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14.</w:t>
            </w:r>
          </w:p>
        </w:tc>
        <w:tc>
          <w:tcPr>
            <w:gridSpan w:val="5"/>
            <w:tcW w:w="12923" w:type="dxa"/>
            <w:tcBorders>
              <w:top w:val="nil"/>
              <w:left w:val="nil"/>
              <w:bottom w:val="nil"/>
              <w:right w:val="nil"/>
            </w:tcBorders>
          </w:tcPr>
          <w:p>
            <w:pPr>
              <w:pStyle w:val="0"/>
              <w:jc w:val="both"/>
            </w:pPr>
            <w:r>
              <w:rPr>
                <w:sz w:val="24"/>
              </w:rPr>
              <w:t xml:space="preserve">Исключен с 1 ноября 2023 года. - </w:t>
            </w:r>
            <w:r>
              <w:rPr>
                <w:sz w:val="24"/>
              </w:rPr>
              <w:t xml:space="preserve">Постановление</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14(1).</w:t>
            </w:r>
          </w:p>
        </w:tc>
        <w:tc>
          <w:tcPr>
            <w:tcW w:w="3855" w:type="dxa"/>
            <w:tcBorders>
              <w:top w:val="nil"/>
              <w:left w:val="nil"/>
              <w:bottom w:val="nil"/>
              <w:right w:val="nil"/>
            </w:tcBorders>
          </w:tcPr>
          <w:p>
            <w:pPr>
              <w:pStyle w:val="0"/>
              <w:jc w:val="center"/>
            </w:pPr>
            <w:r>
              <w:rPr>
                <w:sz w:val="24"/>
              </w:rPr>
              <w:t xml:space="preserve">Сведения о приостановлении или продлении срока проведения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4"/>
              </w:rPr>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p>
            <w:pPr>
              <w:pStyle w:val="0"/>
              <w:jc w:val="center"/>
            </w:pPr>
            <w:r>
              <w:rPr>
                <w:sz w:val="24"/>
              </w:rPr>
              <w:t xml:space="preserve">(обязательно в случае приостановления срока проведения мероприятия,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4"/>
                  <w:color w:val="0000ff"/>
                </w:rPr>
                <w:t xml:space="preserve">&lt;10-1-1&gt;</w:t>
              </w:r>
            </w:hyperlink>
            <w:r>
              <w:rPr>
                <w:sz w:val="24"/>
              </w:rPr>
              <w:t xml:space="preserve">)</w:t>
            </w:r>
          </w:p>
        </w:tc>
      </w:tr>
      <w:tr>
        <w:tc>
          <w:tcPr>
            <w:gridSpan w:val="6"/>
            <w:tcW w:w="13489" w:type="dxa"/>
            <w:tcBorders>
              <w:top w:val="nil"/>
              <w:left w:val="nil"/>
              <w:bottom w:val="nil"/>
              <w:right w:val="nil"/>
            </w:tcBorders>
          </w:tcPr>
          <w:p>
            <w:pPr>
              <w:pStyle w:val="0"/>
              <w:jc w:val="both"/>
            </w:pPr>
            <w:r>
              <w:rPr>
                <w:sz w:val="24"/>
              </w:rPr>
              <w:t xml:space="preserve">(п. 14(1)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14(2).</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14(3).</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 </w:t>
            </w:r>
            <w:hyperlink w:history="0" w:anchor="P2646" w:tooltip="&lt;10-1-2&gt; Здесь и далее в случае заполнения указанного поля дальнейшее проведение мероприятия невозможно.">
              <w:r>
                <w:rPr>
                  <w:sz w:val="24"/>
                  <w:color w:val="0000ff"/>
                </w:rPr>
                <w:t xml:space="preserve">&lt;10-1-2&gt;</w:t>
              </w:r>
            </w:hyperlink>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14(3)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14(4).</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pPr>
              <w:pStyle w:val="0"/>
            </w:pPr>
            <w:r>
              <w:rPr>
                <w:sz w:val="24"/>
              </w:rPr>
              <w:t xml:space="preserve">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14(4) введен </w:t>
            </w:r>
            <w:r>
              <w:rPr>
                <w:sz w:val="24"/>
              </w:rPr>
              <w:t xml:space="preserve">Постановлением</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 результатах профилактического мероприятия</w:t>
            </w:r>
          </w:p>
        </w:tc>
        <w:tc>
          <w:tcPr>
            <w:tcW w:w="1700" w:type="dxa"/>
            <w:tcBorders>
              <w:top w:val="nil"/>
              <w:left w:val="nil"/>
              <w:bottom w:val="nil"/>
              <w:right w:val="nil"/>
            </w:tcBorders>
          </w:tcPr>
          <w:p>
            <w:pPr>
              <w:pStyle w:val="0"/>
              <w:jc w:val="center"/>
            </w:pPr>
            <w:r>
              <w:rPr>
                <w:sz w:val="24"/>
              </w:rPr>
              <w:t xml:space="preserve">в течение рабочего дня с момента проведения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4"/>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выбор - да/нет</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16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17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Сведения о причинах непроведения мероприятия</w:t>
            </w:r>
          </w:p>
        </w:tc>
        <w:tc>
          <w:tcPr>
            <w:tcW w:w="1700" w:type="dxa"/>
            <w:tcBorders>
              <w:top w:val="nil"/>
              <w:left w:val="nil"/>
              <w:bottom w:val="nil"/>
              <w:right w:val="nil"/>
            </w:tcBorders>
          </w:tcPr>
          <w:p>
            <w:pPr>
              <w:pStyle w:val="0"/>
              <w:jc w:val="center"/>
            </w:pPr>
            <w:r>
              <w:rPr>
                <w:sz w:val="24"/>
              </w:rPr>
              <w:t xml:space="preserve">по мере возникновения</w:t>
            </w:r>
          </w:p>
        </w:tc>
        <w:tc>
          <w:tcPr>
            <w:tcW w:w="3968" w:type="dxa"/>
            <w:tcBorders>
              <w:top w:val="nil"/>
              <w:left w:val="nil"/>
              <w:bottom w:val="nil"/>
              <w:right w:val="nil"/>
            </w:tcBorders>
          </w:tcPr>
          <w:p>
            <w:pPr>
              <w:pStyle w:val="0"/>
            </w:pPr>
            <w:r>
              <w:rPr>
                <w:sz w:val="24"/>
              </w:rP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pPr>
              <w:pStyle w:val="0"/>
            </w:pPr>
            <w:r>
              <w:rPr>
                <w:sz w:val="24"/>
              </w:rPr>
              <w:t xml:space="preserve">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pPr>
              <w:pStyle w:val="0"/>
            </w:pPr>
            <w:r>
              <w:rPr>
                <w:sz w:val="24"/>
              </w:rPr>
              <w:t xml:space="preserve">(выбор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 в ред. </w:t>
            </w:r>
            <w:r>
              <w:rPr>
                <w:sz w:val="24"/>
              </w:rPr>
              <w:t xml:space="preserve">Постановления</w:t>
            </w:r>
            <w:r>
              <w:rPr>
                <w:sz w:val="24"/>
              </w:rPr>
              <w:t xml:space="preserve"> Правительства РФ от 10.03.2023 N 372)</w:t>
            </w:r>
          </w:p>
        </w:tc>
      </w:tr>
      <w:tr>
        <w:tc>
          <w:tcPr>
            <w:gridSpan w:val="6"/>
            <w:tcW w:w="13489" w:type="dxa"/>
            <w:tcBorders>
              <w:top w:val="nil"/>
              <w:left w:val="nil"/>
              <w:bottom w:val="nil"/>
              <w:right w:val="nil"/>
            </w:tcBorders>
          </w:tcPr>
          <w:p>
            <w:pPr>
              <w:pStyle w:val="0"/>
              <w:outlineLvl w:val="2"/>
              <w:jc w:val="center"/>
            </w:pPr>
            <w:r>
              <w:rPr>
                <w:sz w:val="24"/>
              </w:rPr>
              <w:t xml:space="preserve">II. Сведения о проводимых контрольными (надзорными) органами контрольных (надзорных) мероприятиях</w:t>
            </w:r>
          </w:p>
        </w:tc>
      </w:tr>
      <w:tr>
        <w:tc>
          <w:tcPr>
            <w:gridSpan w:val="6"/>
            <w:tcW w:w="13489" w:type="dxa"/>
            <w:tcBorders>
              <w:top w:val="nil"/>
              <w:left w:val="nil"/>
              <w:bottom w:val="nil"/>
              <w:right w:val="nil"/>
            </w:tcBorders>
          </w:tcPr>
          <w:bookmarkStart w:id="534" w:name="P534"/>
          <w:bookmarkEnd w:id="534"/>
          <w:p>
            <w:pPr>
              <w:pStyle w:val="0"/>
              <w:outlineLvl w:val="3"/>
              <w:jc w:val="center"/>
            </w:pPr>
            <w:r>
              <w:rPr>
                <w:sz w:val="24"/>
              </w:rPr>
              <w:t xml:space="preserve">Контрольная закупка</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history="0" w:anchor="P2648" w:tooltip="&lt;10-2&gt; Здесь и далее в отношении контрольной закупки, проводимой на основании части 7 статьи 75 Федерального закона, информация, предусмотренная подразделом &quot;Контрольная закупка&quot;, вносится в единый реестр в течение одного рабочего дня с момента завершения такой контрольной закупки.">
              <w:r>
                <w:rPr>
                  <w:sz w:val="24"/>
                  <w:color w:val="0000ff"/>
                </w:rPr>
                <w:t xml:space="preserve">&lt;10-2&gt;</w:t>
              </w:r>
            </w:hyperlink>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плановом или внеплановом характере проводимого контрольного (надзорного) мероприятия </w:t>
            </w:r>
            <w:hyperlink w:history="0" w:anchor="P2650" w:tooltip="&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
              <w:r>
                <w:rPr>
                  <w:sz w:val="24"/>
                  <w:color w:val="0000ff"/>
                </w:rPr>
                <w:t xml:space="preserve">&lt;10-3&gt;</w:t>
              </w:r>
            </w:hyperlink>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 </w:t>
            </w:r>
            <w:hyperlink w:history="0" w:anchor="P2652" w:tooltip="&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
              <w:r>
                <w:rPr>
                  <w:sz w:val="24"/>
                  <w:color w:val="0000ff"/>
                </w:rPr>
                <w:t xml:space="preserve">&lt;11&gt;</w:t>
              </w:r>
            </w:hyperlink>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ограничений, установленных в едином реестре видов контроля </w:t>
            </w:r>
            <w:hyperlink w:history="0" w:anchor="P2662" w:tooltip="&lt;11-1&gt; Здесь и далее в случае выбора из справочника единого реестра видов контроля основания с типом &quot;индикаторы риска&quot;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
              <w:r>
                <w:rPr>
                  <w:sz w:val="24"/>
                  <w:color w:val="0000ff"/>
                </w:rPr>
                <w:t xml:space="preserve">&lt;11-1&gt;</w:t>
              </w:r>
            </w:hyperlink>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16.08.2023 </w:t>
            </w:r>
            <w:r>
              <w:rPr>
                <w:sz w:val="24"/>
              </w:rPr>
              <w:t xml:space="preserve">N 1341</w:t>
            </w:r>
            <w:r>
              <w:rPr>
                <w:sz w:val="24"/>
              </w:rPr>
              <w:t xml:space="preserve">)</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w:t>
            </w:r>
          </w:p>
        </w:tc>
        <w:tc>
          <w:tcPr>
            <w:tcW w:w="1700" w:type="dxa"/>
            <w:vAlign w:val="bottom"/>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9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да/нет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10(1).</w:t>
            </w:r>
          </w:p>
        </w:tc>
        <w:tc>
          <w:tcPr>
            <w:tcW w:w="3855" w:type="dxa"/>
            <w:tcBorders>
              <w:top w:val="nil"/>
              <w:left w:val="nil"/>
              <w:bottom w:val="nil"/>
              <w:right w:val="nil"/>
            </w:tcBorders>
          </w:tcPr>
          <w:p>
            <w:pPr>
              <w:pStyle w:val="0"/>
              <w:jc w:val="center"/>
            </w:pPr>
            <w:r>
              <w:rPr>
                <w:sz w:val="24"/>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4"/>
              </w:rPr>
              <w:t xml:space="preserve">3</w:t>
            </w:r>
          </w:p>
          <w:p>
            <w:pPr>
              <w:pStyle w:val="0"/>
              <w:jc w:val="center"/>
            </w:pPr>
            <w:r>
              <w:rPr>
                <w:sz w:val="24"/>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10(1) введен </w:t>
            </w:r>
            <w:r>
              <w:rPr>
                <w:sz w:val="24"/>
              </w:rPr>
              <w:t xml:space="preserve">Постановлением</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4"/>
              </w:rPr>
              <w:t xml:space="preserve">3</w:t>
            </w:r>
          </w:p>
          <w:p>
            <w:pPr>
              <w:pStyle w:val="0"/>
              <w:jc w:val="center"/>
            </w:pPr>
            <w:r>
              <w:rPr>
                <w:sz w:val="24"/>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w:t>
            </w:r>
            <w:hyperlink w:history="0" w:anchor="P2664" w:tooltip="&lt;11-2&gt; Здесь и далее заполнение поля &quot;Сведения о согласовании проведения контрольного (надзорного) мероприятия с органами прокуратуры&quot; появляется только в случае заполнения информации о необходимости такого согласования в пункте &quot;Сведения о необходимости согласования проведения контрольного (надзорного) мероприятия с органами прокуратуры&quot;.">
              <w:r>
                <w:rPr>
                  <w:sz w:val="24"/>
                  <w:color w:val="0000ff"/>
                </w:rPr>
                <w:t xml:space="preserve">&lt;11-2&gt;</w:t>
              </w:r>
            </w:hyperlink>
          </w:p>
        </w:tc>
      </w:tr>
      <w:tr>
        <w:tc>
          <w:tcPr>
            <w:gridSpan w:val="6"/>
            <w:tcW w:w="13489" w:type="dxa"/>
            <w:tcBorders>
              <w:top w:val="nil"/>
              <w:left w:val="nil"/>
              <w:bottom w:val="nil"/>
              <w:right w:val="nil"/>
            </w:tcBorders>
          </w:tcPr>
          <w:p>
            <w:pPr>
              <w:pStyle w:val="0"/>
              <w:jc w:val="both"/>
            </w:pPr>
            <w:r>
              <w:rPr>
                <w:sz w:val="24"/>
              </w:rPr>
              <w:t xml:space="preserve">(п. 11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r>
              <w:rPr>
                <w:sz w:val="24"/>
              </w:rPr>
              <w:t xml:space="preserve">статьей 66</w:t>
            </w:r>
            <w:r>
              <w:rPr>
                <w:sz w:val="24"/>
              </w:rPr>
              <w:t xml:space="preserve"> Федерального закона</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(если внеплановая и нет согласования с органами прокуратуры)</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history="0" w:anchor="P2666" w:tooltip="&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
              <w:r>
                <w:rPr>
                  <w:sz w:val="24"/>
                  <w:color w:val="0000ff"/>
                </w:rPr>
                <w:t xml:space="preserve">&lt;12&gt;</w:t>
              </w:r>
            </w:hyperlink>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 </w:t>
            </w:r>
            <w:hyperlink w:history="0" w:anchor="P2669" w:tooltip="&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
              <w:r>
                <w:rPr>
                  <w:sz w:val="24"/>
                  <w:color w:val="0000ff"/>
                </w:rPr>
                <w:t xml:space="preserve">&lt;13&gt;</w:t>
              </w:r>
            </w:hyperlink>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657" w:name="P657"/>
          <w:bookmarkEnd w:id="657"/>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 </w:t>
            </w:r>
            <w:hyperlink w:history="0" w:anchor="P2674" w:tooltip="&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
              <w:r>
                <w:rPr>
                  <w:sz w:val="24"/>
                  <w:color w:val="0000ff"/>
                </w:rPr>
                <w:t xml:space="preserve">&lt;13-1&gt;</w:t>
              </w:r>
            </w:hyperlink>
            <w:r>
              <w:rPr>
                <w:sz w:val="24"/>
              </w:rPr>
              <w:t xml:space="preserve">;</w:t>
            </w:r>
          </w:p>
          <w:p>
            <w:pPr>
              <w:pStyle w:val="0"/>
            </w:pPr>
            <w:r>
              <w:rPr>
                <w:sz w:val="24"/>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history="0" w:anchor="P2676" w:tooltip="&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
              <w:r>
                <w:rPr>
                  <w:sz w:val="24"/>
                  <w:color w:val="0000ff"/>
                </w:rPr>
                <w:t xml:space="preserve">&lt;13-2&gt;</w:t>
              </w:r>
            </w:hyperlink>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Место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Даты проведения контрольного (надзорного) мероприятия или дата и часы проведения контрольного (надзорного) мероприятия </w:t>
            </w:r>
            <w:hyperlink w:history="0" w:anchor="P2679" w:tooltip="&lt;13-3&gt; Здесь и далее в случаях, установленных законодательством Российской Федерации, для плановых контрольных (надзорных) мероприятий создается поле &quot;Перенос проведения мероприятия&quot; с указанием новой даты начала и окончания планового контрольного (надзорного) мероприятия и иных необходимых новых сроков.">
              <w:r>
                <w:rPr>
                  <w:sz w:val="24"/>
                  <w:color w:val="0000ff"/>
                </w:rPr>
                <w:t xml:space="preserve">&lt;13-3&gt;</w:t>
              </w:r>
            </w:hyperlink>
          </w:p>
        </w:tc>
        <w:tc>
          <w:tcPr>
            <w:tcW w:w="1700" w:type="dxa"/>
            <w:vAlign w:val="bottom"/>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23.05.2024 </w:t>
            </w:r>
            <w:r>
              <w:rPr>
                <w:sz w:val="24"/>
              </w:rPr>
              <w:t xml:space="preserve">N 637</w:t>
            </w:r>
            <w:r>
              <w:rPr>
                <w:sz w:val="24"/>
              </w:rPr>
              <w:t xml:space="preserve">)</w:t>
            </w:r>
          </w:p>
        </w:tc>
      </w:tr>
      <w:tr>
        <w:tc>
          <w:tcPr>
            <w:tcW w:w="566" w:type="dxa"/>
            <w:tcBorders>
              <w:top w:val="nil"/>
              <w:left w:val="nil"/>
              <w:bottom w:val="nil"/>
              <w:right w:val="nil"/>
            </w:tcBorders>
          </w:tcPr>
          <w:p>
            <w:pPr>
              <w:pStyle w:val="0"/>
              <w:jc w:val="center"/>
            </w:pPr>
            <w:r>
              <w:rPr>
                <w:sz w:val="24"/>
              </w:rPr>
              <w:t xml:space="preserve">18(1).</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18(1)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18(2).</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history="0" w:anchor="P2681" w:tooltip="&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
              <w:r>
                <w:rPr>
                  <w:sz w:val="24"/>
                  <w:color w:val="0000ff"/>
                </w:rPr>
                <w:t xml:space="preserve">&lt;14&gt;</w:t>
              </w:r>
            </w:hyperlink>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4"/>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20(1).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657" w:tooltip="16.">
              <w:r>
                <w:rPr>
                  <w:sz w:val="24"/>
                  <w:color w:val="0000ff"/>
                </w:rPr>
                <w:t xml:space="preserve">пункте</w:t>
              </w:r>
            </w:hyperlink>
            <w:r>
              <w:rPr>
                <w:sz w:val="24"/>
              </w:rPr>
              <w:t xml:space="preserve"> "Предмет контрольного (надзорного) мероприятия".</w:t>
            </w:r>
          </w:p>
          <w:p>
            <w:pPr>
              <w:pStyle w:val="0"/>
            </w:pPr>
            <w:r>
              <w:rPr>
                <w:sz w:val="24"/>
              </w:rPr>
              <w:t xml:space="preserve">Заполнение осуществляется с использованием справочника из реестра обязательных требований (при отсутствии - из единого реестра) </w:t>
            </w:r>
            <w:hyperlink w:history="0" w:anchor="P268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4"/>
                  <w:color w:val="0000ff"/>
                </w:rPr>
                <w:t xml:space="preserve">&lt;14-1&gt;</w:t>
              </w:r>
            </w:hyperlink>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20(1) введен </w:t>
            </w:r>
            <w:r>
              <w:rPr>
                <w:sz w:val="24"/>
              </w:rPr>
              <w:t xml:space="preserve">Постановлением</w:t>
            </w:r>
            <w:r>
              <w:rPr>
                <w:sz w:val="24"/>
              </w:rPr>
              <w:t xml:space="preserve"> Правительства РФ от 30.04.2022 N 786;</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21.</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контрольного (надзорного) мероприятия </w:t>
            </w:r>
            <w:hyperlink w:history="0" w:anchor="P2696" w:tooltip="&lt;14-2&gt; Здесь и далее, если поле заполнено, то это влечет изменение статуса и завершение контрольного (надзорного) мероприятия.">
              <w:r>
                <w:rPr>
                  <w:sz w:val="24"/>
                  <w:color w:val="0000ff"/>
                </w:rPr>
                <w:t xml:space="preserve">&lt;14-2&gt;</w:t>
              </w:r>
            </w:hyperlink>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4"/>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22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23.</w:t>
            </w:r>
          </w:p>
        </w:tc>
        <w:tc>
          <w:tcPr>
            <w:tcW w:w="3855" w:type="dxa"/>
            <w:vAlign w:val="center"/>
            <w:tcBorders>
              <w:top w:val="nil"/>
              <w:left w:val="nil"/>
              <w:bottom w:val="nil"/>
              <w:right w:val="nil"/>
            </w:tcBorders>
          </w:tcPr>
          <w:p>
            <w:pPr>
              <w:pStyle w:val="0"/>
              <w:jc w:val="center"/>
            </w:pPr>
            <w:r>
              <w:rPr>
                <w:sz w:val="24"/>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4"/>
              </w:rPr>
              <w:t xml:space="preserve">в любое время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23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24.</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vAlign w:val="bottom"/>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24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25.</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25 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4"/>
              </w:rPr>
              <w:t xml:space="preserve">Мониторинговая закупка</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создания</w:t>
            </w:r>
          </w:p>
        </w:tc>
        <w:tc>
          <w:tcPr>
            <w:tcW w:w="3968" w:type="dxa"/>
            <w:tcBorders>
              <w:top w:val="nil"/>
              <w:left w:val="nil"/>
              <w:bottom w:val="nil"/>
              <w:right w:val="nil"/>
            </w:tcBorders>
          </w:tcPr>
          <w:p>
            <w:pPr>
              <w:pStyle w:val="0"/>
            </w:pPr>
            <w:r>
              <w:rPr>
                <w:sz w:val="24"/>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10(1).</w:t>
            </w:r>
          </w:p>
        </w:tc>
        <w:tc>
          <w:tcPr>
            <w:tcW w:w="3855" w:type="dxa"/>
            <w:tcBorders>
              <w:top w:val="nil"/>
              <w:left w:val="nil"/>
              <w:bottom w:val="nil"/>
              <w:right w:val="nil"/>
            </w:tcBorders>
          </w:tcPr>
          <w:p>
            <w:pPr>
              <w:pStyle w:val="0"/>
              <w:jc w:val="center"/>
            </w:pPr>
            <w:r>
              <w:rPr>
                <w:sz w:val="24"/>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4"/>
              </w:rPr>
              <w:t xml:space="preserve">3</w:t>
            </w:r>
          </w:p>
          <w:p>
            <w:pPr>
              <w:pStyle w:val="0"/>
              <w:jc w:val="center"/>
            </w:pPr>
            <w:r>
              <w:rPr>
                <w:sz w:val="24"/>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10(1) введен </w:t>
            </w:r>
            <w:r>
              <w:rPr>
                <w:sz w:val="24"/>
              </w:rPr>
              <w:t xml:space="preserve">Постановлением</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10.03.2023 </w:t>
            </w:r>
            <w:r>
              <w:rPr>
                <w:sz w:val="24"/>
              </w:rPr>
              <w:t xml:space="preserve">N 372</w:t>
            </w:r>
            <w:r>
              <w:rPr>
                <w:sz w:val="24"/>
              </w:rPr>
              <w:t xml:space="preserve">, от 16.08.2023 </w:t>
            </w:r>
            <w:r>
              <w:rPr>
                <w:sz w:val="24"/>
              </w:rPr>
              <w:t xml:space="preserve">N 1341</w:t>
            </w:r>
            <w:r>
              <w:rPr>
                <w:sz w:val="24"/>
              </w:rPr>
              <w:t xml:space="preserve">)</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r>
              <w:rPr>
                <w:sz w:val="24"/>
              </w:rPr>
              <w:t xml:space="preserve">статьей 66</w:t>
            </w:r>
            <w:r>
              <w:rPr>
                <w:sz w:val="24"/>
              </w:rPr>
              <w:t xml:space="preserve"> Федерального закона</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869" w:name="P869"/>
          <w:bookmarkEnd w:id="869"/>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календарь или календарь и числовое поле (в часах) </w:t>
            </w:r>
            <w:hyperlink w:history="0" w:anchor="P2700" w:tooltip="&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
              <w:r>
                <w:rPr>
                  <w:sz w:val="24"/>
                  <w:color w:val="0000ff"/>
                </w:rPr>
                <w:t xml:space="preserve">&lt;14-3&gt;</w:t>
              </w:r>
            </w:hyperlink>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18(1).</w:t>
            </w:r>
          </w:p>
        </w:tc>
        <w:tc>
          <w:tcPr>
            <w:tcW w:w="3855" w:type="dxa"/>
            <w:tcBorders>
              <w:top w:val="nil"/>
              <w:left w:val="nil"/>
              <w:bottom w:val="nil"/>
              <w:right w:val="nil"/>
            </w:tcBorders>
          </w:tcPr>
          <w:p>
            <w:pPr>
              <w:pStyle w:val="0"/>
              <w:jc w:val="center"/>
            </w:pPr>
            <w:r>
              <w:rPr>
                <w:sz w:val="24"/>
              </w:rPr>
              <w:t xml:space="preserve">Сведения о приостановлении срока проведения контрольного (надзорного) мероприятия </w:t>
            </w:r>
            <w:hyperlink w:history="0" w:anchor="P2702" w:tooltip="&lt;14-4&gt; Здесь и далее заполнение указанного поля возможно только в случае выбора в поле &quot;Сведения об осуществляемых в рамках контрольного (надзорного) мероприятия контрольных (надзорных) действиях&quot; экспертизы или испытания при заполнении информации о конкретном контрольном (надзорном) мероприятии.">
              <w:r>
                <w:rPr>
                  <w:sz w:val="24"/>
                  <w:color w:val="0000ff"/>
                </w:rPr>
                <w:t xml:space="preserve">&lt;14-4&gt;</w:t>
              </w:r>
            </w:hyperlink>
          </w:p>
        </w:tc>
        <w:tc>
          <w:tcPr>
            <w:tcW w:w="1700" w:type="dxa"/>
            <w:tcBorders>
              <w:top w:val="nil"/>
              <w:left w:val="nil"/>
              <w:bottom w:val="nil"/>
              <w:right w:val="nil"/>
            </w:tcBorders>
          </w:tcPr>
          <w:p>
            <w:pPr>
              <w:pStyle w:val="0"/>
              <w:jc w:val="center"/>
            </w:pPr>
            <w:r>
              <w:rPr>
                <w:sz w:val="24"/>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4"/>
              </w:rPr>
              <w:t xml:space="preserve">приложенный документ (мотивированное представление инспектора);</w:t>
            </w:r>
          </w:p>
          <w:p>
            <w:pPr>
              <w:pStyle w:val="0"/>
            </w:pPr>
            <w:r>
              <w:rPr>
                <w:sz w:val="24"/>
              </w:rPr>
              <w:t xml:space="preserve">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4"/>
              </w:rPr>
              <w:t xml:space="preserve">(п. 18(1)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18(2).</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18(3).</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18(3)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4"/>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4"/>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19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21.</w:t>
            </w:r>
          </w:p>
        </w:tc>
        <w:tc>
          <w:tcPr>
            <w:tcW w:w="3855" w:type="dxa"/>
            <w:tcBorders>
              <w:top w:val="nil"/>
              <w:left w:val="nil"/>
              <w:bottom w:val="nil"/>
              <w:right w:val="nil"/>
            </w:tcBorders>
          </w:tcPr>
          <w:p>
            <w:pPr>
              <w:pStyle w:val="0"/>
              <w:jc w:val="center"/>
            </w:pPr>
            <w:r>
              <w:rPr>
                <w:sz w:val="24"/>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4"/>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21(1).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869" w:tooltip="16.">
              <w:r>
                <w:rPr>
                  <w:sz w:val="24"/>
                  <w:color w:val="0000ff"/>
                </w:rPr>
                <w:t xml:space="preserve">пункте</w:t>
              </w:r>
            </w:hyperlink>
            <w:r>
              <w:rPr>
                <w:sz w:val="24"/>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21(1) введен </w:t>
            </w:r>
            <w:r>
              <w:rPr>
                <w:sz w:val="24"/>
              </w:rPr>
              <w:t xml:space="preserve">Постановлением</w:t>
            </w:r>
            <w:r>
              <w:rPr>
                <w:sz w:val="24"/>
              </w:rPr>
              <w:t xml:space="preserve"> Правительства РФ от 30.04.2022 N 786;</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pPr>
              <w:pStyle w:val="0"/>
            </w:pPr>
            <w:r>
              <w:rPr>
                <w:sz w:val="24"/>
              </w:rPr>
              <w:t xml:space="preserve">текстовое поле,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23.</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24.</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4"/>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24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25.</w:t>
            </w:r>
          </w:p>
        </w:tc>
        <w:tc>
          <w:tcPr>
            <w:tcW w:w="3855" w:type="dxa"/>
            <w:tcBorders>
              <w:top w:val="nil"/>
              <w:left w:val="nil"/>
              <w:bottom w:val="nil"/>
              <w:right w:val="nil"/>
            </w:tcBorders>
          </w:tcPr>
          <w:p>
            <w:pPr>
              <w:pStyle w:val="0"/>
              <w:jc w:val="center"/>
            </w:pPr>
            <w:r>
              <w:rPr>
                <w:sz w:val="24"/>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4"/>
              </w:rPr>
              <w:t xml:space="preserve">в любое время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25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26.</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26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27.</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27 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4"/>
              </w:rPr>
              <w:t xml:space="preserve">Выборочный контроль</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создания</w:t>
            </w:r>
          </w:p>
        </w:tc>
        <w:tc>
          <w:tcPr>
            <w:tcW w:w="3968" w:type="dxa"/>
            <w:tcBorders>
              <w:top w:val="nil"/>
              <w:left w:val="nil"/>
              <w:bottom w:val="nil"/>
              <w:right w:val="nil"/>
            </w:tcBorders>
          </w:tcPr>
          <w:p>
            <w:pPr>
              <w:pStyle w:val="0"/>
            </w:pPr>
            <w:r>
              <w:rPr>
                <w:sz w:val="24"/>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10(1).</w:t>
            </w:r>
          </w:p>
        </w:tc>
        <w:tc>
          <w:tcPr>
            <w:tcW w:w="3855" w:type="dxa"/>
            <w:tcBorders>
              <w:top w:val="nil"/>
              <w:left w:val="nil"/>
              <w:bottom w:val="nil"/>
              <w:right w:val="nil"/>
            </w:tcBorders>
          </w:tcPr>
          <w:p>
            <w:pPr>
              <w:pStyle w:val="0"/>
              <w:jc w:val="center"/>
            </w:pPr>
            <w:r>
              <w:rPr>
                <w:sz w:val="24"/>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4"/>
              </w:rPr>
              <w:t xml:space="preserve">3</w:t>
            </w:r>
          </w:p>
          <w:p>
            <w:pPr>
              <w:pStyle w:val="0"/>
              <w:jc w:val="center"/>
            </w:pPr>
            <w:r>
              <w:rPr>
                <w:sz w:val="24"/>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10(1) введен </w:t>
            </w:r>
            <w:r>
              <w:rPr>
                <w:sz w:val="24"/>
              </w:rPr>
              <w:t xml:space="preserve">Постановлением</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согласовано/не согласовано - текстовое поле для указания должностного лица и календарь для указания даты.</w:t>
            </w:r>
          </w:p>
          <w:p>
            <w:pPr>
              <w:pStyle w:val="0"/>
            </w:pPr>
            <w:r>
              <w:rPr>
                <w:sz w:val="24"/>
              </w:rPr>
              <w:t xml:space="preserve">Выбор наименования органа прокуратуры осуществляется из справочника единого реестра видов контроля.</w:t>
            </w:r>
          </w:p>
          <w:p>
            <w:pPr>
              <w:pStyle w:val="0"/>
            </w:pPr>
            <w:r>
              <w:rPr>
                <w:sz w:val="24"/>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10.03.2023 </w:t>
            </w:r>
            <w:r>
              <w:rPr>
                <w:sz w:val="24"/>
              </w:rPr>
              <w:t xml:space="preserve">N 372</w:t>
            </w:r>
            <w:r>
              <w:rPr>
                <w:sz w:val="24"/>
              </w:rPr>
              <w:t xml:space="preserve">, от 16.08.2023 </w:t>
            </w:r>
            <w:r>
              <w:rPr>
                <w:sz w:val="24"/>
              </w:rPr>
              <w:t xml:space="preserve">N 1341</w:t>
            </w:r>
            <w:r>
              <w:rPr>
                <w:sz w:val="24"/>
              </w:rPr>
              <w:t xml:space="preserve">)</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r>
              <w:rPr>
                <w:sz w:val="24"/>
              </w:rPr>
              <w:t xml:space="preserve">статьей 66</w:t>
            </w:r>
            <w:r>
              <w:rPr>
                <w:sz w:val="24"/>
              </w:rPr>
              <w:t xml:space="preserve"> Федерального закона</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1102" w:name="P1102"/>
          <w:bookmarkEnd w:id="1102"/>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18(1).</w:t>
            </w:r>
          </w:p>
        </w:tc>
        <w:tc>
          <w:tcPr>
            <w:tcW w:w="3855" w:type="dxa"/>
            <w:tcBorders>
              <w:top w:val="nil"/>
              <w:left w:val="nil"/>
              <w:bottom w:val="nil"/>
              <w:right w:val="nil"/>
            </w:tcBorders>
          </w:tcPr>
          <w:p>
            <w:pPr>
              <w:pStyle w:val="0"/>
              <w:jc w:val="center"/>
            </w:pPr>
            <w:r>
              <w:rPr>
                <w:sz w:val="24"/>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4"/>
              </w:rPr>
              <w:t xml:space="preserve">приложенный документ (мотивированное представление инспектора);</w:t>
            </w:r>
          </w:p>
          <w:p>
            <w:pPr>
              <w:pStyle w:val="0"/>
            </w:pPr>
            <w:r>
              <w:rPr>
                <w:sz w:val="24"/>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4"/>
              </w:rPr>
              <w:t xml:space="preserve">(п. 18(1)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18(2).</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vAlign w:val="bottom"/>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18(3).</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18(3)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4"/>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4"/>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19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bookmarkStart w:id="1151" w:name="P1151"/>
          <w:bookmarkEnd w:id="1151"/>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Отметка об использовании видеозаписи</w:t>
            </w:r>
          </w:p>
        </w:tc>
        <w:tc>
          <w:tcPr>
            <w:tcW w:w="1700" w:type="dxa"/>
            <w:tcBorders>
              <w:top w:val="nil"/>
              <w:left w:val="nil"/>
              <w:bottom w:val="nil"/>
              <w:right w:val="nil"/>
            </w:tcBorders>
          </w:tcPr>
          <w:p>
            <w:pPr>
              <w:pStyle w:val="0"/>
              <w:jc w:val="center"/>
            </w:pPr>
            <w:r>
              <w:rPr>
                <w:sz w:val="24"/>
              </w:rPr>
              <w:t xml:space="preserve">на следующий рабочий день после проведения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если не заполнен </w:t>
            </w:r>
            <w:hyperlink w:history="0" w:anchor="P1157" w:tooltip="21.">
              <w:r>
                <w:rPr>
                  <w:sz w:val="24"/>
                  <w:color w:val="0000ff"/>
                </w:rPr>
                <w:t xml:space="preserve">пункт 21</w:t>
              </w:r>
            </w:hyperlink>
            <w:r>
              <w:rPr>
                <w:sz w:val="24"/>
              </w:rPr>
              <w:t xml:space="preserve"> настоящего раздела</w:t>
            </w:r>
          </w:p>
        </w:tc>
      </w:tr>
      <w:tr>
        <w:tc>
          <w:tcPr>
            <w:tcW w:w="566" w:type="dxa"/>
            <w:tcBorders>
              <w:top w:val="nil"/>
              <w:left w:val="nil"/>
              <w:bottom w:val="nil"/>
              <w:right w:val="nil"/>
            </w:tcBorders>
          </w:tcPr>
          <w:bookmarkStart w:id="1157" w:name="P1157"/>
          <w:bookmarkEnd w:id="1157"/>
          <w:p>
            <w:pPr>
              <w:pStyle w:val="0"/>
              <w:jc w:val="right"/>
            </w:pPr>
            <w:r>
              <w:rPr>
                <w:sz w:val="24"/>
              </w:rPr>
              <w:t xml:space="preserve">21.</w:t>
            </w:r>
          </w:p>
        </w:tc>
        <w:tc>
          <w:tcPr>
            <w:tcW w:w="3855" w:type="dxa"/>
            <w:tcBorders>
              <w:top w:val="nil"/>
              <w:left w:val="nil"/>
              <w:bottom w:val="nil"/>
              <w:right w:val="nil"/>
            </w:tcBorders>
          </w:tcPr>
          <w:p>
            <w:pPr>
              <w:pStyle w:val="0"/>
              <w:jc w:val="center"/>
            </w:pPr>
            <w:r>
              <w:rPr>
                <w:sz w:val="24"/>
              </w:rPr>
              <w:t xml:space="preserve">Отметка о присутствии контролируемого лица и (или) его представителя</w:t>
            </w:r>
          </w:p>
        </w:tc>
        <w:tc>
          <w:tcPr>
            <w:tcW w:w="1700" w:type="dxa"/>
            <w:tcBorders>
              <w:top w:val="nil"/>
              <w:left w:val="nil"/>
              <w:bottom w:val="nil"/>
              <w:right w:val="nil"/>
            </w:tcBorders>
          </w:tcPr>
          <w:p>
            <w:pPr>
              <w:pStyle w:val="0"/>
              <w:jc w:val="center"/>
            </w:pPr>
            <w:r>
              <w:rPr>
                <w:sz w:val="24"/>
              </w:rPr>
              <w:t xml:space="preserve">на следующий рабочий день после проведения</w:t>
            </w:r>
          </w:p>
        </w:tc>
        <w:tc>
          <w:tcPr>
            <w:tcW w:w="3968" w:type="dxa"/>
            <w:tcBorders>
              <w:top w:val="nil"/>
              <w:left w:val="nil"/>
              <w:bottom w:val="nil"/>
              <w:right w:val="nil"/>
            </w:tcBorders>
          </w:tcPr>
          <w:p>
            <w:pPr>
              <w:pStyle w:val="0"/>
            </w:pPr>
            <w:r>
              <w:rPr>
                <w:sz w:val="24"/>
              </w:rPr>
              <w:t xml:space="preserve">да/нет, если да - сведения о присутствовавших лицах</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если не заполнен </w:t>
            </w:r>
            <w:hyperlink w:history="0" w:anchor="P1151" w:tooltip="20.">
              <w:r>
                <w:rPr>
                  <w:sz w:val="24"/>
                  <w:color w:val="0000ff"/>
                </w:rPr>
                <w:t xml:space="preserve">пункт 20</w:t>
              </w:r>
            </w:hyperlink>
            <w:r>
              <w:rPr>
                <w:sz w:val="24"/>
              </w:rPr>
              <w:t xml:space="preserve"> настоящего раздела</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Сведения об отборе проб (образцов) продукции (товаров)</w:t>
            </w:r>
          </w:p>
        </w:tc>
        <w:tc>
          <w:tcPr>
            <w:tcW w:w="1700" w:type="dxa"/>
            <w:tcBorders>
              <w:top w:val="nil"/>
              <w:left w:val="nil"/>
              <w:bottom w:val="nil"/>
              <w:right w:val="nil"/>
            </w:tcBorders>
          </w:tcPr>
          <w:p>
            <w:pPr>
              <w:pStyle w:val="0"/>
              <w:jc w:val="center"/>
            </w:pPr>
            <w:r>
              <w:rPr>
                <w:sz w:val="24"/>
              </w:rPr>
              <w:t xml:space="preserve">на следующий рабочий день после проведения</w:t>
            </w:r>
          </w:p>
        </w:tc>
        <w:tc>
          <w:tcPr>
            <w:tcW w:w="3968" w:type="dxa"/>
            <w:tcBorders>
              <w:top w:val="nil"/>
              <w:left w:val="nil"/>
              <w:bottom w:val="nil"/>
              <w:right w:val="nil"/>
            </w:tcBorders>
          </w:tcPr>
          <w:p>
            <w:pPr>
              <w:pStyle w:val="0"/>
            </w:pPr>
            <w:r>
              <w:rPr>
                <w:sz w:val="24"/>
              </w:rPr>
              <w:t xml:space="preserve">есть/нет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23.</w:t>
            </w:r>
          </w:p>
        </w:tc>
        <w:tc>
          <w:tcPr>
            <w:tcW w:w="3855" w:type="dxa"/>
            <w:tcBorders>
              <w:top w:val="nil"/>
              <w:left w:val="nil"/>
              <w:bottom w:val="nil"/>
              <w:right w:val="nil"/>
            </w:tcBorders>
          </w:tcPr>
          <w:p>
            <w:pPr>
              <w:pStyle w:val="0"/>
              <w:jc w:val="center"/>
            </w:pPr>
            <w:r>
              <w:rPr>
                <w:sz w:val="24"/>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4"/>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23(1).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102" w:tooltip="16.">
              <w:r>
                <w:rPr>
                  <w:sz w:val="24"/>
                  <w:color w:val="0000ff"/>
                </w:rPr>
                <w:t xml:space="preserve">пункте</w:t>
              </w:r>
            </w:hyperlink>
            <w:r>
              <w:rPr>
                <w:sz w:val="24"/>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23(1) введен </w:t>
            </w:r>
            <w:r>
              <w:rPr>
                <w:sz w:val="24"/>
              </w:rPr>
              <w:t xml:space="preserve">Постановлением</w:t>
            </w:r>
            <w:r>
              <w:rPr>
                <w:sz w:val="24"/>
              </w:rPr>
              <w:t xml:space="preserve"> Правительства РФ от 30.04.2022 N 786;</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24.</w:t>
            </w:r>
          </w:p>
        </w:tc>
        <w:tc>
          <w:tcPr>
            <w:tcW w:w="3855" w:type="dxa"/>
            <w:tcBorders>
              <w:top w:val="nil"/>
              <w:left w:val="nil"/>
              <w:bottom w:val="nil"/>
              <w:right w:val="nil"/>
            </w:tcBorders>
          </w:tcPr>
          <w:p>
            <w:pPr>
              <w:pStyle w:val="0"/>
              <w:jc w:val="center"/>
            </w:pPr>
            <w:r>
              <w:rPr>
                <w:sz w:val="24"/>
              </w:rPr>
              <w:t xml:space="preserve">Отметка о возврате товаров</w:t>
            </w:r>
          </w:p>
        </w:tc>
        <w:tc>
          <w:tcPr>
            <w:tcW w:w="1700" w:type="dxa"/>
            <w:tcBorders>
              <w:top w:val="nil"/>
              <w:left w:val="nil"/>
              <w:bottom w:val="nil"/>
              <w:right w:val="nil"/>
            </w:tcBorders>
          </w:tcPr>
          <w:p>
            <w:pPr>
              <w:pStyle w:val="0"/>
              <w:jc w:val="center"/>
            </w:pPr>
            <w:r>
              <w:rPr>
                <w:sz w:val="24"/>
              </w:rPr>
              <w:t xml:space="preserve">на следующий рабочий день после проведения мероприятия</w:t>
            </w:r>
          </w:p>
        </w:tc>
        <w:tc>
          <w:tcPr>
            <w:tcW w:w="3968" w:type="dxa"/>
            <w:tcBorders>
              <w:top w:val="nil"/>
              <w:left w:val="nil"/>
              <w:bottom w:val="nil"/>
              <w:right w:val="nil"/>
            </w:tcBorders>
          </w:tcPr>
          <w:p>
            <w:pPr>
              <w:pStyle w:val="0"/>
            </w:pPr>
            <w:r>
              <w:rPr>
                <w:sz w:val="24"/>
              </w:rPr>
              <w:t xml:space="preserve">выбор - 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25.</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26.</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4"/>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26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27.</w:t>
            </w:r>
          </w:p>
        </w:tc>
        <w:tc>
          <w:tcPr>
            <w:tcW w:w="3855" w:type="dxa"/>
            <w:tcBorders>
              <w:top w:val="nil"/>
              <w:left w:val="nil"/>
              <w:bottom w:val="nil"/>
              <w:right w:val="nil"/>
            </w:tcBorders>
          </w:tcPr>
          <w:p>
            <w:pPr>
              <w:pStyle w:val="0"/>
              <w:jc w:val="center"/>
            </w:pPr>
            <w:r>
              <w:rPr>
                <w:sz w:val="24"/>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4"/>
              </w:rPr>
              <w:t xml:space="preserve">в любое время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27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28.</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28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29.</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29 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4"/>
              </w:rPr>
              <w:t xml:space="preserve">Инспекционный визит</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создания</w:t>
            </w:r>
          </w:p>
        </w:tc>
        <w:tc>
          <w:tcPr>
            <w:tcW w:w="3968" w:type="dxa"/>
            <w:tcBorders>
              <w:top w:val="nil"/>
              <w:left w:val="nil"/>
              <w:bottom w:val="nil"/>
              <w:right w:val="nil"/>
            </w:tcBorders>
          </w:tcPr>
          <w:p>
            <w:pPr>
              <w:pStyle w:val="0"/>
            </w:pPr>
            <w:r>
              <w:rPr>
                <w:sz w:val="24"/>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10(1).</w:t>
            </w:r>
          </w:p>
        </w:tc>
        <w:tc>
          <w:tcPr>
            <w:tcW w:w="3855" w:type="dxa"/>
            <w:tcBorders>
              <w:top w:val="nil"/>
              <w:left w:val="nil"/>
              <w:bottom w:val="nil"/>
              <w:right w:val="nil"/>
            </w:tcBorders>
          </w:tcPr>
          <w:p>
            <w:pPr>
              <w:pStyle w:val="0"/>
              <w:jc w:val="center"/>
            </w:pPr>
            <w:r>
              <w:rPr>
                <w:sz w:val="24"/>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4"/>
              </w:rPr>
              <w:t xml:space="preserve">3</w:t>
            </w:r>
          </w:p>
          <w:p>
            <w:pPr>
              <w:pStyle w:val="0"/>
              <w:jc w:val="center"/>
            </w:pPr>
            <w:r>
              <w:rPr>
                <w:sz w:val="24"/>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10(1) введен </w:t>
            </w:r>
            <w:r>
              <w:rPr>
                <w:sz w:val="24"/>
              </w:rPr>
              <w:t xml:space="preserve">Постановлением</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4"/>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10.03.2023 </w:t>
            </w:r>
            <w:r>
              <w:rPr>
                <w:sz w:val="24"/>
              </w:rPr>
              <w:t xml:space="preserve">N 372</w:t>
            </w:r>
            <w:r>
              <w:rPr>
                <w:sz w:val="24"/>
              </w:rPr>
              <w:t xml:space="preserve">, от 16.08.2023 </w:t>
            </w:r>
            <w:r>
              <w:rPr>
                <w:sz w:val="24"/>
              </w:rPr>
              <w:t xml:space="preserve">N 1341</w:t>
            </w:r>
            <w:r>
              <w:rPr>
                <w:sz w:val="24"/>
              </w:rPr>
              <w:t xml:space="preserve">)</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r>
              <w:rPr>
                <w:sz w:val="24"/>
              </w:rPr>
              <w:t xml:space="preserve">статьей 66</w:t>
            </w:r>
            <w:r>
              <w:rPr>
                <w:sz w:val="24"/>
              </w:rPr>
              <w:t xml:space="preserve"> Федерального закона</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1346" w:name="P1346"/>
          <w:bookmarkEnd w:id="1346"/>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Дата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календарь (1 день)</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19(1).</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19(1)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19(2).</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19(2)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4"/>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4"/>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20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21.</w:t>
            </w:r>
          </w:p>
        </w:tc>
        <w:tc>
          <w:tcPr>
            <w:tcW w:w="3855" w:type="dxa"/>
            <w:tcBorders>
              <w:top w:val="nil"/>
              <w:left w:val="nil"/>
              <w:bottom w:val="nil"/>
              <w:right w:val="nil"/>
            </w:tcBorders>
          </w:tcPr>
          <w:p>
            <w:pPr>
              <w:pStyle w:val="0"/>
              <w:jc w:val="center"/>
            </w:pPr>
            <w:r>
              <w:rPr>
                <w:sz w:val="24"/>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4"/>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21(1).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346" w:tooltip="16.">
              <w:r>
                <w:rPr>
                  <w:sz w:val="24"/>
                  <w:color w:val="0000ff"/>
                </w:rPr>
                <w:t xml:space="preserve">пункте</w:t>
              </w:r>
            </w:hyperlink>
            <w:r>
              <w:rPr>
                <w:sz w:val="24"/>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21(1) введен </w:t>
            </w:r>
            <w:r>
              <w:rPr>
                <w:sz w:val="24"/>
              </w:rPr>
              <w:t xml:space="preserve">Постановлением</w:t>
            </w:r>
            <w:r>
              <w:rPr>
                <w:sz w:val="24"/>
              </w:rPr>
              <w:t xml:space="preserve"> Правительства РФ от 30.04.2022 N 786;</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23.</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24.</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4"/>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24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25.</w:t>
            </w:r>
          </w:p>
        </w:tc>
        <w:tc>
          <w:tcPr>
            <w:tcW w:w="3855" w:type="dxa"/>
            <w:tcBorders>
              <w:top w:val="nil"/>
              <w:left w:val="nil"/>
              <w:bottom w:val="nil"/>
              <w:right w:val="nil"/>
            </w:tcBorders>
          </w:tcPr>
          <w:p>
            <w:pPr>
              <w:pStyle w:val="0"/>
              <w:jc w:val="center"/>
            </w:pPr>
            <w:r>
              <w:rPr>
                <w:sz w:val="24"/>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4"/>
              </w:rPr>
              <w:t xml:space="preserve">в любое время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25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26.</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26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27.</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27 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4"/>
              </w:rPr>
              <w:t xml:space="preserve">Рейдовый осмотр</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создания</w:t>
            </w:r>
          </w:p>
        </w:tc>
        <w:tc>
          <w:tcPr>
            <w:tcW w:w="3968" w:type="dxa"/>
            <w:tcBorders>
              <w:top w:val="nil"/>
              <w:left w:val="nil"/>
              <w:bottom w:val="nil"/>
              <w:right w:val="nil"/>
            </w:tcBorders>
          </w:tcPr>
          <w:p>
            <w:pPr>
              <w:pStyle w:val="0"/>
            </w:pPr>
            <w:r>
              <w:rPr>
                <w:sz w:val="24"/>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w:t>
            </w:r>
          </w:p>
          <w:p>
            <w:pPr>
              <w:pStyle w:val="0"/>
            </w:pPr>
            <w:r>
              <w:rPr>
                <w:sz w:val="24"/>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10(1).</w:t>
            </w:r>
          </w:p>
        </w:tc>
        <w:tc>
          <w:tcPr>
            <w:tcW w:w="3855" w:type="dxa"/>
            <w:tcBorders>
              <w:top w:val="nil"/>
              <w:left w:val="nil"/>
              <w:bottom w:val="nil"/>
              <w:right w:val="nil"/>
            </w:tcBorders>
          </w:tcPr>
          <w:p>
            <w:pPr>
              <w:pStyle w:val="0"/>
              <w:jc w:val="center"/>
            </w:pPr>
            <w:r>
              <w:rPr>
                <w:sz w:val="24"/>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4"/>
              </w:rPr>
              <w:t xml:space="preserve">3</w:t>
            </w:r>
          </w:p>
          <w:p>
            <w:pPr>
              <w:pStyle w:val="0"/>
              <w:jc w:val="center"/>
            </w:pPr>
            <w:r>
              <w:rPr>
                <w:sz w:val="24"/>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10(1) введен </w:t>
            </w:r>
            <w:r>
              <w:rPr>
                <w:sz w:val="24"/>
              </w:rPr>
              <w:t xml:space="preserve">Постановлением</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4"/>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10.03.2023 </w:t>
            </w:r>
            <w:r>
              <w:rPr>
                <w:sz w:val="24"/>
              </w:rPr>
              <w:t xml:space="preserve">N 372</w:t>
            </w:r>
            <w:r>
              <w:rPr>
                <w:sz w:val="24"/>
              </w:rPr>
              <w:t xml:space="preserve">, от 16.08.2023 </w:t>
            </w:r>
            <w:r>
              <w:rPr>
                <w:sz w:val="24"/>
              </w:rPr>
              <w:t xml:space="preserve">N 1341</w:t>
            </w:r>
            <w:r>
              <w:rPr>
                <w:sz w:val="24"/>
              </w:rPr>
              <w:t xml:space="preserve">)</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r>
              <w:rPr>
                <w:sz w:val="24"/>
              </w:rPr>
              <w:t xml:space="preserve">статьей 66</w:t>
            </w:r>
            <w:r>
              <w:rPr>
                <w:sz w:val="24"/>
              </w:rPr>
              <w:t xml:space="preserve"> Федерального закона</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(если нет согласования с органами прокуратуры)</w:t>
            </w:r>
          </w:p>
        </w:tc>
      </w:tr>
      <w:tr>
        <w:tc>
          <w:tcPr>
            <w:tcW w:w="566" w:type="dxa"/>
            <w:tcBorders>
              <w:top w:val="nil"/>
              <w:left w:val="nil"/>
              <w:bottom w:val="nil"/>
              <w:right w:val="nil"/>
            </w:tcBorders>
          </w:tcPr>
          <w:p>
            <w:pPr>
              <w:pStyle w:val="0"/>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1571" w:name="P1571"/>
          <w:bookmarkEnd w:id="1571"/>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4"/>
              </w:rPr>
              <w:t xml:space="preserve">(п. 17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календарь (не более 10 рабочих дней)</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19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19(1).</w:t>
            </w:r>
          </w:p>
        </w:tc>
        <w:tc>
          <w:tcPr>
            <w:tcW w:w="3855" w:type="dxa"/>
            <w:tcBorders>
              <w:top w:val="nil"/>
              <w:left w:val="nil"/>
              <w:bottom w:val="nil"/>
              <w:right w:val="nil"/>
            </w:tcBorders>
          </w:tcPr>
          <w:p>
            <w:pPr>
              <w:pStyle w:val="0"/>
              <w:jc w:val="center"/>
            </w:pPr>
            <w:r>
              <w:rPr>
                <w:sz w:val="24"/>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4"/>
              </w:rPr>
              <w:t xml:space="preserve">приложенный документ (мотивированное представление инспектора);</w:t>
            </w:r>
          </w:p>
          <w:p>
            <w:pPr>
              <w:pStyle w:val="0"/>
            </w:pPr>
            <w:r>
              <w:rPr>
                <w:sz w:val="24"/>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4"/>
              </w:rPr>
              <w:t xml:space="preserve">(п. 19(1)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19(2).</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vAlign w:val="center"/>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19(2)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19(3).</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vAlign w:val="bottom"/>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19(3)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pPr>
              <w:pStyle w:val="0"/>
              <w:jc w:val="center"/>
            </w:pPr>
            <w:r>
              <w:rPr>
                <w:sz w:val="24"/>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4"/>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20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21.</w:t>
            </w:r>
          </w:p>
        </w:tc>
        <w:tc>
          <w:tcPr>
            <w:tcW w:w="3855" w:type="dxa"/>
            <w:tcBorders>
              <w:top w:val="nil"/>
              <w:left w:val="nil"/>
              <w:bottom w:val="nil"/>
              <w:right w:val="nil"/>
            </w:tcBorders>
          </w:tcPr>
          <w:p>
            <w:pPr>
              <w:pStyle w:val="0"/>
              <w:jc w:val="center"/>
            </w:pPr>
            <w:r>
              <w:rPr>
                <w:sz w:val="24"/>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4"/>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21(1).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571" w:tooltip="16.">
              <w:r>
                <w:rPr>
                  <w:sz w:val="24"/>
                  <w:color w:val="0000ff"/>
                </w:rPr>
                <w:t xml:space="preserve">пункте</w:t>
              </w:r>
            </w:hyperlink>
            <w:r>
              <w:rPr>
                <w:sz w:val="24"/>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21(1) введен </w:t>
            </w:r>
            <w:r>
              <w:rPr>
                <w:sz w:val="24"/>
              </w:rPr>
              <w:t xml:space="preserve">Постановлением</w:t>
            </w:r>
            <w:r>
              <w:rPr>
                <w:sz w:val="24"/>
              </w:rPr>
              <w:t xml:space="preserve"> Правительства РФ от 30.04.2022 N 786;</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23.</w:t>
            </w:r>
          </w:p>
        </w:tc>
        <w:tc>
          <w:tcPr>
            <w:gridSpan w:val="5"/>
            <w:tcW w:w="12923" w:type="dxa"/>
            <w:tcBorders>
              <w:top w:val="nil"/>
              <w:left w:val="nil"/>
              <w:bottom w:val="nil"/>
              <w:right w:val="nil"/>
            </w:tcBorders>
          </w:tcPr>
          <w:p>
            <w:pPr>
              <w:pStyle w:val="0"/>
              <w:jc w:val="both"/>
            </w:pPr>
            <w:r>
              <w:rPr>
                <w:sz w:val="24"/>
              </w:rPr>
              <w:t xml:space="preserve">Исключен. - </w:t>
            </w:r>
            <w:r>
              <w:rPr>
                <w:sz w:val="24"/>
              </w:rPr>
              <w:t xml:space="preserve">Постановление</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24.</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4"/>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24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25.</w:t>
            </w:r>
          </w:p>
        </w:tc>
        <w:tc>
          <w:tcPr>
            <w:tcW w:w="3855" w:type="dxa"/>
            <w:tcBorders>
              <w:top w:val="nil"/>
              <w:left w:val="nil"/>
              <w:bottom w:val="nil"/>
              <w:right w:val="nil"/>
            </w:tcBorders>
          </w:tcPr>
          <w:p>
            <w:pPr>
              <w:pStyle w:val="0"/>
              <w:jc w:val="center"/>
            </w:pPr>
            <w:r>
              <w:rPr>
                <w:sz w:val="24"/>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4"/>
              </w:rPr>
              <w:t xml:space="preserve">в любое время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25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26.</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26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27.</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27 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4"/>
              </w:rPr>
              <w:t xml:space="preserve">Документарная проверка</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создания</w:t>
            </w:r>
          </w:p>
        </w:tc>
        <w:tc>
          <w:tcPr>
            <w:tcW w:w="3968" w:type="dxa"/>
            <w:tcBorders>
              <w:top w:val="nil"/>
              <w:left w:val="nil"/>
              <w:bottom w:val="nil"/>
              <w:right w:val="nil"/>
            </w:tcBorders>
          </w:tcPr>
          <w:p>
            <w:pPr>
              <w:pStyle w:val="0"/>
            </w:pPr>
            <w:r>
              <w:rPr>
                <w:sz w:val="24"/>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плановое/внеплановое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4"/>
              </w:rPr>
              <w:t xml:space="preserve">в день направления требования</w:t>
            </w:r>
          </w:p>
        </w:tc>
        <w:tc>
          <w:tcPr>
            <w:tcW w:w="3968" w:type="dxa"/>
            <w:tcBorders>
              <w:top w:val="nil"/>
              <w:left w:val="nil"/>
              <w:bottom w:val="nil"/>
              <w:right w:val="nil"/>
            </w:tcBorders>
          </w:tcPr>
          <w:p>
            <w:pPr>
              <w:pStyle w:val="0"/>
            </w:pPr>
            <w:r>
              <w:rPr>
                <w:sz w:val="24"/>
              </w:rPr>
              <w:t xml:space="preserve">календарь</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4"/>
              </w:rPr>
              <w:t xml:space="preserve">в день получения документов</w:t>
            </w:r>
          </w:p>
        </w:tc>
        <w:tc>
          <w:tcPr>
            <w:tcW w:w="3968" w:type="dxa"/>
            <w:tcBorders>
              <w:top w:val="nil"/>
              <w:left w:val="nil"/>
              <w:bottom w:val="nil"/>
              <w:right w:val="nil"/>
            </w:tcBorders>
          </w:tcPr>
          <w:p>
            <w:pPr>
              <w:pStyle w:val="0"/>
            </w:pPr>
            <w:r>
              <w:rPr>
                <w:sz w:val="24"/>
              </w:rPr>
              <w:t xml:space="preserve">календарь</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 (в случае получения документов)</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1789" w:name="P1789"/>
          <w:bookmarkEnd w:id="1789"/>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календарь (не более 10 рабочих дней)</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18(1).</w:t>
            </w:r>
          </w:p>
        </w:tc>
        <w:tc>
          <w:tcPr>
            <w:tcW w:w="3855" w:type="dxa"/>
            <w:tcBorders>
              <w:top w:val="nil"/>
              <w:left w:val="nil"/>
              <w:bottom w:val="nil"/>
              <w:right w:val="nil"/>
            </w:tcBorders>
          </w:tcPr>
          <w:p>
            <w:pPr>
              <w:pStyle w:val="0"/>
              <w:jc w:val="center"/>
            </w:pPr>
            <w:r>
              <w:rPr>
                <w:sz w:val="24"/>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4"/>
              </w:rPr>
              <w:t xml:space="preserve">приложенный документ (мотивированное представление инспектора);</w:t>
            </w:r>
          </w:p>
          <w:p>
            <w:pPr>
              <w:pStyle w:val="0"/>
            </w:pPr>
            <w:r>
              <w:rPr>
                <w:sz w:val="24"/>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4"/>
              </w:rPr>
              <w:t xml:space="preserve">(п. 18(1)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18(2).</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18(3).</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18(3)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4"/>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4"/>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19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19(1).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789" w:tooltip="16.">
              <w:r>
                <w:rPr>
                  <w:sz w:val="24"/>
                  <w:color w:val="0000ff"/>
                </w:rPr>
                <w:t xml:space="preserve">пункте</w:t>
              </w:r>
            </w:hyperlink>
            <w:r>
              <w:rPr>
                <w:sz w:val="24"/>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19(1) введен </w:t>
            </w:r>
            <w:r>
              <w:rPr>
                <w:sz w:val="24"/>
              </w:rPr>
              <w:t xml:space="preserve">Постановлением</w:t>
            </w:r>
            <w:r>
              <w:rPr>
                <w:sz w:val="24"/>
              </w:rPr>
              <w:t xml:space="preserve"> Правительства РФ от 30.04.2022 N 786;</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21.</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4"/>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4"/>
              </w:rPr>
              <w:t xml:space="preserve">в любое время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22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23.</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23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24.</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24 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4"/>
              </w:rPr>
              <w:t xml:space="preserve">Выездная проверка</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создания</w:t>
            </w:r>
          </w:p>
        </w:tc>
        <w:tc>
          <w:tcPr>
            <w:tcW w:w="3968" w:type="dxa"/>
            <w:tcBorders>
              <w:top w:val="nil"/>
              <w:left w:val="nil"/>
              <w:bottom w:val="nil"/>
              <w:right w:val="nil"/>
            </w:tcBorders>
          </w:tcPr>
          <w:p>
            <w:pPr>
              <w:pStyle w:val="0"/>
            </w:pPr>
            <w:r>
              <w:rPr>
                <w:sz w:val="24"/>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4"/>
              </w:rPr>
              <w:t xml:space="preserve">1 </w:t>
            </w:r>
            <w:hyperlink w:history="0" w:anchor="P2705" w:tooltip="&lt;15&gt; Здесь и далее в рамках выездной проверки - &quot;3&quot; в случае проведения мероприятия по основаниям о причинении вреда (ущерба) или об угрозе причинения вреда (ущерба) охраняемым законом ценностям.">
              <w:r>
                <w:rPr>
                  <w:sz w:val="24"/>
                  <w:color w:val="0000ff"/>
                </w:rPr>
                <w:t xml:space="preserve">&lt;15&gt;</w:t>
              </w:r>
            </w:hyperlink>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1(1)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плановое/внеплановое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 контролируемом лице</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r>
                    <w:rPr>
                      <w:sz w:val="24"/>
                      <w:color w:val="392c69"/>
                    </w:rPr>
                    <w:t xml:space="preserve">применяется</w:t>
                  </w:r>
                  <w:r>
                    <w:rPr>
                      <w:sz w:val="24"/>
                      <w:color w:val="392c69"/>
                    </w:rPr>
                    <w:t xml:space="preserve"> контрольными (надзорными) органами субъектов РФ, местного</w:t>
                  </w:r>
                </w:p>
                <w:p>
                  <w:pPr>
                    <w:pStyle w:val="0"/>
                    <w:jc w:val="both"/>
                  </w:pPr>
                  <w:r>
                    <w:rPr>
                      <w:sz w:val="24"/>
                      <w:color w:val="392c69"/>
                    </w:rPr>
                    <w:t xml:space="preserve">самоуправления с 01.08.2023 в отношении мероприятий, осуществляемых в 2024 г. и</w:t>
                  </w:r>
                </w:p>
                <w:p>
                  <w:pPr>
                    <w:pStyle w:val="0"/>
                    <w:jc w:val="both"/>
                  </w:pPr>
                  <w:r>
                    <w:rPr>
                      <w:sz w:val="24"/>
                      <w:color w:val="392c69"/>
                    </w:rPr>
                    <w:t xml:space="preserve">позднее. О возможности применения до 01.08.2023 см. </w:t>
                  </w:r>
                  <w:r>
                    <w:rPr>
                      <w:sz w:val="24"/>
                      <w:color w:val="392c69"/>
                    </w:rPr>
                    <w:t xml:space="preserve">Постановление</w:t>
                  </w:r>
                  <w:r>
                    <w:rPr>
                      <w:sz w:val="24"/>
                      <w:color w:val="392c69"/>
                    </w:rPr>
                    <w:t xml:space="preserve"> Правительства</w:t>
                  </w:r>
                </w:p>
                <w:p>
                  <w:pPr>
                    <w:pStyle w:val="0"/>
                    <w:jc w:val="both"/>
                  </w:pPr>
                  <w:r>
                    <w:rPr>
                      <w:sz w:val="24"/>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w:t>
            </w:r>
          </w:p>
          <w:p>
            <w:pPr>
              <w:pStyle w:val="0"/>
            </w:pPr>
            <w:r>
              <w:rPr>
                <w:sz w:val="24"/>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tc>
      </w:tr>
      <w:tr>
        <w:tc>
          <w:tcPr>
            <w:tcW w:w="566" w:type="dxa"/>
            <w:tcBorders>
              <w:top w:val="nil"/>
              <w:left w:val="nil"/>
              <w:bottom w:val="nil"/>
              <w:right w:val="nil"/>
            </w:tcBorders>
          </w:tcPr>
          <w:p>
            <w:pPr>
              <w:pStyle w:val="0"/>
              <w:jc w:val="center"/>
            </w:pPr>
            <w:r>
              <w:rPr>
                <w:sz w:val="24"/>
              </w:rPr>
              <w:t xml:space="preserve">10(1).</w:t>
            </w:r>
          </w:p>
        </w:tc>
        <w:tc>
          <w:tcPr>
            <w:tcW w:w="3855" w:type="dxa"/>
            <w:tcBorders>
              <w:top w:val="nil"/>
              <w:left w:val="nil"/>
              <w:bottom w:val="nil"/>
              <w:right w:val="nil"/>
            </w:tcBorders>
          </w:tcPr>
          <w:p>
            <w:pPr>
              <w:pStyle w:val="0"/>
              <w:jc w:val="center"/>
            </w:pPr>
            <w:r>
              <w:rPr>
                <w:sz w:val="24"/>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создания мероприятия</w:t>
            </w:r>
          </w:p>
        </w:tc>
        <w:tc>
          <w:tcPr>
            <w:tcW w:w="3968" w:type="dxa"/>
            <w:tcBorders>
              <w:top w:val="nil"/>
              <w:left w:val="nil"/>
              <w:bottom w:val="nil"/>
              <w:right w:val="nil"/>
            </w:tcBorders>
          </w:tcPr>
          <w:p>
            <w:pPr>
              <w:pStyle w:val="0"/>
            </w:pPr>
            <w:r>
              <w:rPr>
                <w:sz w:val="24"/>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4"/>
              </w:rPr>
              <w:t xml:space="preserve">3</w:t>
            </w:r>
          </w:p>
          <w:p>
            <w:pPr>
              <w:pStyle w:val="0"/>
              <w:jc w:val="center"/>
            </w:pPr>
            <w:r>
              <w:rPr>
                <w:sz w:val="24"/>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10(1) введен </w:t>
            </w:r>
            <w:r>
              <w:rPr>
                <w:sz w:val="24"/>
              </w:rPr>
              <w:t xml:space="preserve">Постановлением</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4"/>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4"/>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 (в случае планового мероприятия)</w:t>
            </w:r>
          </w:p>
        </w:tc>
      </w:tr>
      <w:tr>
        <w:tc>
          <w:tcPr>
            <w:gridSpan w:val="6"/>
            <w:tcW w:w="13489" w:type="dxa"/>
            <w:tcBorders>
              <w:top w:val="nil"/>
              <w:left w:val="nil"/>
              <w:bottom w:val="nil"/>
              <w:right w:val="nil"/>
            </w:tcBorders>
          </w:tcPr>
          <w:p>
            <w:pPr>
              <w:pStyle w:val="0"/>
              <w:jc w:val="both"/>
            </w:pPr>
            <w:r>
              <w:rPr>
                <w:sz w:val="24"/>
              </w:rPr>
              <w:t xml:space="preserve">(п. 11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r>
              <w:rPr>
                <w:sz w:val="24"/>
              </w:rPr>
              <w:t xml:space="preserve">статьей 66</w:t>
            </w:r>
            <w:r>
              <w:rPr>
                <w:sz w:val="24"/>
              </w:rPr>
              <w:t xml:space="preserve"> Федерального закона</w:t>
            </w:r>
          </w:p>
        </w:tc>
        <w:tc>
          <w:tcPr>
            <w:tcW w:w="1700" w:type="dxa"/>
            <w:tcBorders>
              <w:top w:val="nil"/>
              <w:left w:val="nil"/>
              <w:bottom w:val="nil"/>
              <w:right w:val="nil"/>
            </w:tcBorders>
          </w:tcPr>
          <w:p>
            <w:pPr>
              <w:pStyle w:val="0"/>
              <w:jc w:val="center"/>
            </w:pPr>
            <w:r>
              <w:rPr>
                <w:sz w:val="24"/>
              </w:rPr>
              <w:t xml:space="preserve">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текстовое поле</w:t>
            </w:r>
          </w:p>
        </w:tc>
        <w:tc>
          <w:tcPr>
            <w:tcW w:w="1700" w:type="dxa"/>
            <w:tcBorders>
              <w:top w:val="nil"/>
              <w:left w:val="nil"/>
              <w:bottom w:val="nil"/>
              <w:right w:val="nil"/>
            </w:tcBorders>
          </w:tcPr>
          <w:p>
            <w:pPr>
              <w:pStyle w:val="0"/>
              <w:jc w:val="center"/>
            </w:pPr>
            <w:r>
              <w:rPr>
                <w:sz w:val="24"/>
              </w:rPr>
              <w:t xml:space="preserve">3</w:t>
            </w:r>
          </w:p>
        </w:tc>
        <w:tc>
          <w:tcPr>
            <w:tcW w:w="1700" w:type="dxa"/>
            <w:tcBorders>
              <w:top w:val="nil"/>
              <w:left w:val="nil"/>
              <w:bottom w:val="nil"/>
              <w:right w:val="nil"/>
            </w:tcBorders>
          </w:tcPr>
          <w:p>
            <w:pPr>
              <w:pStyle w:val="0"/>
              <w:jc w:val="center"/>
            </w:pPr>
            <w:r>
              <w:rPr>
                <w:sz w:val="24"/>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pPr>
              <w:pStyle w:val="0"/>
              <w:jc w:val="center"/>
            </w:pPr>
            <w:r>
              <w:rPr>
                <w:sz w:val="24"/>
              </w:rPr>
              <w:t xml:space="preserve">в момент направления (не позднее чем за 24 часа до ее начала) </w:t>
            </w:r>
            <w:hyperlink w:history="0" w:anchor="P2706" w:tooltip="&lt;16&gt; В отношении выездной проверки: в случае если контрольное (надзорное) мероприятие в соответствии с Федеральным законом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quot;3 (на следующий рабочий день после проведения)&quot;.">
              <w:r>
                <w:rPr>
                  <w:sz w:val="24"/>
                  <w:color w:val="0000ff"/>
                </w:rPr>
                <w:t xml:space="preserve">&lt;16&gt;</w:t>
              </w:r>
            </w:hyperlink>
          </w:p>
        </w:tc>
        <w:tc>
          <w:tcPr>
            <w:tcW w:w="3968" w:type="dxa"/>
            <w:tcBorders>
              <w:top w:val="nil"/>
              <w:left w:val="nil"/>
              <w:bottom w:val="nil"/>
              <w:right w:val="nil"/>
            </w:tcBorders>
          </w:tcPr>
          <w:p>
            <w:pPr>
              <w:pStyle w:val="0"/>
            </w:pPr>
            <w:r>
              <w:rPr>
                <w:sz w:val="24"/>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history="0" w:anchor="P157"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4"/>
                  <w:color w:val="0000ff"/>
                </w:rPr>
                <w:t xml:space="preserve">пунктом 23</w:t>
              </w:r>
            </w:hyperlink>
            <w:r>
              <w:rPr>
                <w:sz w:val="24"/>
              </w:rPr>
              <w:t xml:space="preserve"> настоящего постановления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13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не позднее начала проведения мероприятия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15 в ред. </w:t>
            </w:r>
            <w:r>
              <w:rPr>
                <w:sz w:val="24"/>
              </w:rPr>
              <w:t xml:space="preserve">Постановления</w:t>
            </w:r>
            <w:r>
              <w:rPr>
                <w:sz w:val="24"/>
              </w:rPr>
              <w:t xml:space="preserve"> Правительства РФ от 15.07.2021 N 1203)</w:t>
            </w:r>
          </w:p>
        </w:tc>
      </w:tr>
      <w:tr>
        <w:tc>
          <w:tcPr>
            <w:tcW w:w="566" w:type="dxa"/>
            <w:tcBorders>
              <w:top w:val="nil"/>
              <w:left w:val="nil"/>
              <w:bottom w:val="nil"/>
              <w:right w:val="nil"/>
            </w:tcBorders>
          </w:tcPr>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2010" w:name="P2010"/>
          <w:bookmarkEnd w:id="2010"/>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 (обязательно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4"/>
              </w:rPr>
              <w:t xml:space="preserve">(п. 18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pPr>
              <w:pStyle w:val="0"/>
            </w:pPr>
            <w:r>
              <w:rPr>
                <w:sz w:val="24"/>
              </w:rPr>
              <w:t xml:space="preserve">календарь (не более 10 рабочих дней) или календарь (не более 10 рабочих дней) и числовое поле (в часах).</w:t>
            </w:r>
          </w:p>
          <w:p>
            <w:pPr>
              <w:pStyle w:val="0"/>
            </w:pPr>
            <w:r>
              <w:rPr>
                <w:sz w:val="24"/>
              </w:rPr>
              <w:t xml:space="preserve">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20 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20(1).</w:t>
            </w:r>
          </w:p>
        </w:tc>
        <w:tc>
          <w:tcPr>
            <w:tcW w:w="3855" w:type="dxa"/>
            <w:tcBorders>
              <w:top w:val="nil"/>
              <w:left w:val="nil"/>
              <w:bottom w:val="nil"/>
              <w:right w:val="nil"/>
            </w:tcBorders>
          </w:tcPr>
          <w:p>
            <w:pPr>
              <w:pStyle w:val="0"/>
              <w:jc w:val="center"/>
            </w:pPr>
            <w:r>
              <w:rPr>
                <w:sz w:val="24"/>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4"/>
              </w:rPr>
              <w:t xml:space="preserve">приложенный документ (мотивированное представление инспектора);</w:t>
            </w:r>
          </w:p>
          <w:p>
            <w:pPr>
              <w:pStyle w:val="0"/>
            </w:pPr>
            <w:r>
              <w:rPr>
                <w:sz w:val="24"/>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4"/>
              </w:rPr>
              <w:t xml:space="preserve">(п. 20(1)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20(2).</w:t>
            </w:r>
          </w:p>
        </w:tc>
        <w:tc>
          <w:tcPr>
            <w:tcW w:w="3855" w:type="dxa"/>
            <w:tcBorders>
              <w:top w:val="nil"/>
              <w:left w:val="nil"/>
              <w:bottom w:val="nil"/>
              <w:right w:val="nil"/>
            </w:tcBorders>
          </w:tcPr>
          <w:p>
            <w:pPr>
              <w:pStyle w:val="0"/>
              <w:jc w:val="center"/>
            </w:pPr>
            <w:r>
              <w:rPr>
                <w:sz w:val="24"/>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20(2)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20(3).</w:t>
            </w:r>
          </w:p>
        </w:tc>
        <w:tc>
          <w:tcPr>
            <w:tcW w:w="3855" w:type="dxa"/>
            <w:tcBorders>
              <w:top w:val="nil"/>
              <w:left w:val="nil"/>
              <w:bottom w:val="nil"/>
              <w:right w:val="nil"/>
            </w:tcBorders>
          </w:tcPr>
          <w:p>
            <w:pPr>
              <w:pStyle w:val="0"/>
              <w:jc w:val="center"/>
            </w:pPr>
            <w:r>
              <w:rPr>
                <w:sz w:val="24"/>
              </w:rPr>
              <w:t xml:space="preserve">Сведения об отмене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20(3) 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21.</w:t>
            </w:r>
          </w:p>
        </w:tc>
        <w:tc>
          <w:tcPr>
            <w:tcW w:w="3855" w:type="dxa"/>
            <w:tcBorders>
              <w:top w:val="nil"/>
              <w:left w:val="nil"/>
              <w:bottom w:val="nil"/>
              <w:right w:val="nil"/>
            </w:tcBorders>
          </w:tcPr>
          <w:p>
            <w:pPr>
              <w:pStyle w:val="0"/>
              <w:jc w:val="center"/>
            </w:pPr>
            <w:r>
              <w:rPr>
                <w:sz w:val="24"/>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4"/>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4"/>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21 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4"/>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22(1).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4"/>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2010" w:tooltip="17.">
              <w:r>
                <w:rPr>
                  <w:sz w:val="24"/>
                  <w:color w:val="0000ff"/>
                </w:rPr>
                <w:t xml:space="preserve">пункте</w:t>
              </w:r>
            </w:hyperlink>
            <w:r>
              <w:rPr>
                <w:sz w:val="24"/>
              </w:rPr>
              <w:t xml:space="preserve"> "Предмет контрольного (надзорного) мероприятия".</w:t>
            </w:r>
          </w:p>
          <w:p>
            <w:pPr>
              <w:pStyle w:val="0"/>
            </w:pPr>
            <w:r>
              <w:rPr>
                <w:sz w:val="24"/>
              </w:rPr>
              <w:t xml:space="preserve">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22(1) введен </w:t>
            </w:r>
            <w:r>
              <w:rPr>
                <w:sz w:val="24"/>
              </w:rPr>
              <w:t xml:space="preserve">Постановлением</w:t>
            </w:r>
            <w:r>
              <w:rPr>
                <w:sz w:val="24"/>
              </w:rPr>
              <w:t xml:space="preserve"> Правительства РФ от 30.04.2022 N 786;</w:t>
            </w:r>
          </w:p>
          <w:p>
            <w:pPr>
              <w:pStyle w:val="0"/>
              <w:jc w:val="both"/>
            </w:pPr>
            <w:r>
              <w:rPr>
                <w:sz w:val="24"/>
              </w:rPr>
              <w:t xml:space="preserve">в ред. </w:t>
            </w:r>
            <w:r>
              <w:rPr>
                <w:sz w:val="24"/>
              </w:rPr>
              <w:t xml:space="preserve">Постановления</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23.</w:t>
            </w:r>
          </w:p>
        </w:tc>
        <w:tc>
          <w:tcPr>
            <w:tcW w:w="3855" w:type="dxa"/>
            <w:tcBorders>
              <w:top w:val="nil"/>
              <w:left w:val="nil"/>
              <w:bottom w:val="nil"/>
              <w:right w:val="nil"/>
            </w:tcBorders>
          </w:tcPr>
          <w:p>
            <w:pPr>
              <w:pStyle w:val="0"/>
              <w:jc w:val="center"/>
            </w:pPr>
            <w:r>
              <w:rPr>
                <w:sz w:val="24"/>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23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24.</w:t>
            </w:r>
          </w:p>
        </w:tc>
        <w:tc>
          <w:tcPr>
            <w:tcW w:w="3855" w:type="dxa"/>
            <w:tcBorders>
              <w:top w:val="nil"/>
              <w:left w:val="nil"/>
              <w:bottom w:val="nil"/>
              <w:right w:val="nil"/>
            </w:tcBorders>
          </w:tcPr>
          <w:p>
            <w:pPr>
              <w:pStyle w:val="0"/>
              <w:jc w:val="center"/>
            </w:pPr>
            <w:r>
              <w:rPr>
                <w:sz w:val="24"/>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4"/>
              </w:rPr>
              <w:t xml:space="preserve">да/нет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p>
            <w:pPr>
              <w:pStyle w:val="0"/>
              <w:jc w:val="center"/>
            </w:pPr>
            <w:r>
              <w:rPr>
                <w:sz w:val="24"/>
              </w:rPr>
              <w:t xml:space="preserve">25.</w:t>
            </w:r>
          </w:p>
        </w:tc>
        <w:tc>
          <w:tcPr>
            <w:tcW w:w="3855" w:type="dxa"/>
            <w:tcBorders>
              <w:top w:val="nil"/>
              <w:left w:val="nil"/>
              <w:bottom w:val="nil"/>
              <w:right w:val="nil"/>
            </w:tcBorders>
          </w:tcPr>
          <w:p>
            <w:pPr>
              <w:pStyle w:val="0"/>
              <w:jc w:val="center"/>
            </w:pPr>
            <w:r>
              <w:rPr>
                <w:sz w:val="24"/>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4"/>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25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26.</w:t>
            </w:r>
          </w:p>
        </w:tc>
        <w:tc>
          <w:tcPr>
            <w:tcW w:w="3855" w:type="dxa"/>
            <w:tcBorders>
              <w:top w:val="nil"/>
              <w:left w:val="nil"/>
              <w:bottom w:val="nil"/>
              <w:right w:val="nil"/>
            </w:tcBorders>
          </w:tcPr>
          <w:p>
            <w:pPr>
              <w:pStyle w:val="0"/>
              <w:jc w:val="center"/>
            </w:pPr>
            <w:r>
              <w:rPr>
                <w:sz w:val="24"/>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4"/>
              </w:rPr>
              <w:t xml:space="preserve">в любое время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26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27.</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27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28.</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28 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bookmarkStart w:id="2124" w:name="P2124"/>
          <w:bookmarkEnd w:id="2124"/>
          <w:p>
            <w:pPr>
              <w:pStyle w:val="0"/>
              <w:outlineLvl w:val="2"/>
              <w:jc w:val="center"/>
            </w:pPr>
            <w:r>
              <w:rPr>
                <w:sz w:val="24"/>
              </w:rPr>
              <w:t xml:space="preserve">III. Сведения об акте контрольного (надзорного) мероприятия </w:t>
            </w:r>
            <w:hyperlink w:history="0" w:anchor="P2707" w:tooltip="&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
              <w:r>
                <w:rPr>
                  <w:sz w:val="24"/>
                  <w:color w:val="0000ff"/>
                </w:rPr>
                <w:t xml:space="preserve">&lt;17&gt;</w:t>
              </w:r>
            </w:hyperlink>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Дата и номер акта, а также сам акт контрольного (надзорного) органа</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Должностное лицо контрольного (надзорного) органа, подписавшее акт</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3(1).</w:t>
            </w:r>
          </w:p>
        </w:tc>
        <w:tc>
          <w:tcPr>
            <w:tcW w:w="3855" w:type="dxa"/>
            <w:tcBorders>
              <w:top w:val="nil"/>
              <w:left w:val="nil"/>
              <w:bottom w:val="nil"/>
              <w:right w:val="nil"/>
            </w:tcBorders>
          </w:tcPr>
          <w:p>
            <w:pPr>
              <w:pStyle w:val="0"/>
              <w:jc w:val="center"/>
            </w:pPr>
            <w:r>
              <w:rPr>
                <w:sz w:val="24"/>
              </w:rPr>
              <w:t xml:space="preserve">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pPr>
              <w:pStyle w:val="0"/>
            </w:pPr>
            <w:r>
              <w:rPr>
                <w:sz w:val="24"/>
              </w:rP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3(1) введен </w:t>
            </w:r>
            <w:r>
              <w:rPr>
                <w:sz w:val="24"/>
              </w:rPr>
              <w:t xml:space="preserve">Постановлением</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Сведения о контролируемом лице, в отношении которого составлен акт</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Нарушенные обязательные требования</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да/нет, если выбран признак "да", то справочник (реестр обязательных требований);</w:t>
            </w:r>
          </w:p>
          <w:p>
            <w:pPr>
              <w:pStyle w:val="0"/>
            </w:pPr>
            <w:r>
              <w:rPr>
                <w:sz w:val="24"/>
              </w:rPr>
              <w:t xml:space="preserve">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5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нет/да (если да, то появляется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pPr>
              <w:pStyle w:val="0"/>
              <w:jc w:val="center"/>
            </w:pPr>
            <w:r>
              <w:rPr>
                <w:sz w:val="24"/>
              </w:rPr>
              <w:t xml:space="preserve">в течение 1 дня с момента ознакомления</w:t>
            </w:r>
          </w:p>
        </w:tc>
        <w:tc>
          <w:tcPr>
            <w:tcW w:w="3968" w:type="dxa"/>
            <w:tcBorders>
              <w:top w:val="nil"/>
              <w:left w:val="nil"/>
              <w:bottom w:val="nil"/>
              <w:right w:val="nil"/>
            </w:tcBorders>
          </w:tcPr>
          <w:p>
            <w:pPr>
              <w:pStyle w:val="0"/>
            </w:pPr>
            <w:r>
              <w:rPr>
                <w:sz w:val="24"/>
              </w:rPr>
              <w:t xml:space="preserve">ознакомлен/не ознакомлен (если не ознакомлен, то: отказ/нет информации)</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outlineLvl w:val="2"/>
              <w:jc w:val="center"/>
            </w:pPr>
            <w:r>
              <w:rPr>
                <w:sz w:val="24"/>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history="0" w:anchor="P2124" w:tooltip="III. Сведения об акте контрольного (надзорного) мероприятия &lt;17&gt;">
              <w:r>
                <w:rPr>
                  <w:sz w:val="24"/>
                  <w:color w:val="0000ff"/>
                </w:rPr>
                <w:t xml:space="preserve">разделе III</w:t>
              </w:r>
            </w:hyperlink>
            <w:r>
              <w:rPr>
                <w:sz w:val="24"/>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tc>
          <w:tcPr>
            <w:gridSpan w:val="6"/>
            <w:tcW w:w="13489" w:type="dxa"/>
            <w:tcBorders>
              <w:top w:val="nil"/>
              <w:left w:val="nil"/>
              <w:bottom w:val="nil"/>
              <w:right w:val="nil"/>
            </w:tcBorders>
          </w:tcPr>
          <w:p>
            <w:pPr>
              <w:pStyle w:val="0"/>
              <w:jc w:val="center"/>
            </w:pPr>
            <w:r>
              <w:rPr>
                <w:sz w:val="24"/>
              </w:rPr>
              <w:t xml:space="preserve">(в ред. </w:t>
            </w:r>
            <w:r>
              <w:rPr>
                <w:sz w:val="24"/>
              </w:rPr>
              <w:t xml:space="preserve">Постановления</w:t>
            </w:r>
            <w:r>
              <w:rPr>
                <w:sz w:val="24"/>
              </w:rPr>
              <w:t xml:space="preserve"> Правительства РФ от 16.08.2023 N 1341)</w:t>
            </w:r>
          </w:p>
        </w:tc>
      </w:tr>
      <w:tr>
        <w:tc>
          <w:tcPr>
            <w:gridSpan w:val="6"/>
            <w:tcW w:w="13489"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30.04.2022 N 786)</w:t>
            </w:r>
          </w:p>
        </w:tc>
      </w:tr>
      <w:tr>
        <w:tc>
          <w:tcPr>
            <w:tcW w:w="566" w:type="dxa"/>
            <w:tcBorders>
              <w:top w:val="nil"/>
              <w:left w:val="nil"/>
              <w:bottom w:val="nil"/>
              <w:right w:val="nil"/>
            </w:tcBorders>
          </w:tcPr>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Вид решения, документ решения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p>
            <w:pPr>
              <w:pStyle w:val="0"/>
              <w:jc w:val="center"/>
            </w:pPr>
            <w:r>
              <w:rPr>
                <w:sz w:val="24"/>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4"/>
              </w:rPr>
              <w:t xml:space="preserve">(п. 1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history="0" w:anchor="P2710" w:tooltip="&lt;17-2&gt; В случае формирования информации о предписании об устранении выявленных нарушений конкретные нарушения (с указанием поля &quot;Нарушение&quot;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quot;Сведения об акте контрольного (надзорного) мероприятия&quot;. В предписание могут включаться только нарушения, устранение которых не подтверждено.">
              <w:r>
                <w:rPr>
                  <w:sz w:val="24"/>
                  <w:color w:val="0000ff"/>
                </w:rPr>
                <w:t xml:space="preserve">&lt;17-2&gt;</w:t>
              </w:r>
            </w:hyperlink>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 в части срока - отдельное поле.</w:t>
            </w:r>
          </w:p>
          <w:p>
            <w:pPr>
              <w:pStyle w:val="0"/>
            </w:pPr>
            <w:r>
              <w:rPr>
                <w:sz w:val="24"/>
              </w:rPr>
              <w:t xml:space="preserve">В части обязательных требований используется справочник из реестра обязательных требований (при отсутствии - из единого реестра видов контроля).</w:t>
            </w:r>
          </w:p>
          <w:p>
            <w:pPr>
              <w:pStyle w:val="0"/>
            </w:pPr>
            <w:r>
              <w:rPr>
                <w:sz w:val="24"/>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2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3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4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5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p>
            <w:pPr>
              <w:pStyle w:val="0"/>
            </w:pPr>
            <w:r>
              <w:rPr>
                <w:sz w:val="24"/>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10.</w:t>
            </w:r>
          </w:p>
        </w:tc>
        <w:tc>
          <w:tcPr>
            <w:gridSpan w:val="5"/>
            <w:tcW w:w="12923" w:type="dxa"/>
            <w:tcBorders>
              <w:top w:val="nil"/>
              <w:left w:val="nil"/>
              <w:bottom w:val="nil"/>
              <w:right w:val="nil"/>
            </w:tcBorders>
          </w:tcPr>
          <w:p>
            <w:pPr>
              <w:pStyle w:val="0"/>
              <w:jc w:val="both"/>
            </w:pPr>
            <w:r>
              <w:rPr>
                <w:sz w:val="24"/>
              </w:rPr>
              <w:t xml:space="preserve">Исключен с 1 ноября 2023 года. - </w:t>
            </w:r>
            <w:r>
              <w:rPr>
                <w:sz w:val="24"/>
              </w:rPr>
              <w:t xml:space="preserve">Постановление</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bookmarkStart w:id="2264" w:name="P2264"/>
          <w:bookmarkEnd w:id="2264"/>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да/нет </w:t>
            </w:r>
            <w:hyperlink w:history="0" w:anchor="P2724" w:tooltip="&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
              <w:r>
                <w:rPr>
                  <w:sz w:val="24"/>
                  <w:color w:val="0000ff"/>
                </w:rPr>
                <w:t xml:space="preserve">&lt;18&gt;</w:t>
              </w:r>
            </w:hyperlink>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4"/>
                  <w:color w:val="0000ff"/>
                </w:rPr>
                <w:t xml:space="preserve">&lt;18-1&gt;</w:t>
              </w:r>
            </w:hyperlink>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выборе значения "да" в </w:t>
            </w:r>
            <w:hyperlink w:history="0" w:anchor="P2264" w:tooltip="12.">
              <w:r>
                <w:rPr>
                  <w:sz w:val="24"/>
                  <w:color w:val="0000ff"/>
                </w:rPr>
                <w:t xml:space="preserve">пункте 12</w:t>
              </w:r>
            </w:hyperlink>
            <w:r>
              <w:rPr>
                <w:sz w:val="24"/>
              </w:rPr>
              <w:t xml:space="preserve"> настоящего раздела)</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Сведения о размере наказания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4"/>
                  <w:color w:val="0000ff"/>
                </w:rPr>
                <w:t xml:space="preserve">&lt;18-1&gt;</w:t>
              </w:r>
            </w:hyperlink>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выборе значения "да" в </w:t>
            </w:r>
            <w:hyperlink w:history="0" w:anchor="P2264" w:tooltip="12.">
              <w:r>
                <w:rPr>
                  <w:sz w:val="24"/>
                  <w:color w:val="0000ff"/>
                </w:rPr>
                <w:t xml:space="preserve">пункте 12</w:t>
              </w:r>
            </w:hyperlink>
            <w:r>
              <w:rPr>
                <w:sz w:val="24"/>
              </w:rPr>
              <w:t xml:space="preserve"> настоящего раздела)</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history="0" w:anchor="P115"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4"/>
                  <w:color w:val="0000ff"/>
                </w:rPr>
                <w:t xml:space="preserve">пунктом 12</w:t>
              </w:r>
            </w:hyperlink>
            <w:r>
              <w:rPr>
                <w:sz w:val="24"/>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выборе значения "да" в </w:t>
            </w:r>
            <w:hyperlink w:history="0" w:anchor="P2264" w:tooltip="12.">
              <w:r>
                <w:rPr>
                  <w:sz w:val="24"/>
                  <w:color w:val="0000ff"/>
                </w:rPr>
                <w:t xml:space="preserve">пункте 12</w:t>
              </w:r>
            </w:hyperlink>
            <w:r>
              <w:rPr>
                <w:sz w:val="24"/>
              </w:rPr>
              <w:t xml:space="preserve"> настоящего раздела)</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4"/>
                  <w:color w:val="0000ff"/>
                </w:rPr>
                <w:t xml:space="preserve">&lt;18-1&gt;</w:t>
              </w:r>
            </w:hyperlink>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выборе значения "да" в </w:t>
            </w:r>
            <w:hyperlink w:history="0" w:anchor="P2264" w:tooltip="12.">
              <w:r>
                <w:rPr>
                  <w:sz w:val="24"/>
                  <w:color w:val="0000ff"/>
                </w:rPr>
                <w:t xml:space="preserve">пункте 12</w:t>
              </w:r>
            </w:hyperlink>
            <w:r>
              <w:rPr>
                <w:sz w:val="24"/>
              </w:rPr>
              <w:t xml:space="preserve"> настоящего раздела)</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сведения 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bookmarkStart w:id="2304" w:name="P2304"/>
          <w:bookmarkEnd w:id="2304"/>
          <w:p>
            <w:pPr>
              <w:pStyle w:val="0"/>
              <w:outlineLvl w:val="2"/>
              <w:jc w:val="center"/>
            </w:pPr>
            <w:r>
              <w:rPr>
                <w:sz w:val="24"/>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history="0" w:anchor="P2727" w:tooltip="&lt;18-2&gt; В отношении профилактического визита:">
              <w:r>
                <w:rPr>
                  <w:sz w:val="24"/>
                  <w:color w:val="0000ff"/>
                </w:rPr>
                <w:t xml:space="preserve">&lt;18-2&gt;</w:t>
              </w:r>
            </w:hyperlink>
          </w:p>
        </w:tc>
      </w:tr>
      <w:tr>
        <w:tc>
          <w:tcPr>
            <w:gridSpan w:val="6"/>
            <w:tcW w:w="13489"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10.03.2023 N 372)</w:t>
            </w:r>
          </w:p>
        </w:tc>
      </w:tr>
      <w:tr>
        <w:tc>
          <w:tcPr>
            <w:tcW w:w="566" w:type="dxa"/>
            <w:tcBorders>
              <w:top w:val="nil"/>
              <w:left w:val="nil"/>
              <w:bottom w:val="nil"/>
              <w:right w:val="nil"/>
            </w:tcBorders>
          </w:tcPr>
          <w:bookmarkStart w:id="2307" w:name="P2307"/>
          <w:bookmarkEnd w:id="2307"/>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Номер электронного паспорта решения</w:t>
            </w:r>
          </w:p>
        </w:tc>
        <w:tc>
          <w:tcPr>
            <w:tcW w:w="1700" w:type="dxa"/>
            <w:tcBorders>
              <w:top w:val="nil"/>
              <w:left w:val="nil"/>
              <w:bottom w:val="nil"/>
              <w:right w:val="nil"/>
            </w:tcBorders>
          </w:tcPr>
          <w:p>
            <w:pPr>
              <w:pStyle w:val="0"/>
              <w:jc w:val="center"/>
            </w:pPr>
            <w:r>
              <w:rPr>
                <w:sz w:val="24"/>
              </w:rPr>
              <w:t xml:space="preserve">в момент создания</w:t>
            </w:r>
          </w:p>
        </w:tc>
        <w:tc>
          <w:tcPr>
            <w:tcW w:w="3968" w:type="dxa"/>
            <w:tcBorders>
              <w:top w:val="nil"/>
              <w:left w:val="nil"/>
              <w:bottom w:val="nil"/>
              <w:right w:val="nil"/>
            </w:tcBorders>
          </w:tcPr>
          <w:p>
            <w:pPr>
              <w:pStyle w:val="0"/>
            </w:pPr>
            <w:r>
              <w:rPr>
                <w:sz w:val="24"/>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Контрольный (надзорный) орган</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Вид контроля (надзора) и его номер</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4(1).</w:t>
            </w:r>
          </w:p>
        </w:tc>
        <w:tc>
          <w:tcPr>
            <w:tcW w:w="3855" w:type="dxa"/>
            <w:tcBorders>
              <w:top w:val="nil"/>
              <w:left w:val="nil"/>
              <w:bottom w:val="nil"/>
              <w:right w:val="nil"/>
            </w:tcBorders>
          </w:tcPr>
          <w:p>
            <w:pPr>
              <w:pStyle w:val="0"/>
              <w:jc w:val="center"/>
            </w:pPr>
            <w:r>
              <w:rPr>
                <w:sz w:val="24"/>
              </w:rPr>
              <w:t xml:space="preserve">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4(1) введен </w:t>
            </w:r>
            <w:r>
              <w:rPr>
                <w:sz w:val="24"/>
              </w:rPr>
              <w:t xml:space="preserve">Постановлением</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контролируемом лице</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Сведения об объектах контроля</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в случае указания конкретного объекта контроля - заполняются из справочника единого реестра видов контроля.</w:t>
            </w:r>
          </w:p>
          <w:p>
            <w:pPr>
              <w:pStyle w:val="0"/>
            </w:pPr>
            <w:r>
              <w:rPr>
                <w:sz w:val="24"/>
              </w:rPr>
              <w:t xml:space="preserve">В части типа, вида и подвида объекта сведения заполняются из справочника единого реестра видов контроля, в части места - из ФИАС</w:t>
            </w:r>
          </w:p>
          <w:p>
            <w:pPr>
              <w:pStyle w:val="0"/>
            </w:pPr>
            <w:r>
              <w:rPr>
                <w:sz w:val="24"/>
              </w:rPr>
              <w:t xml:space="preserve">(при указании адреса)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есть/нет - сведения о лице заполняются в порядке,</w:t>
            </w:r>
          </w:p>
          <w:p>
            <w:pPr>
              <w:pStyle w:val="0"/>
            </w:pPr>
            <w:r>
              <w:rPr>
                <w:sz w:val="24"/>
              </w:rPr>
              <w:t xml:space="preserve">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4"/>
                  <w:color w:val="0000ff"/>
                </w:rPr>
                <w:t xml:space="preserve">пунктом 13</w:t>
              </w:r>
            </w:hyperlink>
            <w:r>
              <w:rPr>
                <w:sz w:val="24"/>
              </w:rPr>
              <w:t xml:space="preserve"> Правил, автоматически</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bookmarkStart w:id="2371" w:name="P2371"/>
          <w:bookmarkEnd w:id="2371"/>
          <w:p>
            <w:pPr>
              <w:pStyle w:val="0"/>
              <w:jc w:val="center"/>
            </w:pPr>
            <w:r>
              <w:rPr>
                <w:sz w:val="24"/>
              </w:rPr>
              <w:t xml:space="preserve">10.</w:t>
            </w:r>
          </w:p>
        </w:tc>
        <w:tc>
          <w:tcPr>
            <w:tcW w:w="3855" w:type="dxa"/>
            <w:tcBorders>
              <w:top w:val="nil"/>
              <w:left w:val="nil"/>
              <w:bottom w:val="nil"/>
              <w:right w:val="nil"/>
            </w:tcBorders>
          </w:tcPr>
          <w:p>
            <w:pPr>
              <w:pStyle w:val="0"/>
              <w:jc w:val="center"/>
            </w:pPr>
            <w:r>
              <w:rPr>
                <w:sz w:val="24"/>
              </w:rPr>
              <w:t xml:space="preserve">Дата и номер документа, на основании которого проводится мероприятие</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календарь и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10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w:t>
            </w:r>
          </w:p>
        </w:tc>
        <w:tc>
          <w:tcPr>
            <w:tcW w:w="3855" w:type="dxa"/>
            <w:tcBorders>
              <w:top w:val="nil"/>
              <w:left w:val="nil"/>
              <w:bottom w:val="nil"/>
              <w:right w:val="nil"/>
            </w:tcBorders>
          </w:tcPr>
          <w:p>
            <w:pPr>
              <w:pStyle w:val="0"/>
              <w:jc w:val="center"/>
            </w:pPr>
            <w:r>
              <w:rPr>
                <w:sz w:val="24"/>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указание на конкретное обязательное требование.</w:t>
            </w:r>
          </w:p>
          <w:p>
            <w:pPr>
              <w:pStyle w:val="0"/>
            </w:pPr>
            <w:r>
              <w:rPr>
                <w:sz w:val="24"/>
              </w:rPr>
              <w:t xml:space="preserve">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11(1).</w:t>
            </w:r>
          </w:p>
        </w:tc>
        <w:tc>
          <w:tcPr>
            <w:tcW w:w="3855" w:type="dxa"/>
            <w:tcBorders>
              <w:top w:val="nil"/>
              <w:left w:val="nil"/>
              <w:bottom w:val="nil"/>
              <w:right w:val="nil"/>
            </w:tcBorders>
          </w:tcPr>
          <w:p>
            <w:pPr>
              <w:pStyle w:val="0"/>
              <w:jc w:val="center"/>
            </w:pPr>
            <w:r>
              <w:rPr>
                <w:sz w:val="24"/>
              </w:rPr>
              <w:t xml:space="preserve">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4"/>
              </w:rPr>
              <w:t xml:space="preserve">в течение 1 дня с момента составления</w:t>
            </w:r>
          </w:p>
        </w:tc>
        <w:tc>
          <w:tcPr>
            <w:tcW w:w="3968" w:type="dxa"/>
            <w:tcBorders>
              <w:top w:val="nil"/>
              <w:left w:val="nil"/>
              <w:bottom w:val="nil"/>
              <w:right w:val="nil"/>
            </w:tcBorders>
          </w:tcPr>
          <w:p>
            <w:pPr>
              <w:pStyle w:val="0"/>
            </w:pPr>
            <w:r>
              <w:rPr>
                <w:sz w:val="24"/>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jc w:val="both"/>
            </w:pPr>
            <w:r>
              <w:rPr>
                <w:sz w:val="24"/>
              </w:rPr>
              <w:t xml:space="preserve">(п. 11(1) введен </w:t>
            </w:r>
            <w:r>
              <w:rPr>
                <w:sz w:val="24"/>
              </w:rPr>
              <w:t xml:space="preserve">Постановлением</w:t>
            </w:r>
            <w:r>
              <w:rPr>
                <w:sz w:val="24"/>
              </w:rPr>
              <w:t xml:space="preserve"> Правительства РФ от 18.07.2024 N 980)</w:t>
            </w:r>
          </w:p>
        </w:tc>
      </w:tr>
      <w:tr>
        <w:tc>
          <w:tcPr>
            <w:tcW w:w="566" w:type="dxa"/>
            <w:tcBorders>
              <w:top w:val="nil"/>
              <w:left w:val="nil"/>
              <w:bottom w:val="nil"/>
              <w:right w:val="nil"/>
            </w:tcBorders>
          </w:tcPr>
          <w:bookmarkStart w:id="2393" w:name="P2393"/>
          <w:bookmarkEnd w:id="2393"/>
          <w:p>
            <w:pPr>
              <w:pStyle w:val="0"/>
              <w:jc w:val="center"/>
            </w:pPr>
            <w:r>
              <w:rPr>
                <w:sz w:val="24"/>
              </w:rPr>
              <w:t xml:space="preserve">12.</w:t>
            </w:r>
          </w:p>
        </w:tc>
        <w:tc>
          <w:tcPr>
            <w:tcW w:w="3855" w:type="dxa"/>
            <w:tcBorders>
              <w:top w:val="nil"/>
              <w:left w:val="nil"/>
              <w:bottom w:val="nil"/>
              <w:right w:val="nil"/>
            </w:tcBorders>
          </w:tcPr>
          <w:p>
            <w:pPr>
              <w:pStyle w:val="0"/>
              <w:jc w:val="center"/>
            </w:pPr>
            <w:r>
              <w:rPr>
                <w:sz w:val="24"/>
              </w:rPr>
              <w:t xml:space="preserve">Дополнительные документы, относящиеся к решению</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tcW w:w="566" w:type="dxa"/>
            <w:tcBorders>
              <w:top w:val="nil"/>
              <w:left w:val="nil"/>
              <w:bottom w:val="nil"/>
              <w:right w:val="nil"/>
            </w:tcBorders>
          </w:tcPr>
          <w:bookmarkStart w:id="2399" w:name="P2399"/>
          <w:bookmarkEnd w:id="2399"/>
          <w:p>
            <w:pPr>
              <w:pStyle w:val="0"/>
              <w:jc w:val="center"/>
            </w:pPr>
            <w:r>
              <w:rPr>
                <w:sz w:val="24"/>
              </w:rPr>
              <w:t xml:space="preserve">13.</w:t>
            </w:r>
          </w:p>
        </w:tc>
        <w:tc>
          <w:tcPr>
            <w:tcW w:w="3855" w:type="dxa"/>
            <w:tcBorders>
              <w:top w:val="nil"/>
              <w:left w:val="nil"/>
              <w:bottom w:val="nil"/>
              <w:right w:val="nil"/>
            </w:tcBorders>
          </w:tcPr>
          <w:p>
            <w:pPr>
              <w:pStyle w:val="0"/>
              <w:jc w:val="center"/>
            </w:pPr>
            <w:r>
              <w:rPr>
                <w:sz w:val="24"/>
              </w:rPr>
              <w:t xml:space="preserve">Информация об исполнении решения контрольного (надзорного) органа</w:t>
            </w:r>
          </w:p>
        </w:tc>
        <w:tc>
          <w:tcPr>
            <w:tcW w:w="1700" w:type="dxa"/>
            <w:tcBorders>
              <w:top w:val="nil"/>
              <w:left w:val="nil"/>
              <w:bottom w:val="nil"/>
              <w:right w:val="nil"/>
            </w:tcBorders>
          </w:tcPr>
          <w:p>
            <w:pPr>
              <w:pStyle w:val="0"/>
              <w:jc w:val="center"/>
            </w:pPr>
            <w:r>
              <w:rPr>
                <w:sz w:val="24"/>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4"/>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4"/>
              </w:rP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tc>
      </w:tr>
      <w:tr>
        <w:tc>
          <w:tcPr>
            <w:tcW w:w="566" w:type="dxa"/>
            <w:tcBorders>
              <w:top w:val="nil"/>
              <w:left w:val="nil"/>
              <w:bottom w:val="nil"/>
              <w:right w:val="nil"/>
            </w:tcBorders>
          </w:tcPr>
          <w:p>
            <w:pPr>
              <w:pStyle w:val="0"/>
              <w:jc w:val="center"/>
            </w:pPr>
            <w:r>
              <w:rPr>
                <w:sz w:val="24"/>
              </w:rPr>
              <w:t xml:space="preserve">14.</w:t>
            </w:r>
          </w:p>
        </w:tc>
        <w:tc>
          <w:tcPr>
            <w:tcW w:w="3855" w:type="dxa"/>
            <w:tcBorders>
              <w:top w:val="nil"/>
              <w:left w:val="nil"/>
              <w:bottom w:val="nil"/>
              <w:right w:val="nil"/>
            </w:tcBorders>
          </w:tcPr>
          <w:p>
            <w:pPr>
              <w:pStyle w:val="0"/>
              <w:jc w:val="center"/>
            </w:pPr>
            <w:r>
              <w:rPr>
                <w:sz w:val="24"/>
              </w:rPr>
              <w:t xml:space="preserve">Вид решения, документ решения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w:t>
            </w:r>
          </w:p>
          <w:p>
            <w:pPr>
              <w:pStyle w:val="0"/>
              <w:jc w:val="center"/>
            </w:pPr>
            <w:r>
              <w:rPr>
                <w:sz w:val="24"/>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4"/>
              </w:rPr>
              <w:t xml:space="preserve">(п. 14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14(1).</w:t>
            </w:r>
          </w:p>
        </w:tc>
        <w:tc>
          <w:tcPr>
            <w:tcW w:w="3855" w:type="dxa"/>
            <w:tcBorders>
              <w:top w:val="nil"/>
              <w:left w:val="nil"/>
              <w:bottom w:val="nil"/>
              <w:right w:val="nil"/>
            </w:tcBorders>
          </w:tcPr>
          <w:p>
            <w:pPr>
              <w:pStyle w:val="0"/>
              <w:jc w:val="center"/>
            </w:pPr>
            <w:r>
              <w:rPr>
                <w:sz w:val="24"/>
              </w:rPr>
              <w:t xml:space="preserve">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r>
        <w:tc>
          <w:tcPr>
            <w:gridSpan w:val="6"/>
            <w:tcW w:w="13489" w:type="dxa"/>
            <w:tcBorders>
              <w:top w:val="nil"/>
              <w:left w:val="nil"/>
              <w:bottom w:val="nil"/>
              <w:right w:val="nil"/>
            </w:tcBorders>
          </w:tcPr>
          <w:p>
            <w:pPr>
              <w:pStyle w:val="0"/>
              <w:jc w:val="both"/>
            </w:pPr>
            <w:r>
              <w:rPr>
                <w:sz w:val="24"/>
              </w:rPr>
              <w:t xml:space="preserve">(п. 14(1) введен </w:t>
            </w:r>
            <w:r>
              <w:rPr>
                <w:sz w:val="24"/>
              </w:rPr>
              <w:t xml:space="preserve">Постановлением</w:t>
            </w:r>
            <w:r>
              <w:rPr>
                <w:sz w:val="24"/>
              </w:rPr>
              <w:t xml:space="preserve"> Правительства РФ от 18.07.2024 N 980)</w:t>
            </w:r>
          </w:p>
        </w:tc>
      </w:tr>
      <w:tr>
        <w:tc>
          <w:tcPr>
            <w:tcW w:w="566" w:type="dxa"/>
            <w:tcBorders>
              <w:top w:val="nil"/>
              <w:left w:val="nil"/>
              <w:bottom w:val="nil"/>
              <w:right w:val="nil"/>
            </w:tcBorders>
          </w:tcPr>
          <w:p>
            <w:pPr>
              <w:pStyle w:val="0"/>
              <w:jc w:val="center"/>
            </w:pPr>
            <w:r>
              <w:rPr>
                <w:sz w:val="24"/>
              </w:rPr>
              <w:t xml:space="preserve">15.</w:t>
            </w:r>
          </w:p>
        </w:tc>
        <w:tc>
          <w:tcPr>
            <w:tcW w:w="3855" w:type="dxa"/>
            <w:tcBorders>
              <w:top w:val="nil"/>
              <w:left w:val="nil"/>
              <w:bottom w:val="nil"/>
              <w:right w:val="nil"/>
            </w:tcBorders>
          </w:tcPr>
          <w:p>
            <w:pPr>
              <w:pStyle w:val="0"/>
              <w:jc w:val="center"/>
            </w:pPr>
            <w:r>
              <w:rPr>
                <w:sz w:val="24"/>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4"/>
              </w:rPr>
              <w:t xml:space="preserve">в течение 1 дня с момента принятия соответствующего решения</w:t>
            </w:r>
          </w:p>
        </w:tc>
        <w:tc>
          <w:tcPr>
            <w:tcW w:w="3968" w:type="dxa"/>
            <w:tcBorders>
              <w:top w:val="nil"/>
              <w:left w:val="nil"/>
              <w:bottom w:val="nil"/>
              <w:right w:val="nil"/>
            </w:tcBorders>
          </w:tcPr>
          <w:p>
            <w:pPr>
              <w:pStyle w:val="0"/>
            </w:pPr>
            <w:r>
              <w:rPr>
                <w:sz w:val="24"/>
              </w:rPr>
              <w:t xml:space="preserve">текстовое поле, в части срока - отдельное поле.</w:t>
            </w:r>
          </w:p>
          <w:p>
            <w:pPr>
              <w:pStyle w:val="0"/>
            </w:pPr>
            <w:r>
              <w:rPr>
                <w:sz w:val="24"/>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15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16.</w:t>
            </w:r>
          </w:p>
        </w:tc>
        <w:tc>
          <w:tcPr>
            <w:tcW w:w="3855" w:type="dxa"/>
            <w:tcBorders>
              <w:top w:val="nil"/>
              <w:left w:val="nil"/>
              <w:bottom w:val="nil"/>
              <w:right w:val="nil"/>
            </w:tcBorders>
          </w:tcPr>
          <w:p>
            <w:pPr>
              <w:pStyle w:val="0"/>
              <w:jc w:val="center"/>
            </w:pPr>
            <w:r>
              <w:rPr>
                <w:sz w:val="24"/>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16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17.</w:t>
            </w:r>
          </w:p>
        </w:tc>
        <w:tc>
          <w:tcPr>
            <w:tcW w:w="3855" w:type="dxa"/>
            <w:tcBorders>
              <w:top w:val="nil"/>
              <w:left w:val="nil"/>
              <w:bottom w:val="nil"/>
              <w:right w:val="nil"/>
            </w:tcBorders>
          </w:tcPr>
          <w:p>
            <w:pPr>
              <w:pStyle w:val="0"/>
              <w:jc w:val="center"/>
            </w:pPr>
            <w:r>
              <w:rPr>
                <w:sz w:val="24"/>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17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18.</w:t>
            </w:r>
          </w:p>
        </w:tc>
        <w:tc>
          <w:tcPr>
            <w:tcW w:w="3855" w:type="dxa"/>
            <w:tcBorders>
              <w:top w:val="nil"/>
              <w:left w:val="nil"/>
              <w:bottom w:val="nil"/>
              <w:right w:val="nil"/>
            </w:tcBorders>
          </w:tcPr>
          <w:p>
            <w:pPr>
              <w:pStyle w:val="0"/>
              <w:jc w:val="center"/>
            </w:pPr>
            <w:r>
              <w:rPr>
                <w:sz w:val="24"/>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18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19.</w:t>
            </w:r>
          </w:p>
        </w:tc>
        <w:tc>
          <w:tcPr>
            <w:tcW w:w="3855" w:type="dxa"/>
            <w:tcBorders>
              <w:top w:val="nil"/>
              <w:left w:val="nil"/>
              <w:bottom w:val="nil"/>
              <w:right w:val="nil"/>
            </w:tcBorders>
          </w:tcPr>
          <w:p>
            <w:pPr>
              <w:pStyle w:val="0"/>
              <w:jc w:val="center"/>
            </w:pPr>
            <w:r>
              <w:rPr>
                <w:sz w:val="24"/>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p>
            <w:pPr>
              <w:pStyle w:val="0"/>
            </w:pPr>
            <w:r>
              <w:rPr>
                <w:sz w:val="24"/>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p>
            <w:pPr>
              <w:pStyle w:val="0"/>
              <w:jc w:val="center"/>
            </w:pPr>
            <w:r>
              <w:rPr>
                <w:sz w:val="24"/>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4"/>
              </w:rPr>
              <w:t xml:space="preserve">(п. 19 в ред. </w:t>
            </w:r>
            <w:r>
              <w:rPr>
                <w:sz w:val="24"/>
              </w:rPr>
              <w:t xml:space="preserve">Постановления</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20.</w:t>
            </w:r>
          </w:p>
        </w:tc>
        <w:tc>
          <w:tcPr>
            <w:tcW w:w="3855" w:type="dxa"/>
            <w:tcBorders>
              <w:top w:val="nil"/>
              <w:left w:val="nil"/>
              <w:bottom w:val="nil"/>
              <w:right w:val="nil"/>
            </w:tcBorders>
          </w:tcPr>
          <w:p>
            <w:pPr>
              <w:pStyle w:val="0"/>
              <w:jc w:val="center"/>
            </w:pPr>
            <w:r>
              <w:rPr>
                <w:sz w:val="24"/>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21.</w:t>
            </w:r>
          </w:p>
        </w:tc>
        <w:tc>
          <w:tcPr>
            <w:tcW w:w="3855" w:type="dxa"/>
            <w:tcBorders>
              <w:top w:val="nil"/>
              <w:left w:val="nil"/>
              <w:bottom w:val="nil"/>
              <w:right w:val="nil"/>
            </w:tcBorders>
          </w:tcPr>
          <w:p>
            <w:pPr>
              <w:pStyle w:val="0"/>
              <w:jc w:val="center"/>
            </w:pPr>
            <w:r>
              <w:rPr>
                <w:sz w:val="24"/>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22.</w:t>
            </w:r>
          </w:p>
        </w:tc>
        <w:tc>
          <w:tcPr>
            <w:tcW w:w="3855" w:type="dxa"/>
            <w:tcBorders>
              <w:top w:val="nil"/>
              <w:left w:val="nil"/>
              <w:bottom w:val="nil"/>
              <w:right w:val="nil"/>
            </w:tcBorders>
          </w:tcPr>
          <w:p>
            <w:pPr>
              <w:pStyle w:val="0"/>
              <w:jc w:val="center"/>
            </w:pPr>
            <w:r>
              <w:rPr>
                <w:sz w:val="24"/>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22(1).</w:t>
            </w:r>
          </w:p>
        </w:tc>
        <w:tc>
          <w:tcPr>
            <w:tcW w:w="3855" w:type="dxa"/>
            <w:tcBorders>
              <w:top w:val="nil"/>
              <w:left w:val="nil"/>
              <w:bottom w:val="nil"/>
              <w:right w:val="nil"/>
            </w:tcBorders>
          </w:tcPr>
          <w:p>
            <w:pPr>
              <w:pStyle w:val="0"/>
              <w:jc w:val="center"/>
            </w:pPr>
            <w:r>
              <w:rPr>
                <w:sz w:val="24"/>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4"/>
              </w:rPr>
              <w:t xml:space="preserve">по мере получения информации</w:t>
            </w:r>
          </w:p>
        </w:tc>
        <w:tc>
          <w:tcPr>
            <w:tcW w:w="3968" w:type="dxa"/>
            <w:tcBorders>
              <w:top w:val="nil"/>
              <w:left w:val="nil"/>
              <w:bottom w:val="nil"/>
              <w:right w:val="nil"/>
            </w:tcBorders>
          </w:tcPr>
          <w:p>
            <w:pPr>
              <w:pStyle w:val="0"/>
            </w:pPr>
            <w:r>
              <w:rPr>
                <w:sz w:val="24"/>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4"/>
              </w:rPr>
              <w:t xml:space="preserve">1</w:t>
            </w:r>
          </w:p>
        </w:tc>
        <w:tc>
          <w:tcPr>
            <w:tcW w:w="1700" w:type="dxa"/>
            <w:tcBorders>
              <w:top w:val="nil"/>
              <w:left w:val="nil"/>
              <w:bottom w:val="nil"/>
              <w:right w:val="nil"/>
            </w:tcBorders>
          </w:tcPr>
          <w:p>
            <w:pPr>
              <w:pStyle w:val="0"/>
              <w:jc w:val="center"/>
            </w:pPr>
            <w:r>
              <w:rPr>
                <w:sz w:val="24"/>
              </w:rPr>
              <w:t xml:space="preserve">1</w:t>
            </w:r>
          </w:p>
        </w:tc>
      </w:tr>
      <w:tr>
        <w:tc>
          <w:tcPr>
            <w:gridSpan w:val="6"/>
            <w:tcW w:w="13489" w:type="dxa"/>
            <w:tcBorders>
              <w:top w:val="nil"/>
              <w:left w:val="nil"/>
              <w:bottom w:val="nil"/>
              <w:right w:val="nil"/>
            </w:tcBorders>
          </w:tcPr>
          <w:p>
            <w:pPr>
              <w:pStyle w:val="0"/>
              <w:jc w:val="both"/>
            </w:pPr>
            <w:r>
              <w:rPr>
                <w:sz w:val="24"/>
              </w:rPr>
              <w:t xml:space="preserve">(п. 22(1) введен </w:t>
            </w:r>
            <w:r>
              <w:rPr>
                <w:sz w:val="24"/>
              </w:rPr>
              <w:t xml:space="preserve">Постановлением</w:t>
            </w:r>
            <w:r>
              <w:rPr>
                <w:sz w:val="24"/>
              </w:rPr>
              <w:t xml:space="preserve"> Правительства РФ от 16.08.2023 N 1341)</w:t>
            </w:r>
          </w:p>
        </w:tc>
      </w:tr>
      <w:tr>
        <w:tc>
          <w:tcPr>
            <w:tcW w:w="566" w:type="dxa"/>
            <w:tcBorders>
              <w:top w:val="nil"/>
              <w:left w:val="nil"/>
              <w:bottom w:val="nil"/>
              <w:right w:val="nil"/>
            </w:tcBorders>
          </w:tcPr>
          <w:p>
            <w:pPr>
              <w:pStyle w:val="0"/>
              <w:jc w:val="center"/>
            </w:pPr>
            <w:r>
              <w:rPr>
                <w:sz w:val="24"/>
              </w:rPr>
              <w:t xml:space="preserve">23.</w:t>
            </w:r>
          </w:p>
        </w:tc>
        <w:tc>
          <w:tcPr>
            <w:tcW w:w="3855" w:type="dxa"/>
            <w:tcBorders>
              <w:top w:val="nil"/>
              <w:left w:val="nil"/>
              <w:bottom w:val="nil"/>
              <w:right w:val="nil"/>
            </w:tcBorders>
          </w:tcPr>
          <w:p>
            <w:pPr>
              <w:pStyle w:val="0"/>
              <w:jc w:val="center"/>
            </w:pPr>
            <w:r>
              <w:rPr>
                <w:sz w:val="24"/>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4"/>
              </w:rPr>
              <w:t xml:space="preserve">в течение 1 дня с момента принятия решения</w:t>
            </w:r>
          </w:p>
        </w:tc>
        <w:tc>
          <w:tcPr>
            <w:tcW w:w="3968" w:type="dxa"/>
            <w:tcBorders>
              <w:top w:val="nil"/>
              <w:left w:val="nil"/>
              <w:bottom w:val="nil"/>
              <w:right w:val="nil"/>
            </w:tcBorders>
          </w:tcPr>
          <w:p>
            <w:pPr>
              <w:pStyle w:val="0"/>
            </w:pPr>
            <w:r>
              <w:rPr>
                <w:sz w:val="24"/>
              </w:rPr>
              <w:t xml:space="preserve">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w:t>
            </w:r>
          </w:p>
        </w:tc>
      </w:tr>
      <w:tr>
        <w:tc>
          <w:tcPr>
            <w:gridSpan w:val="6"/>
            <w:tcW w:w="13489" w:type="dxa"/>
            <w:tcBorders>
              <w:top w:val="nil"/>
              <w:left w:val="nil"/>
              <w:bottom w:val="nil"/>
              <w:right w:val="nil"/>
            </w:tcBorders>
          </w:tcPr>
          <w:p>
            <w:pPr>
              <w:pStyle w:val="0"/>
              <w:outlineLvl w:val="2"/>
              <w:jc w:val="center"/>
            </w:pPr>
            <w:r>
              <w:rPr>
                <w:sz w:val="24"/>
              </w:rPr>
              <w:t xml:space="preserve">IV(2). Сведения о судебных решениях, принятых</w:t>
            </w:r>
          </w:p>
          <w:p>
            <w:pPr>
              <w:pStyle w:val="0"/>
              <w:jc w:val="center"/>
            </w:pPr>
            <w:r>
              <w:rPr>
                <w:sz w:val="24"/>
              </w:rPr>
              <w:t xml:space="preserve">по результатам контрольных (надзорных) мероприятий, решениях</w:t>
            </w:r>
          </w:p>
          <w:p>
            <w:pPr>
              <w:pStyle w:val="0"/>
              <w:jc w:val="center"/>
            </w:pPr>
            <w:r>
              <w:rPr>
                <w:sz w:val="24"/>
              </w:rPr>
              <w:t xml:space="preserve">по результатам контрольных (надзорных) мероприятий</w:t>
            </w:r>
          </w:p>
          <w:p>
            <w:pPr>
              <w:pStyle w:val="0"/>
              <w:jc w:val="center"/>
            </w:pPr>
            <w:r>
              <w:rPr>
                <w:sz w:val="24"/>
              </w:rPr>
              <w:t xml:space="preserve">без взаимодействия с контролируемым лицом, профилактических</w:t>
            </w:r>
          </w:p>
          <w:p>
            <w:pPr>
              <w:pStyle w:val="0"/>
              <w:jc w:val="center"/>
            </w:pPr>
            <w:r>
              <w:rPr>
                <w:sz w:val="24"/>
              </w:rPr>
              <w:t xml:space="preserve">мероприятий и использования специальных режимов</w:t>
            </w:r>
          </w:p>
          <w:p>
            <w:pPr>
              <w:pStyle w:val="0"/>
              <w:jc w:val="center"/>
            </w:pPr>
            <w:r>
              <w:rPr>
                <w:sz w:val="24"/>
              </w:rPr>
              <w:t xml:space="preserve">государственного контроля (надзора)</w:t>
            </w:r>
          </w:p>
        </w:tc>
      </w:tr>
      <w:tr>
        <w:tc>
          <w:tcPr>
            <w:gridSpan w:val="6"/>
            <w:tcW w:w="13489" w:type="dxa"/>
            <w:tcBorders>
              <w:top w:val="nil"/>
              <w:left w:val="nil"/>
              <w:bottom w:val="nil"/>
              <w:right w:val="nil"/>
            </w:tcBorders>
          </w:tcPr>
          <w:p>
            <w:pPr>
              <w:pStyle w:val="0"/>
              <w:jc w:val="center"/>
            </w:pPr>
            <w:r>
              <w:rPr>
                <w:sz w:val="24"/>
              </w:rPr>
              <w:t xml:space="preserve">(в ред. </w:t>
            </w:r>
            <w:r>
              <w:rPr>
                <w:sz w:val="24"/>
              </w:rPr>
              <w:t xml:space="preserve">Постановления</w:t>
            </w:r>
            <w:r>
              <w:rPr>
                <w:sz w:val="24"/>
              </w:rPr>
              <w:t xml:space="preserve"> Правительства РФ от 18.07.2024 N 980)</w:t>
            </w:r>
          </w:p>
        </w:tc>
      </w:tr>
      <w:tr>
        <w:tc>
          <w:tcPr>
            <w:gridSpan w:val="6"/>
            <w:tcW w:w="13489" w:type="dxa"/>
            <w:tcBorders>
              <w:top w:val="nil"/>
              <w:left w:val="nil"/>
              <w:bottom w:val="nil"/>
              <w:right w:val="nil"/>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10.03.2023 N 372)</w:t>
            </w:r>
          </w:p>
        </w:tc>
      </w:tr>
      <w:tr>
        <w:tc>
          <w:tcPr>
            <w:tcW w:w="566" w:type="dxa"/>
            <w:tcBorders>
              <w:top w:val="nil"/>
              <w:left w:val="nil"/>
              <w:bottom w:val="nil"/>
              <w:right w:val="nil"/>
            </w:tcBorders>
          </w:tcPr>
          <w:bookmarkStart w:id="2503" w:name="P2503"/>
          <w:bookmarkEnd w:id="2503"/>
          <w:p>
            <w:pPr>
              <w:pStyle w:val="0"/>
              <w:jc w:val="center"/>
            </w:pPr>
            <w:r>
              <w:rPr>
                <w:sz w:val="24"/>
              </w:rPr>
              <w:t xml:space="preserve">1.</w:t>
            </w:r>
          </w:p>
        </w:tc>
        <w:tc>
          <w:tcPr>
            <w:tcW w:w="3855" w:type="dxa"/>
            <w:tcBorders>
              <w:top w:val="nil"/>
              <w:left w:val="nil"/>
              <w:bottom w:val="nil"/>
              <w:right w:val="nil"/>
            </w:tcBorders>
          </w:tcPr>
          <w:p>
            <w:pPr>
              <w:pStyle w:val="0"/>
              <w:jc w:val="center"/>
            </w:pPr>
            <w:r>
              <w:rPr>
                <w:sz w:val="24"/>
              </w:rPr>
              <w:t xml:space="preserve">Вид решения, документ решения</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2 (обязательно при наличии решения)</w:t>
            </w:r>
          </w:p>
        </w:tc>
      </w:tr>
      <w:tr>
        <w:tc>
          <w:tcPr>
            <w:tcW w:w="566" w:type="dxa"/>
            <w:tcBorders>
              <w:top w:val="nil"/>
              <w:left w:val="nil"/>
              <w:bottom w:val="nil"/>
              <w:right w:val="nil"/>
            </w:tcBorders>
          </w:tcPr>
          <w:p>
            <w:pPr>
              <w:pStyle w:val="0"/>
              <w:jc w:val="center"/>
            </w:pPr>
            <w:r>
              <w:rPr>
                <w:sz w:val="24"/>
              </w:rPr>
              <w:t xml:space="preserve">2.</w:t>
            </w:r>
          </w:p>
        </w:tc>
        <w:tc>
          <w:tcPr>
            <w:tcW w:w="3855" w:type="dxa"/>
            <w:tcBorders>
              <w:top w:val="nil"/>
              <w:left w:val="nil"/>
              <w:bottom w:val="nil"/>
              <w:right w:val="nil"/>
            </w:tcBorders>
          </w:tcPr>
          <w:p>
            <w:pPr>
              <w:pStyle w:val="0"/>
              <w:jc w:val="center"/>
            </w:pPr>
            <w:r>
              <w:rPr>
                <w:sz w:val="24"/>
              </w:rPr>
              <w:t xml:space="preserve">Субъект Российской Федерации </w:t>
            </w:r>
            <w:hyperlink w:history="0" w:anchor="P2739" w:tooltip="&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
              <w:r>
                <w:rPr>
                  <w:sz w:val="24"/>
                  <w:color w:val="0000ff"/>
                </w:rPr>
                <w:t xml:space="preserve">&lt;18-3&gt;</w:t>
              </w:r>
            </w:hyperlink>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справочник самого единого реестра</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(если заполнен </w:t>
            </w:r>
            <w:hyperlink w:history="0" w:anchor="P2503" w:tooltip="1.">
              <w:r>
                <w:rPr>
                  <w:sz w:val="24"/>
                  <w:color w:val="0000ff"/>
                </w:rPr>
                <w:t xml:space="preserve">пункт 1</w:t>
              </w:r>
            </w:hyperlink>
            <w:r>
              <w:rPr>
                <w:sz w:val="24"/>
              </w:rPr>
              <w:t xml:space="preserve"> настоящего раздела)</w:t>
            </w:r>
          </w:p>
        </w:tc>
      </w:tr>
      <w:tr>
        <w:tc>
          <w:tcPr>
            <w:tcW w:w="566" w:type="dxa"/>
            <w:tcBorders>
              <w:top w:val="nil"/>
              <w:left w:val="nil"/>
              <w:bottom w:val="nil"/>
              <w:right w:val="nil"/>
            </w:tcBorders>
          </w:tcPr>
          <w:p>
            <w:pPr>
              <w:pStyle w:val="0"/>
              <w:jc w:val="center"/>
            </w:pPr>
            <w:r>
              <w:rPr>
                <w:sz w:val="24"/>
              </w:rPr>
              <w:t xml:space="preserve">3.</w:t>
            </w:r>
          </w:p>
        </w:tc>
        <w:tc>
          <w:tcPr>
            <w:tcW w:w="3855" w:type="dxa"/>
            <w:tcBorders>
              <w:top w:val="nil"/>
              <w:left w:val="nil"/>
              <w:bottom w:val="nil"/>
              <w:right w:val="nil"/>
            </w:tcBorders>
          </w:tcPr>
          <w:p>
            <w:pPr>
              <w:pStyle w:val="0"/>
              <w:jc w:val="center"/>
            </w:pPr>
            <w:r>
              <w:rPr>
                <w:sz w:val="24"/>
              </w:rPr>
              <w:t xml:space="preserve">Наименование суда</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(если заполнен </w:t>
            </w:r>
            <w:hyperlink w:history="0" w:anchor="P2503" w:tooltip="1.">
              <w:r>
                <w:rPr>
                  <w:sz w:val="24"/>
                  <w:color w:val="0000ff"/>
                </w:rPr>
                <w:t xml:space="preserve">пункт 1</w:t>
              </w:r>
            </w:hyperlink>
            <w:r>
              <w:rPr>
                <w:sz w:val="24"/>
              </w:rPr>
              <w:t xml:space="preserve"> настоящего раздела)</w:t>
            </w:r>
          </w:p>
        </w:tc>
      </w:tr>
      <w:tr>
        <w:tc>
          <w:tcPr>
            <w:tcW w:w="566" w:type="dxa"/>
            <w:tcBorders>
              <w:top w:val="nil"/>
              <w:left w:val="nil"/>
              <w:bottom w:val="nil"/>
              <w:right w:val="nil"/>
            </w:tcBorders>
          </w:tcPr>
          <w:p>
            <w:pPr>
              <w:pStyle w:val="0"/>
              <w:jc w:val="center"/>
            </w:pPr>
            <w:r>
              <w:rPr>
                <w:sz w:val="24"/>
              </w:rPr>
              <w:t xml:space="preserve">4.</w:t>
            </w:r>
          </w:p>
        </w:tc>
        <w:tc>
          <w:tcPr>
            <w:tcW w:w="3855" w:type="dxa"/>
            <w:tcBorders>
              <w:top w:val="nil"/>
              <w:left w:val="nil"/>
              <w:bottom w:val="nil"/>
              <w:right w:val="nil"/>
            </w:tcBorders>
          </w:tcPr>
          <w:p>
            <w:pPr>
              <w:pStyle w:val="0"/>
              <w:jc w:val="center"/>
            </w:pPr>
            <w:r>
              <w:rPr>
                <w:sz w:val="24"/>
              </w:rPr>
              <w:t xml:space="preserve">Дата и номер судебного решения</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календарь и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(если заполнен </w:t>
            </w:r>
            <w:hyperlink w:history="0" w:anchor="P2503" w:tooltip="1.">
              <w:r>
                <w:rPr>
                  <w:sz w:val="24"/>
                  <w:color w:val="0000ff"/>
                </w:rPr>
                <w:t xml:space="preserve">пункт 1</w:t>
              </w:r>
            </w:hyperlink>
            <w:r>
              <w:rPr>
                <w:sz w:val="24"/>
              </w:rPr>
              <w:t xml:space="preserve"> настоящего раздела)</w:t>
            </w:r>
          </w:p>
        </w:tc>
      </w:tr>
      <w:tr>
        <w:tc>
          <w:tcPr>
            <w:tcW w:w="566" w:type="dxa"/>
            <w:tcBorders>
              <w:top w:val="nil"/>
              <w:left w:val="nil"/>
              <w:bottom w:val="nil"/>
              <w:right w:val="nil"/>
            </w:tcBorders>
          </w:tcPr>
          <w:p>
            <w:pPr>
              <w:pStyle w:val="0"/>
              <w:jc w:val="center"/>
            </w:pPr>
            <w:r>
              <w:rPr>
                <w:sz w:val="24"/>
              </w:rPr>
              <w:t xml:space="preserve">5.</w:t>
            </w:r>
          </w:p>
        </w:tc>
        <w:tc>
          <w:tcPr>
            <w:tcW w:w="3855" w:type="dxa"/>
            <w:tcBorders>
              <w:top w:val="nil"/>
              <w:left w:val="nil"/>
              <w:bottom w:val="nil"/>
              <w:right w:val="nil"/>
            </w:tcBorders>
          </w:tcPr>
          <w:p>
            <w:pPr>
              <w:pStyle w:val="0"/>
              <w:jc w:val="center"/>
            </w:pPr>
            <w:r>
              <w:rPr>
                <w:sz w:val="24"/>
              </w:rPr>
              <w:t xml:space="preserve">Сведения о лице, в отношении которого принято решение</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заполняются из справочника самого единого реестра (из числа контролируемых лиц в рамках данного контрольного (надзорного) мероприятия).</w:t>
            </w:r>
          </w:p>
          <w:p>
            <w:pPr>
              <w:pStyle w:val="0"/>
            </w:pPr>
            <w:r>
              <w:rPr>
                <w:sz w:val="24"/>
              </w:rPr>
              <w:t xml:space="preserve">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(если заполнен </w:t>
            </w:r>
            <w:hyperlink w:history="0" w:anchor="P2503" w:tooltip="1.">
              <w:r>
                <w:rPr>
                  <w:sz w:val="24"/>
                  <w:color w:val="0000ff"/>
                </w:rPr>
                <w:t xml:space="preserve">пункт 1</w:t>
              </w:r>
            </w:hyperlink>
            <w:r>
              <w:rPr>
                <w:sz w:val="24"/>
              </w:rPr>
              <w:t xml:space="preserve"> настоящего раздела)</w:t>
            </w:r>
          </w:p>
        </w:tc>
      </w:tr>
      <w:tr>
        <w:tc>
          <w:tcPr>
            <w:tcW w:w="566" w:type="dxa"/>
            <w:tcBorders>
              <w:top w:val="nil"/>
              <w:left w:val="nil"/>
              <w:bottom w:val="nil"/>
              <w:right w:val="nil"/>
            </w:tcBorders>
          </w:tcPr>
          <w:bookmarkStart w:id="2534" w:name="P2534"/>
          <w:bookmarkEnd w:id="2534"/>
          <w:p>
            <w:pPr>
              <w:pStyle w:val="0"/>
              <w:jc w:val="center"/>
            </w:pPr>
            <w:r>
              <w:rPr>
                <w:sz w:val="24"/>
              </w:rPr>
              <w:t xml:space="preserve">6.</w:t>
            </w:r>
          </w:p>
        </w:tc>
        <w:tc>
          <w:tcPr>
            <w:tcW w:w="3855" w:type="dxa"/>
            <w:tcBorders>
              <w:top w:val="nil"/>
              <w:left w:val="nil"/>
              <w:bottom w:val="nil"/>
              <w:right w:val="nil"/>
            </w:tcBorders>
          </w:tcPr>
          <w:p>
            <w:pPr>
              <w:pStyle w:val="0"/>
              <w:jc w:val="center"/>
            </w:pPr>
            <w:r>
              <w:rPr>
                <w:sz w:val="24"/>
              </w:rPr>
              <w:t xml:space="preserve">Сведения о содержании судебного решения</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(если заполнен </w:t>
            </w:r>
            <w:hyperlink w:history="0" w:anchor="P2503" w:tooltip="1.">
              <w:r>
                <w:rPr>
                  <w:sz w:val="24"/>
                  <w:color w:val="0000ff"/>
                </w:rPr>
                <w:t xml:space="preserve">пункт 1</w:t>
              </w:r>
            </w:hyperlink>
            <w:r>
              <w:rPr>
                <w:sz w:val="24"/>
              </w:rPr>
              <w:t xml:space="preserve"> настоящего раздела)</w:t>
            </w:r>
          </w:p>
        </w:tc>
      </w:tr>
      <w:tr>
        <w:tc>
          <w:tcPr>
            <w:tcW w:w="566" w:type="dxa"/>
            <w:tcBorders>
              <w:top w:val="nil"/>
              <w:left w:val="nil"/>
              <w:bottom w:val="nil"/>
              <w:right w:val="nil"/>
            </w:tcBorders>
          </w:tcPr>
          <w:p>
            <w:pPr>
              <w:pStyle w:val="0"/>
              <w:jc w:val="center"/>
            </w:pPr>
            <w:r>
              <w:rPr>
                <w:sz w:val="24"/>
              </w:rPr>
              <w:t xml:space="preserve">7.</w:t>
            </w:r>
          </w:p>
        </w:tc>
        <w:tc>
          <w:tcPr>
            <w:tcW w:w="3855" w:type="dxa"/>
            <w:tcBorders>
              <w:top w:val="nil"/>
              <w:left w:val="nil"/>
              <w:bottom w:val="nil"/>
              <w:right w:val="nil"/>
            </w:tcBorders>
          </w:tcPr>
          <w:p>
            <w:pPr>
              <w:pStyle w:val="0"/>
              <w:jc w:val="center"/>
            </w:pPr>
            <w:r>
              <w:rPr>
                <w:sz w:val="24"/>
              </w:rPr>
              <w:t xml:space="preserve">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выборе значения "отмена решения в рамках контрольного (надзорного) мероприятия" в </w:t>
            </w:r>
            <w:hyperlink w:history="0" w:anchor="P2534" w:tooltip="6.">
              <w:r>
                <w:rPr>
                  <w:sz w:val="24"/>
                  <w:color w:val="0000ff"/>
                </w:rPr>
                <w:t xml:space="preserve">пункте 6</w:t>
              </w:r>
            </w:hyperlink>
            <w:r>
              <w:rPr>
                <w:sz w:val="24"/>
              </w:rPr>
              <w:t xml:space="preserve"> настоящего раздела)</w:t>
            </w:r>
          </w:p>
        </w:tc>
      </w:tr>
      <w:tr>
        <w:tc>
          <w:tcPr>
            <w:tcW w:w="566" w:type="dxa"/>
            <w:tcBorders>
              <w:top w:val="nil"/>
              <w:left w:val="nil"/>
              <w:bottom w:val="nil"/>
              <w:right w:val="nil"/>
            </w:tcBorders>
          </w:tcPr>
          <w:bookmarkStart w:id="2546" w:name="P2546"/>
          <w:bookmarkEnd w:id="2546"/>
          <w:p>
            <w:pPr>
              <w:pStyle w:val="0"/>
              <w:jc w:val="center"/>
            </w:pPr>
            <w:r>
              <w:rPr>
                <w:sz w:val="24"/>
              </w:rPr>
              <w:t xml:space="preserve">8.</w:t>
            </w:r>
          </w:p>
        </w:tc>
        <w:tc>
          <w:tcPr>
            <w:tcW w:w="3855" w:type="dxa"/>
            <w:tcBorders>
              <w:top w:val="nil"/>
              <w:left w:val="nil"/>
              <w:bottom w:val="nil"/>
              <w:right w:val="nil"/>
            </w:tcBorders>
          </w:tcPr>
          <w:p>
            <w:pPr>
              <w:pStyle w:val="0"/>
              <w:jc w:val="center"/>
            </w:pPr>
            <w:r>
              <w:rPr>
                <w:sz w:val="24"/>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534" w:tooltip="6.">
              <w:r>
                <w:rPr>
                  <w:sz w:val="24"/>
                  <w:color w:val="0000ff"/>
                </w:rPr>
                <w:t xml:space="preserve">пункте 6</w:t>
              </w:r>
            </w:hyperlink>
            <w:r>
              <w:rPr>
                <w:sz w:val="24"/>
              </w:rPr>
              <w:t xml:space="preserve"> настоящего раздела)</w:t>
            </w:r>
          </w:p>
        </w:tc>
      </w:tr>
      <w:tr>
        <w:tc>
          <w:tcPr>
            <w:tcW w:w="566" w:type="dxa"/>
            <w:tcBorders>
              <w:top w:val="nil"/>
              <w:left w:val="nil"/>
              <w:bottom w:val="nil"/>
              <w:right w:val="nil"/>
            </w:tcBorders>
          </w:tcPr>
          <w:p>
            <w:pPr>
              <w:pStyle w:val="0"/>
              <w:jc w:val="center"/>
            </w:pPr>
            <w:r>
              <w:rPr>
                <w:sz w:val="24"/>
              </w:rPr>
              <w:t xml:space="preserve">9.</w:t>
            </w:r>
          </w:p>
        </w:tc>
        <w:tc>
          <w:tcPr>
            <w:tcW w:w="3855" w:type="dxa"/>
            <w:tcBorders>
              <w:top w:val="nil"/>
              <w:left w:val="nil"/>
              <w:bottom w:val="nil"/>
              <w:right w:val="nil"/>
            </w:tcBorders>
          </w:tcPr>
          <w:p>
            <w:pPr>
              <w:pStyle w:val="0"/>
              <w:jc w:val="center"/>
            </w:pPr>
            <w:r>
              <w:rPr>
                <w:sz w:val="24"/>
              </w:rPr>
              <w:t xml:space="preserve">Сведения о размере наказания</w:t>
            </w:r>
          </w:p>
        </w:tc>
        <w:tc>
          <w:tcPr>
            <w:tcW w:w="1700" w:type="dxa"/>
            <w:tcBorders>
              <w:top w:val="nil"/>
              <w:left w:val="nil"/>
              <w:bottom w:val="nil"/>
              <w:right w:val="nil"/>
            </w:tcBorders>
          </w:tcPr>
          <w:p>
            <w:pPr>
              <w:pStyle w:val="0"/>
              <w:jc w:val="center"/>
            </w:pPr>
            <w:r>
              <w:rPr>
                <w:sz w:val="24"/>
              </w:rPr>
              <w:t xml:space="preserve">в течение 1 дня с момента вступления в силу</w:t>
            </w:r>
          </w:p>
        </w:tc>
        <w:tc>
          <w:tcPr>
            <w:tcW w:w="3968" w:type="dxa"/>
            <w:tcBorders>
              <w:top w:val="nil"/>
              <w:left w:val="nil"/>
              <w:bottom w:val="nil"/>
              <w:right w:val="nil"/>
            </w:tcBorders>
          </w:tcPr>
          <w:p>
            <w:pPr>
              <w:pStyle w:val="0"/>
            </w:pPr>
            <w:r>
              <w:rPr>
                <w:sz w:val="24"/>
              </w:rPr>
              <w:t xml:space="preserve">числовое поле с автоматическим указанием показателя в зависимости от заполнения </w:t>
            </w:r>
            <w:hyperlink w:history="0" w:anchor="P2546" w:tooltip="8.">
              <w:r>
                <w:rPr>
                  <w:sz w:val="24"/>
                  <w:color w:val="0000ff"/>
                </w:rPr>
                <w:t xml:space="preserve">пункта 8</w:t>
              </w:r>
            </w:hyperlink>
            <w:r>
              <w:rPr>
                <w:sz w:val="24"/>
              </w:rPr>
              <w:t xml:space="preserve"> настоящего раздела (при отсутствии - текстовое поле)</w:t>
            </w:r>
          </w:p>
        </w:tc>
        <w:tc>
          <w:tcPr>
            <w:tcW w:w="1700" w:type="dxa"/>
            <w:tcBorders>
              <w:top w:val="nil"/>
              <w:left w:val="nil"/>
              <w:bottom w:val="nil"/>
              <w:right w:val="nil"/>
            </w:tcBorders>
          </w:tcPr>
          <w:p>
            <w:pPr>
              <w:pStyle w:val="0"/>
              <w:jc w:val="center"/>
            </w:pPr>
            <w:r>
              <w:rPr>
                <w:sz w:val="24"/>
              </w:rPr>
              <w:t xml:space="preserve">2</w:t>
            </w:r>
          </w:p>
        </w:tc>
        <w:tc>
          <w:tcPr>
            <w:tcW w:w="1700" w:type="dxa"/>
            <w:tcBorders>
              <w:top w:val="nil"/>
              <w:left w:val="nil"/>
              <w:bottom w:val="nil"/>
              <w:right w:val="nil"/>
            </w:tcBorders>
          </w:tcPr>
          <w:p>
            <w:pPr>
              <w:pStyle w:val="0"/>
              <w:jc w:val="center"/>
            </w:pPr>
            <w:r>
              <w:rPr>
                <w:sz w:val="24"/>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534" w:tooltip="6.">
              <w:r>
                <w:rPr>
                  <w:sz w:val="24"/>
                  <w:color w:val="0000ff"/>
                </w:rPr>
                <w:t xml:space="preserve">пункте 6</w:t>
              </w:r>
            </w:hyperlink>
            <w:r>
              <w:rPr>
                <w:sz w:val="24"/>
              </w:rPr>
              <w:t xml:space="preserve"> настоящего раздела)</w:t>
            </w:r>
          </w:p>
        </w:tc>
      </w:tr>
      <w:tr>
        <w:tc>
          <w:tcPr>
            <w:gridSpan w:val="6"/>
            <w:tcW w:w="13489" w:type="dxa"/>
            <w:tcBorders>
              <w:top w:val="nil"/>
              <w:left w:val="nil"/>
              <w:bottom w:val="nil"/>
              <w:right w:val="nil"/>
            </w:tcBorders>
          </w:tcPr>
          <w:p>
            <w:pPr>
              <w:pStyle w:val="0"/>
              <w:outlineLvl w:val="2"/>
              <w:jc w:val="center"/>
            </w:pPr>
            <w:r>
              <w:rPr>
                <w:sz w:val="24"/>
              </w:rPr>
              <w:t xml:space="preserve">V. Сведения о согласовании плана контрольных (надзорных) мероприятий</w:t>
            </w:r>
          </w:p>
        </w:tc>
      </w:tr>
      <w:tr>
        <w:tc>
          <w:tcPr>
            <w:tcW w:w="566" w:type="dxa"/>
            <w:tcBorders>
              <w:top w:val="nil"/>
              <w:left w:val="nil"/>
              <w:bottom w:val="single" w:sz="4"/>
              <w:right w:val="nil"/>
            </w:tcBorders>
          </w:tcPr>
          <w:p>
            <w:pPr>
              <w:pStyle w:val="0"/>
              <w:jc w:val="center"/>
            </w:pPr>
            <w:r>
              <w:rPr>
                <w:sz w:val="24"/>
              </w:rPr>
              <w:t xml:space="preserve">1.</w:t>
            </w:r>
          </w:p>
        </w:tc>
        <w:tc>
          <w:tcPr>
            <w:tcW w:w="3855" w:type="dxa"/>
            <w:tcBorders>
              <w:top w:val="nil"/>
              <w:left w:val="nil"/>
              <w:bottom w:val="single" w:sz="4"/>
              <w:right w:val="nil"/>
            </w:tcBorders>
          </w:tcPr>
          <w:p>
            <w:pPr>
              <w:pStyle w:val="0"/>
              <w:jc w:val="center"/>
            </w:pPr>
            <w:r>
              <w:rPr>
                <w:sz w:val="24"/>
              </w:rPr>
              <w:t xml:space="preserve">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right w:val="nil"/>
            </w:tcBorders>
          </w:tcPr>
          <w:p>
            <w:pPr>
              <w:pStyle w:val="0"/>
              <w:jc w:val="center"/>
            </w:pPr>
            <w:r>
              <w:rPr>
                <w:sz w:val="24"/>
              </w:rPr>
              <w:t xml:space="preserve">в момент загрузки сведений для целей согласования</w:t>
            </w:r>
          </w:p>
        </w:tc>
        <w:tc>
          <w:tcPr>
            <w:tcW w:w="3968" w:type="dxa"/>
            <w:tcBorders>
              <w:top w:val="nil"/>
              <w:left w:val="nil"/>
              <w:bottom w:val="single" w:sz="4"/>
              <w:right w:val="nil"/>
            </w:tcBorders>
          </w:tcPr>
          <w:p>
            <w:pPr>
              <w:pStyle w:val="0"/>
            </w:pPr>
            <w:r>
              <w:rPr>
                <w:sz w:val="24"/>
              </w:rPr>
              <w:t xml:space="preserve">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right w:val="nil"/>
            </w:tcBorders>
          </w:tcPr>
          <w:p>
            <w:pPr>
              <w:pStyle w:val="0"/>
              <w:jc w:val="center"/>
            </w:pPr>
            <w:r>
              <w:rPr>
                <w:sz w:val="24"/>
              </w:rPr>
              <w:t xml:space="preserve">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right w:val="nil"/>
            </w:tcBorders>
          </w:tcPr>
          <w:p>
            <w:pPr>
              <w:pStyle w:val="0"/>
              <w:jc w:val="center"/>
            </w:pPr>
            <w:r>
              <w:rPr>
                <w:sz w:val="24"/>
              </w:rPr>
              <w:t xml:space="preserve">2</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2567" w:name="P2567"/>
    <w:bookmarkEnd w:id="2567"/>
    <w:p>
      <w:pPr>
        <w:pStyle w:val="0"/>
        <w:spacing w:before="240" w:line-rule="auto"/>
        <w:ind w:firstLine="540"/>
        <w:jc w:val="both"/>
      </w:pPr>
      <w:r>
        <w:rPr>
          <w:sz w:val="24"/>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history="0" w:anchor="P154" w:tooltip="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quot;Интернет&quot;,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
        <w:r>
          <w:rPr>
            <w:sz w:val="24"/>
            <w:color w:val="0000ff"/>
          </w:rPr>
          <w:t xml:space="preserve">пункта 21</w:t>
        </w:r>
      </w:hyperlink>
      <w:r>
        <w:rPr>
          <w:sz w:val="24"/>
        </w:rPr>
        <w:t xml:space="preserve"> Правил.</w:t>
      </w:r>
    </w:p>
    <w:bookmarkStart w:id="2568" w:name="P2568"/>
    <w:bookmarkEnd w:id="2568"/>
    <w:p>
      <w:pPr>
        <w:pStyle w:val="0"/>
        <w:spacing w:before="240" w:line-rule="auto"/>
        <w:ind w:firstLine="540"/>
        <w:jc w:val="both"/>
      </w:pPr>
      <w:r>
        <w:rPr>
          <w:sz w:val="24"/>
        </w:rPr>
        <w:t xml:space="preserve">&lt;1-1&gt;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570" w:name="P2570"/>
    <w:bookmarkEnd w:id="2570"/>
    <w:p>
      <w:pPr>
        <w:pStyle w:val="0"/>
        <w:spacing w:before="240" w:line-rule="auto"/>
        <w:ind w:firstLine="540"/>
        <w:jc w:val="both"/>
      </w:pPr>
      <w:r>
        <w:rPr>
          <w:sz w:val="24"/>
        </w:rPr>
        <w:t xml:space="preserve">&lt;2&gt;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pPr>
        <w:pStyle w:val="0"/>
        <w:jc w:val="both"/>
      </w:pPr>
      <w:r>
        <w:rPr>
          <w:sz w:val="24"/>
        </w:rPr>
        <w:t xml:space="preserve">(в ред. </w:t>
      </w:r>
      <w:r>
        <w:rPr>
          <w:sz w:val="24"/>
        </w:rPr>
        <w:t xml:space="preserve">Постановления</w:t>
      </w:r>
      <w:r>
        <w:rPr>
          <w:sz w:val="24"/>
        </w:rPr>
        <w:t xml:space="preserve"> Правительства РФ от 10.03.2023 N 372)</w:t>
      </w:r>
    </w:p>
    <w:bookmarkStart w:id="2572" w:name="P2572"/>
    <w:bookmarkEnd w:id="2572"/>
    <w:p>
      <w:pPr>
        <w:pStyle w:val="0"/>
        <w:spacing w:before="240" w:line-rule="auto"/>
        <w:ind w:firstLine="540"/>
        <w:jc w:val="both"/>
      </w:pPr>
      <w:r>
        <w:rPr>
          <w:sz w:val="24"/>
        </w:rPr>
        <w:t xml:space="preserve">&lt;3&gt;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bookmarkStart w:id="2573" w:name="P2573"/>
    <w:bookmarkEnd w:id="2573"/>
    <w:p>
      <w:pPr>
        <w:pStyle w:val="0"/>
        <w:spacing w:before="240" w:line-rule="auto"/>
        <w:ind w:firstLine="540"/>
        <w:jc w:val="both"/>
      </w:pPr>
      <w:r>
        <w:rPr>
          <w:sz w:val="24"/>
        </w:rPr>
        <w:t xml:space="preserve">&lt;4&gt; Здесь и далее в отношении контролируемого лица, а также владельца (пользователя) производственного объекта указываются:</w:t>
      </w:r>
    </w:p>
    <w:p>
      <w:pPr>
        <w:pStyle w:val="0"/>
        <w:spacing w:before="240" w:line-rule="auto"/>
        <w:ind w:firstLine="540"/>
        <w:jc w:val="both"/>
      </w:pPr>
      <w:r>
        <w:rPr>
          <w:sz w:val="24"/>
        </w:rPr>
        <w:t xml:space="preserve">для российского юридического лица:</w:t>
      </w:r>
    </w:p>
    <w:p>
      <w:pPr>
        <w:pStyle w:val="0"/>
        <w:spacing w:before="240" w:line-rule="auto"/>
        <w:ind w:firstLine="540"/>
        <w:jc w:val="both"/>
      </w:pPr>
      <w:r>
        <w:rPr>
          <w:sz w:val="24"/>
        </w:rPr>
        <w:t xml:space="preserve">наименование организации;</w:t>
      </w:r>
    </w:p>
    <w:p>
      <w:pPr>
        <w:pStyle w:val="0"/>
        <w:spacing w:before="240" w:line-rule="auto"/>
        <w:ind w:firstLine="540"/>
        <w:jc w:val="both"/>
      </w:pPr>
      <w:r>
        <w:rPr>
          <w:sz w:val="24"/>
        </w:rPr>
        <w:t xml:space="preserve">адрес места нахождения (в том числе его филиалов, представительств, обособленных структурных подразделений);</w:t>
      </w:r>
    </w:p>
    <w:p>
      <w:pPr>
        <w:pStyle w:val="0"/>
        <w:spacing w:before="240" w:line-rule="auto"/>
        <w:ind w:firstLine="540"/>
        <w:jc w:val="both"/>
      </w:pPr>
      <w:r>
        <w:rPr>
          <w:sz w:val="24"/>
        </w:rPr>
        <w:t xml:space="preserve">идентификационный номер налогоплательщика и основной государственный регистрационный номер;</w:t>
      </w:r>
    </w:p>
    <w:p>
      <w:pPr>
        <w:pStyle w:val="0"/>
        <w:spacing w:before="240" w:line-rule="auto"/>
        <w:ind w:firstLine="540"/>
        <w:jc w:val="both"/>
      </w:pPr>
      <w:r>
        <w:rPr>
          <w:sz w:val="24"/>
        </w:rPr>
        <w:t xml:space="preserve">коды Общероссийского </w:t>
      </w:r>
      <w:r>
        <w:rPr>
          <w:sz w:val="24"/>
        </w:rPr>
        <w:t xml:space="preserve">классификатора</w:t>
      </w:r>
      <w:r>
        <w:rPr>
          <w:sz w:val="24"/>
        </w:rPr>
        <w:t xml:space="preserve"> видов экономической деятельности;</w:t>
      </w:r>
    </w:p>
    <w:p>
      <w:pPr>
        <w:pStyle w:val="0"/>
        <w:spacing w:before="240" w:line-rule="auto"/>
        <w:ind w:firstLine="540"/>
        <w:jc w:val="both"/>
      </w:pPr>
      <w:r>
        <w:rPr>
          <w:sz w:val="24"/>
        </w:rPr>
        <w:t xml:space="preserve">место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40" w:line-rule="auto"/>
        <w:ind w:firstLine="540"/>
        <w:jc w:val="both"/>
      </w:pPr>
      <w:r>
        <w:rPr>
          <w:sz w:val="24"/>
        </w:rPr>
        <w:t xml:space="preserve">для российского индивидуального предпринимателя:</w:t>
      </w:r>
    </w:p>
    <w:p>
      <w:pPr>
        <w:pStyle w:val="0"/>
        <w:spacing w:before="240" w:line-rule="auto"/>
        <w:ind w:firstLine="540"/>
        <w:jc w:val="both"/>
      </w:pPr>
      <w:r>
        <w:rPr>
          <w:sz w:val="24"/>
        </w:rPr>
        <w:t xml:space="preserve">фамилия, имя, отчество (при наличии);</w:t>
      </w:r>
    </w:p>
    <w:p>
      <w:pPr>
        <w:pStyle w:val="0"/>
        <w:spacing w:before="240" w:line-rule="auto"/>
        <w:ind w:firstLine="540"/>
        <w:jc w:val="both"/>
      </w:pPr>
      <w:r>
        <w:rPr>
          <w:sz w:val="24"/>
        </w:rPr>
        <w:t xml:space="preserve">идентификационный номер налогоплательщика и основной государственный регистрационный номер индивидуального предпринимателя;</w:t>
      </w:r>
    </w:p>
    <w:p>
      <w:pPr>
        <w:pStyle w:val="0"/>
        <w:spacing w:before="240" w:line-rule="auto"/>
        <w:ind w:firstLine="540"/>
        <w:jc w:val="both"/>
      </w:pPr>
      <w:r>
        <w:rPr>
          <w:sz w:val="24"/>
        </w:rPr>
        <w:t xml:space="preserve">коды Общероссийского </w:t>
      </w:r>
      <w:r>
        <w:rPr>
          <w:sz w:val="24"/>
        </w:rPr>
        <w:t xml:space="preserve">классификатора</w:t>
      </w:r>
      <w:r>
        <w:rPr>
          <w:sz w:val="24"/>
        </w:rPr>
        <w:t xml:space="preserve"> видов экономической деятельности;</w:t>
      </w:r>
    </w:p>
    <w:p>
      <w:pPr>
        <w:pStyle w:val="0"/>
        <w:spacing w:before="240" w:line-rule="auto"/>
        <w:ind w:firstLine="540"/>
        <w:jc w:val="both"/>
      </w:pPr>
      <w:r>
        <w:rPr>
          <w:sz w:val="24"/>
        </w:rPr>
        <w:t xml:space="preserve">место фактического осуществления деятельности;</w:t>
      </w:r>
    </w:p>
    <w:p>
      <w:pPr>
        <w:pStyle w:val="0"/>
        <w:spacing w:before="240" w:line-rule="auto"/>
        <w:ind w:firstLine="540"/>
        <w:jc w:val="both"/>
      </w:pPr>
      <w:r>
        <w:rPr>
          <w:sz w:val="24"/>
        </w:rPr>
        <w:t xml:space="preserve">для физического лица - гражданина Российской Федерации:</w:t>
      </w:r>
    </w:p>
    <w:p>
      <w:pPr>
        <w:pStyle w:val="0"/>
        <w:spacing w:before="240" w:line-rule="auto"/>
        <w:ind w:firstLine="540"/>
        <w:jc w:val="both"/>
      </w:pPr>
      <w:r>
        <w:rPr>
          <w:sz w:val="24"/>
        </w:rPr>
        <w:t xml:space="preserve">фамилия, имя, отчество (при наличии);</w:t>
      </w:r>
    </w:p>
    <w:p>
      <w:pPr>
        <w:pStyle w:val="0"/>
        <w:spacing w:before="240" w:line-rule="auto"/>
        <w:ind w:firstLine="540"/>
        <w:jc w:val="both"/>
      </w:pPr>
      <w:r>
        <w:rPr>
          <w:sz w:val="24"/>
        </w:rPr>
        <w:t xml:space="preserve">идентификационный номер налогоплательщика или страховой номер индивидуального лицевого счета;</w:t>
      </w:r>
    </w:p>
    <w:p>
      <w:pPr>
        <w:pStyle w:val="0"/>
        <w:spacing w:before="240" w:line-rule="auto"/>
        <w:ind w:firstLine="540"/>
        <w:jc w:val="both"/>
      </w:pPr>
      <w:r>
        <w:rPr>
          <w:sz w:val="24"/>
        </w:rPr>
        <w:t xml:space="preserve">для филиала, представительства иностранного юридического лица:</w:t>
      </w:r>
    </w:p>
    <w:p>
      <w:pPr>
        <w:pStyle w:val="0"/>
        <w:spacing w:before="240" w:line-rule="auto"/>
        <w:ind w:firstLine="540"/>
        <w:jc w:val="both"/>
      </w:pPr>
      <w:r>
        <w:rPr>
          <w:sz w:val="24"/>
        </w:rPr>
        <w:t xml:space="preserve">наименование организации;</w:t>
      </w:r>
    </w:p>
    <w:p>
      <w:pPr>
        <w:pStyle w:val="0"/>
        <w:spacing w:before="240" w:line-rule="auto"/>
        <w:ind w:firstLine="540"/>
        <w:jc w:val="both"/>
      </w:pPr>
      <w:r>
        <w:rPr>
          <w:sz w:val="24"/>
        </w:rPr>
        <w:t xml:space="preserve">адрес места нахождения;</w:t>
      </w:r>
    </w:p>
    <w:p>
      <w:pPr>
        <w:pStyle w:val="0"/>
        <w:spacing w:before="240" w:line-rule="auto"/>
        <w:ind w:firstLine="540"/>
        <w:jc w:val="both"/>
      </w:pPr>
      <w:r>
        <w:rPr>
          <w:sz w:val="24"/>
        </w:rPr>
        <w:t xml:space="preserve">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p>
      <w:pPr>
        <w:pStyle w:val="0"/>
        <w:spacing w:before="240" w:line-rule="auto"/>
        <w:ind w:firstLine="540"/>
        <w:jc w:val="both"/>
      </w:pPr>
      <w:r>
        <w:rPr>
          <w:sz w:val="24"/>
        </w:rPr>
        <w:t xml:space="preserve">коды Общероссийского </w:t>
      </w:r>
      <w:r>
        <w:rPr>
          <w:sz w:val="24"/>
        </w:rPr>
        <w:t xml:space="preserve">классификатора</w:t>
      </w:r>
      <w:r>
        <w:rPr>
          <w:sz w:val="24"/>
        </w:rPr>
        <w:t xml:space="preserve"> видов экономической деятельности;</w:t>
      </w:r>
    </w:p>
    <w:p>
      <w:pPr>
        <w:pStyle w:val="0"/>
        <w:spacing w:before="240" w:line-rule="auto"/>
        <w:ind w:firstLine="540"/>
        <w:jc w:val="both"/>
      </w:pPr>
      <w:r>
        <w:rPr>
          <w:sz w:val="24"/>
        </w:rPr>
        <w:t xml:space="preserve">для иностранного юридического лица:</w:t>
      </w:r>
    </w:p>
    <w:p>
      <w:pPr>
        <w:pStyle w:val="0"/>
        <w:spacing w:before="240" w:line-rule="auto"/>
        <w:ind w:firstLine="540"/>
        <w:jc w:val="both"/>
      </w:pPr>
      <w:r>
        <w:rPr>
          <w:sz w:val="24"/>
        </w:rPr>
        <w:t xml:space="preserve">наименование;</w:t>
      </w:r>
    </w:p>
    <w:p>
      <w:pPr>
        <w:pStyle w:val="0"/>
        <w:spacing w:before="240" w:line-rule="auto"/>
        <w:ind w:firstLine="540"/>
        <w:jc w:val="both"/>
      </w:pPr>
      <w:r>
        <w:rPr>
          <w:sz w:val="24"/>
        </w:rPr>
        <w:t xml:space="preserve">государство, в котором указанное юридическое лицо зарегистрировано;</w:t>
      </w:r>
    </w:p>
    <w:p>
      <w:pPr>
        <w:pStyle w:val="0"/>
        <w:spacing w:before="240" w:line-rule="auto"/>
        <w:ind w:firstLine="540"/>
        <w:jc w:val="both"/>
      </w:pPr>
      <w:r>
        <w:rPr>
          <w:sz w:val="24"/>
        </w:rPr>
        <w:t xml:space="preserve">для иностранного физического лица или лица без гражданства:</w:t>
      </w:r>
    </w:p>
    <w:p>
      <w:pPr>
        <w:pStyle w:val="0"/>
        <w:spacing w:before="240" w:line-rule="auto"/>
        <w:ind w:firstLine="540"/>
        <w:jc w:val="both"/>
      </w:pPr>
      <w:r>
        <w:rPr>
          <w:sz w:val="24"/>
        </w:rPr>
        <w:t xml:space="preserve">фамилия, имя, отчество (при наличии);</w:t>
      </w:r>
    </w:p>
    <w:p>
      <w:pPr>
        <w:pStyle w:val="0"/>
        <w:spacing w:before="240" w:line-rule="auto"/>
        <w:ind w:firstLine="540"/>
        <w:jc w:val="both"/>
      </w:pPr>
      <w:r>
        <w:rPr>
          <w:sz w:val="24"/>
        </w:rPr>
        <w:t xml:space="preserve">текстовое поле для указания документа, удостоверяющего личность;</w:t>
      </w:r>
    </w:p>
    <w:p>
      <w:pPr>
        <w:pStyle w:val="0"/>
        <w:spacing w:before="240" w:line-rule="auto"/>
        <w:ind w:firstLine="540"/>
        <w:jc w:val="both"/>
      </w:pPr>
      <w:r>
        <w:rPr>
          <w:sz w:val="24"/>
        </w:rPr>
        <w:t xml:space="preserve">гражданство (при наличии), информация о котором заполняется путем выбора государства из справочника единого реестра.</w:t>
      </w:r>
    </w:p>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p>
      <w:pPr>
        <w:pStyle w:val="0"/>
        <w:jc w:val="both"/>
      </w:pPr>
      <w:r>
        <w:rPr>
          <w:sz w:val="24"/>
        </w:rPr>
        <w:t xml:space="preserve">(сноска в ред. </w:t>
      </w:r>
      <w:r>
        <w:rPr>
          <w:sz w:val="24"/>
        </w:rPr>
        <w:t xml:space="preserve">Постановления</w:t>
      </w:r>
      <w:r>
        <w:rPr>
          <w:sz w:val="24"/>
        </w:rPr>
        <w:t xml:space="preserve"> Правительства РФ от 30.04.2022 N 786)</w:t>
      </w:r>
    </w:p>
    <w:bookmarkStart w:id="2603" w:name="P2603"/>
    <w:bookmarkEnd w:id="2603"/>
    <w:p>
      <w:pPr>
        <w:pStyle w:val="0"/>
        <w:spacing w:before="240" w:line-rule="auto"/>
        <w:ind w:firstLine="540"/>
        <w:jc w:val="both"/>
      </w:pPr>
      <w:r>
        <w:rPr>
          <w:sz w:val="24"/>
        </w:rPr>
        <w:t xml:space="preserve">&lt;4-1&gt; Здесь и далее информационное взаимодействие осуществляется в порядке, предусмотренном </w:t>
      </w:r>
      <w:hyperlink w:history="0" w:anchor="P115"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4"/>
            <w:color w:val="0000ff"/>
          </w:rPr>
          <w:t xml:space="preserve">пунктами 12</w:t>
        </w:r>
      </w:hyperlink>
      <w:r>
        <w:rPr>
          <w:sz w:val="24"/>
        </w:rPr>
        <w:t xml:space="preserve"> и </w:t>
      </w:r>
      <w:hyperlink w:history="0" w:anchor="P121" w:tooltip="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классификатора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
        <w:r>
          <w:rPr>
            <w:sz w:val="24"/>
            <w:color w:val="0000ff"/>
          </w:rPr>
          <w:t xml:space="preserve">12(1)</w:t>
        </w:r>
      </w:hyperlink>
      <w:r>
        <w:rPr>
          <w:sz w:val="24"/>
        </w:rPr>
        <w:t xml:space="preserve"> Правил.</w:t>
      </w:r>
    </w:p>
    <w:p>
      <w:pPr>
        <w:pStyle w:val="0"/>
        <w:spacing w:before="240" w:line-rule="auto"/>
        <w:ind w:firstLine="540"/>
        <w:jc w:val="both"/>
      </w:pPr>
      <w:r>
        <w:rPr>
          <w:sz w:val="24"/>
        </w:rPr>
        <w:t xml:space="preserve">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pPr>
        <w:pStyle w:val="0"/>
        <w:spacing w:before="240" w:line-rule="auto"/>
        <w:ind w:firstLine="540"/>
        <w:jc w:val="both"/>
      </w:pPr>
      <w:r>
        <w:rPr>
          <w:sz w:val="24"/>
        </w:rPr>
        <w:t xml:space="preserve">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pPr>
        <w:pStyle w:val="0"/>
        <w:spacing w:before="240" w:line-rule="auto"/>
        <w:ind w:firstLine="540"/>
        <w:jc w:val="both"/>
      </w:pPr>
      <w:r>
        <w:rPr>
          <w:sz w:val="24"/>
        </w:rPr>
        <w:t xml:space="preserve">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pPr>
        <w:pStyle w:val="0"/>
        <w:spacing w:before="240" w:line-rule="auto"/>
        <w:ind w:firstLine="540"/>
        <w:jc w:val="both"/>
      </w:pPr>
      <w:r>
        <w:rPr>
          <w:sz w:val="24"/>
        </w:rP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pPr>
        <w:pStyle w:val="0"/>
        <w:jc w:val="both"/>
      </w:pPr>
      <w:r>
        <w:rPr>
          <w:sz w:val="24"/>
        </w:rPr>
        <w:t xml:space="preserve">(в ред. </w:t>
      </w:r>
      <w:r>
        <w:rPr>
          <w:sz w:val="24"/>
        </w:rPr>
        <w:t xml:space="preserve">Постановления</w:t>
      </w:r>
      <w:r>
        <w:rPr>
          <w:sz w:val="24"/>
        </w:rPr>
        <w:t xml:space="preserve"> Правительства РФ от 16.08.2023 N 1341)</w:t>
      </w:r>
    </w:p>
    <w:p>
      <w:pPr>
        <w:pStyle w:val="0"/>
        <w:spacing w:before="240" w:line-rule="auto"/>
        <w:ind w:firstLine="540"/>
        <w:jc w:val="both"/>
      </w:pPr>
      <w:r>
        <w:rPr>
          <w:sz w:val="24"/>
        </w:rPr>
        <w:t xml:space="preserve">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pPr>
        <w:pStyle w:val="0"/>
        <w:spacing w:before="240" w:line-rule="auto"/>
        <w:ind w:firstLine="540"/>
        <w:jc w:val="both"/>
      </w:pPr>
      <w:r>
        <w:rPr>
          <w:sz w:val="24"/>
        </w:rPr>
        <w:t xml:space="preserve">Сведения об иностранном физическом лице и лице без гражданства вносятся в текстовое поле.</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Сноска 4-2 </w:t>
            </w:r>
            <w:r>
              <w:rPr>
                <w:sz w:val="24"/>
                <w:color w:val="392c69"/>
              </w:rPr>
              <w:t xml:space="preserve">применяется</w:t>
            </w:r>
            <w:r>
              <w:rPr>
                <w:sz w:val="24"/>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r>
              <w:rPr>
                <w:sz w:val="24"/>
                <w:color w:val="392c69"/>
              </w:rPr>
              <w:t xml:space="preserve">Постановление</w:t>
            </w:r>
            <w:r>
              <w:rPr>
                <w:sz w:val="24"/>
                <w:color w:val="392c69"/>
              </w:rPr>
              <w:t xml:space="preserve"> Правительства 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4" w:name="P2614"/>
    <w:bookmarkEnd w:id="2614"/>
    <w:p>
      <w:pPr>
        <w:pStyle w:val="0"/>
        <w:spacing w:before="300" w:line-rule="auto"/>
        <w:ind w:firstLine="540"/>
        <w:jc w:val="both"/>
      </w:pPr>
      <w:r>
        <w:rPr>
          <w:sz w:val="24"/>
        </w:rPr>
        <w:t xml:space="preserve">&lt;4-2&gt;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pPr>
        <w:pStyle w:val="0"/>
        <w:jc w:val="both"/>
      </w:pPr>
      <w:r>
        <w:rPr>
          <w:sz w:val="24"/>
        </w:rPr>
        <w:t xml:space="preserve">(сноска в ред. </w:t>
      </w:r>
      <w:r>
        <w:rPr>
          <w:sz w:val="24"/>
        </w:rPr>
        <w:t xml:space="preserve">Постановления</w:t>
      </w:r>
      <w:r>
        <w:rPr>
          <w:sz w:val="24"/>
        </w:rPr>
        <w:t xml:space="preserve"> Правительства РФ от 16.08.2023 N 1341)</w:t>
      </w:r>
    </w:p>
    <w:bookmarkStart w:id="2616" w:name="P2616"/>
    <w:bookmarkEnd w:id="2616"/>
    <w:p>
      <w:pPr>
        <w:pStyle w:val="0"/>
        <w:spacing w:before="240" w:line-rule="auto"/>
        <w:ind w:firstLine="540"/>
        <w:jc w:val="both"/>
      </w:pPr>
      <w:r>
        <w:rPr>
          <w:sz w:val="24"/>
        </w:rPr>
        <w:t xml:space="preserve">&lt;5&gt;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pPr>
        <w:pStyle w:val="0"/>
        <w:jc w:val="both"/>
      </w:pPr>
      <w:r>
        <w:rPr>
          <w:sz w:val="24"/>
        </w:rPr>
        <w:t xml:space="preserve">(сноска в ред. </w:t>
      </w:r>
      <w:r>
        <w:rPr>
          <w:sz w:val="24"/>
        </w:rPr>
        <w:t xml:space="preserve">Постановления</w:t>
      </w:r>
      <w:r>
        <w:rPr>
          <w:sz w:val="24"/>
        </w:rPr>
        <w:t xml:space="preserve"> Правительства РФ от 16.08.2023 N 1341)</w:t>
      </w:r>
    </w:p>
    <w:bookmarkStart w:id="2618" w:name="P2618"/>
    <w:bookmarkEnd w:id="2618"/>
    <w:p>
      <w:pPr>
        <w:pStyle w:val="0"/>
        <w:spacing w:before="240" w:line-rule="auto"/>
        <w:ind w:firstLine="540"/>
        <w:jc w:val="both"/>
      </w:pPr>
      <w:r>
        <w:rPr>
          <w:sz w:val="24"/>
        </w:rPr>
        <w:t xml:space="preserve">&lt;6&gt;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pPr>
        <w:pStyle w:val="0"/>
        <w:jc w:val="both"/>
      </w:pPr>
      <w:r>
        <w:rPr>
          <w:sz w:val="24"/>
        </w:rPr>
        <w:t xml:space="preserve">(сноска в ред. </w:t>
      </w:r>
      <w:r>
        <w:rPr>
          <w:sz w:val="24"/>
        </w:rPr>
        <w:t xml:space="preserve">Постановления</w:t>
      </w:r>
      <w:r>
        <w:rPr>
          <w:sz w:val="24"/>
        </w:rPr>
        <w:t xml:space="preserve"> Правительства РФ от 16.08.2023 N 1341)</w:t>
      </w:r>
    </w:p>
    <w:bookmarkStart w:id="2620" w:name="P2620"/>
    <w:bookmarkEnd w:id="2620"/>
    <w:p>
      <w:pPr>
        <w:pStyle w:val="0"/>
        <w:spacing w:before="240" w:line-rule="auto"/>
        <w:ind w:firstLine="540"/>
        <w:jc w:val="both"/>
      </w:pPr>
      <w:r>
        <w:rPr>
          <w:sz w:val="24"/>
        </w:rP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pPr>
        <w:pStyle w:val="0"/>
        <w:jc w:val="both"/>
      </w:pPr>
      <w:r>
        <w:rPr>
          <w:sz w:val="24"/>
        </w:rPr>
        <w:t xml:space="preserve">(сноска в ред. </w:t>
      </w:r>
      <w:r>
        <w:rPr>
          <w:sz w:val="24"/>
        </w:rPr>
        <w:t xml:space="preserve">Постановления</w:t>
      </w:r>
      <w:r>
        <w:rPr>
          <w:sz w:val="24"/>
        </w:rPr>
        <w:t xml:space="preserve"> Правительства РФ от 30.04.2022 N 786)</w:t>
      </w:r>
    </w:p>
    <w:bookmarkStart w:id="2622" w:name="P2622"/>
    <w:bookmarkEnd w:id="2622"/>
    <w:p>
      <w:pPr>
        <w:pStyle w:val="0"/>
        <w:spacing w:before="240" w:line-rule="auto"/>
        <w:ind w:firstLine="540"/>
        <w:jc w:val="both"/>
      </w:pPr>
      <w:r>
        <w:rPr>
          <w:sz w:val="24"/>
        </w:rPr>
        <w:t xml:space="preserve">&lt;8&gt;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pPr>
        <w:pStyle w:val="0"/>
        <w:jc w:val="both"/>
      </w:pPr>
      <w:r>
        <w:rPr>
          <w:sz w:val="24"/>
        </w:rPr>
        <w:t xml:space="preserve">(в ред. Постановлений Правительства РФ от 30.04.2022 </w:t>
      </w:r>
      <w:r>
        <w:rPr>
          <w:sz w:val="24"/>
        </w:rPr>
        <w:t xml:space="preserve">N 786</w:t>
      </w:r>
      <w:r>
        <w:rPr>
          <w:sz w:val="24"/>
        </w:rPr>
        <w:t xml:space="preserve">, от 10.03.2023 </w:t>
      </w:r>
      <w:r>
        <w:rPr>
          <w:sz w:val="24"/>
        </w:rPr>
        <w:t xml:space="preserve">N 372</w:t>
      </w:r>
      <w:r>
        <w:rPr>
          <w:sz w:val="24"/>
        </w:rPr>
        <w:t xml:space="preserve">)</w:t>
      </w:r>
    </w:p>
    <w:bookmarkStart w:id="2624" w:name="P2624"/>
    <w:bookmarkEnd w:id="2624"/>
    <w:p>
      <w:pPr>
        <w:pStyle w:val="0"/>
        <w:spacing w:before="240" w:line-rule="auto"/>
        <w:ind w:firstLine="540"/>
        <w:jc w:val="both"/>
      </w:pPr>
      <w:r>
        <w:rPr>
          <w:sz w:val="24"/>
        </w:rPr>
        <w:t xml:space="preserve">&lt;9&gt;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pPr>
        <w:pStyle w:val="0"/>
        <w:spacing w:before="240" w:line-rule="auto"/>
        <w:ind w:firstLine="540"/>
        <w:jc w:val="both"/>
      </w:pPr>
      <w:r>
        <w:rPr>
          <w:sz w:val="24"/>
        </w:rPr>
        <w:t xml:space="preserve">фамилии, имена, отчества (при наличии);</w:t>
      </w:r>
    </w:p>
    <w:p>
      <w:pPr>
        <w:pStyle w:val="0"/>
        <w:spacing w:before="240" w:line-rule="auto"/>
        <w:ind w:firstLine="540"/>
        <w:jc w:val="both"/>
      </w:pPr>
      <w:r>
        <w:rPr>
          <w:sz w:val="24"/>
        </w:rPr>
        <w:t xml:space="preserve">должности инспектора (инспекторов, в том числе руководителя группы инспекторов).</w:t>
      </w:r>
    </w:p>
    <w:bookmarkStart w:id="2627" w:name="P2627"/>
    <w:bookmarkEnd w:id="2627"/>
    <w:p>
      <w:pPr>
        <w:pStyle w:val="0"/>
        <w:spacing w:before="240" w:line-rule="auto"/>
        <w:ind w:firstLine="540"/>
        <w:jc w:val="both"/>
      </w:pPr>
      <w:r>
        <w:rPr>
          <w:sz w:val="24"/>
        </w:rPr>
        <w:t xml:space="preserve">&lt;10&gt;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bookmarkStart w:id="2628" w:name="P2628"/>
    <w:bookmarkEnd w:id="2628"/>
    <w:p>
      <w:pPr>
        <w:pStyle w:val="0"/>
        <w:spacing w:before="240" w:line-rule="auto"/>
        <w:ind w:firstLine="540"/>
        <w:jc w:val="both"/>
      </w:pPr>
      <w:r>
        <w:rPr>
          <w:sz w:val="24"/>
        </w:rPr>
        <w:t xml:space="preserve">&lt;10-1&gt; Здесь и далее заполняется информация о нормативных правовых актах, а также об их структурных единицах.</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630" w:name="P2630"/>
    <w:bookmarkEnd w:id="2630"/>
    <w:p>
      <w:pPr>
        <w:pStyle w:val="0"/>
        <w:spacing w:before="240" w:line-rule="auto"/>
        <w:ind w:firstLine="540"/>
        <w:jc w:val="both"/>
      </w:pPr>
      <w:r>
        <w:rPr>
          <w:sz w:val="24"/>
        </w:rPr>
        <w:t xml:space="preserve">&lt;10-1-1&gt;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pPr>
        <w:pStyle w:val="0"/>
        <w:spacing w:before="240" w:line-rule="auto"/>
        <w:ind w:firstLine="540"/>
        <w:jc w:val="both"/>
      </w:pPr>
      <w:r>
        <w:rPr>
          <w:sz w:val="24"/>
        </w:rPr>
        <w:t xml:space="preserve">В случае если указанное поле заполнено, устанавливаются следующие особенности:</w:t>
      </w:r>
    </w:p>
    <w:p>
      <w:pPr>
        <w:pStyle w:val="0"/>
        <w:spacing w:before="240" w:line-rule="auto"/>
        <w:ind w:firstLine="540"/>
        <w:jc w:val="both"/>
      </w:pPr>
      <w:r>
        <w:rPr>
          <w:sz w:val="24"/>
        </w:rPr>
        <w:t xml:space="preserve">появляется возможность заполнять поле "Сведения об осуществляемых в рамках мероприятия контрольных (надзорных) действиях";</w:t>
      </w:r>
    </w:p>
    <w:p>
      <w:pPr>
        <w:pStyle w:val="0"/>
        <w:spacing w:before="240" w:line-rule="auto"/>
        <w:ind w:firstLine="540"/>
        <w:jc w:val="both"/>
      </w:pPr>
      <w:r>
        <w:rPr>
          <w:sz w:val="24"/>
        </w:rPr>
        <w:t xml:space="preserve">появляется возможность заполнять поле "Сведения о приостановлении или продлении срока проведения мероприятия";</w:t>
      </w:r>
    </w:p>
    <w:p>
      <w:pPr>
        <w:pStyle w:val="0"/>
        <w:spacing w:before="240" w:line-rule="auto"/>
        <w:ind w:firstLine="540"/>
        <w:jc w:val="both"/>
      </w:pPr>
      <w:r>
        <w:rPr>
          <w:sz w:val="24"/>
        </w:rPr>
        <w:t xml:space="preserve">в поле "Дата (даты) проведения профилактического мероприятия" может заполняться исключительно одна дата (срок проведения не превышает 1 дня);</w:t>
      </w:r>
    </w:p>
    <w:p>
      <w:pPr>
        <w:pStyle w:val="0"/>
        <w:spacing w:before="240" w:line-rule="auto"/>
        <w:ind w:firstLine="540"/>
        <w:jc w:val="both"/>
      </w:pPr>
      <w:r>
        <w:rPr>
          <w:sz w:val="24"/>
        </w:rPr>
        <w:t xml:space="preserve">появляется возможность заполнять поле "Сведения о приостановлении или продлении срока проведения контрольного (надзорного) мероприятия";</w:t>
      </w:r>
    </w:p>
    <w:p>
      <w:pPr>
        <w:pStyle w:val="0"/>
        <w:spacing w:before="240" w:line-rule="auto"/>
        <w:ind w:firstLine="540"/>
        <w:jc w:val="both"/>
      </w:pPr>
      <w:r>
        <w:rPr>
          <w:sz w:val="24"/>
        </w:rPr>
        <w:t xml:space="preserve">абзац исключен с 1 ноября 2023 года. - </w:t>
      </w:r>
      <w:r>
        <w:rPr>
          <w:sz w:val="24"/>
        </w:rPr>
        <w:t xml:space="preserve">Постановление</w:t>
      </w:r>
      <w:r>
        <w:rPr>
          <w:sz w:val="24"/>
        </w:rPr>
        <w:t xml:space="preserve"> Правительства РФ от 16.08.2023 N 1341;</w:t>
      </w:r>
    </w:p>
    <w:p>
      <w:pPr>
        <w:pStyle w:val="0"/>
        <w:spacing w:before="240" w:line-rule="auto"/>
        <w:ind w:firstLine="540"/>
        <w:jc w:val="both"/>
      </w:pPr>
      <w:r>
        <w:rPr>
          <w:sz w:val="24"/>
        </w:rPr>
        <w:t xml:space="preserve">появляется возможность заполнять поле "Сведения о составлении акта о невозможности проведения профилактического визита";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18.07.2024 N 980)</w:t>
      </w:r>
    </w:p>
    <w:p>
      <w:pPr>
        <w:pStyle w:val="0"/>
        <w:spacing w:before="240" w:line-rule="auto"/>
        <w:ind w:firstLine="540"/>
        <w:jc w:val="both"/>
      </w:pPr>
      <w:r>
        <w:rPr>
          <w:sz w:val="24"/>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history="0" w:anchor="P2304" w:tooltip="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
        <w:r>
          <w:rPr>
            <w:sz w:val="24"/>
            <w:color w:val="0000ff"/>
          </w:rPr>
          <w:t xml:space="preserve">разделом IV(1)</w:t>
        </w:r>
      </w:hyperlink>
      <w:r>
        <w:rPr>
          <w:sz w:val="24"/>
        </w:rPr>
        <w:t xml:space="preserve"> и что такое предписание должно содержать перечень нарушенных обязательных требований (без необходимости формирования акта).</w:t>
      </w:r>
    </w:p>
    <w:p>
      <w:pPr>
        <w:pStyle w:val="0"/>
        <w:spacing w:before="240" w:line-rule="auto"/>
        <w:ind w:firstLine="540"/>
        <w:jc w:val="both"/>
      </w:pPr>
      <w:r>
        <w:rPr>
          <w:sz w:val="24"/>
        </w:rPr>
        <w:t xml:space="preserve">Если предписание выдается в адрес учредителя контролируемого лица, то появляется возможность указать информацию о нем в виде текстовых полей.</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10.03.2023 N 372)</w:t>
      </w:r>
    </w:p>
    <w:bookmarkStart w:id="2642" w:name="P2642"/>
    <w:bookmarkEnd w:id="2642"/>
    <w:p>
      <w:pPr>
        <w:pStyle w:val="0"/>
        <w:spacing w:before="240" w:line-rule="auto"/>
        <w:ind w:firstLine="540"/>
        <w:jc w:val="both"/>
      </w:pPr>
      <w:r>
        <w:rPr>
          <w:sz w:val="24"/>
        </w:rPr>
        <w:t xml:space="preserve">&lt;10-1-1.1&gt;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16.08.2023 N 1341)</w:t>
      </w:r>
    </w:p>
    <w:bookmarkStart w:id="2644" w:name="P2644"/>
    <w:bookmarkEnd w:id="2644"/>
    <w:p>
      <w:pPr>
        <w:pStyle w:val="0"/>
        <w:spacing w:before="240" w:line-rule="auto"/>
        <w:ind w:firstLine="540"/>
        <w:jc w:val="both"/>
      </w:pPr>
      <w:r>
        <w:rPr>
          <w:sz w:val="24"/>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r>
        <w:rPr>
          <w:sz w:val="24"/>
        </w:rPr>
        <w:t xml:space="preserve">пунктом 11(12)</w:t>
      </w:r>
      <w:r>
        <w:rPr>
          <w:sz w:val="24"/>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18.07.2024 N 980)</w:t>
      </w:r>
    </w:p>
    <w:bookmarkStart w:id="2646" w:name="P2646"/>
    <w:bookmarkEnd w:id="2646"/>
    <w:p>
      <w:pPr>
        <w:pStyle w:val="0"/>
        <w:spacing w:before="240" w:line-rule="auto"/>
        <w:ind w:firstLine="540"/>
        <w:jc w:val="both"/>
      </w:pPr>
      <w:r>
        <w:rPr>
          <w:sz w:val="24"/>
        </w:rPr>
        <w:t xml:space="preserve">&lt;10-1-2&gt; Здесь и далее в случае заполнения указанного поля дальнейшее проведение мероприятия невозможно.</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10.03.2023 N 372)</w:t>
      </w:r>
    </w:p>
    <w:bookmarkStart w:id="2648" w:name="P2648"/>
    <w:bookmarkEnd w:id="2648"/>
    <w:p>
      <w:pPr>
        <w:pStyle w:val="0"/>
        <w:spacing w:before="240" w:line-rule="auto"/>
        <w:ind w:firstLine="540"/>
        <w:jc w:val="both"/>
      </w:pPr>
      <w:r>
        <w:rPr>
          <w:sz w:val="24"/>
        </w:rPr>
        <w:t xml:space="preserve">&lt;10-2&gt; Здесь и далее в отношении контрольной закупки, проводимой на основании </w:t>
      </w:r>
      <w:r>
        <w:rPr>
          <w:sz w:val="24"/>
        </w:rPr>
        <w:t xml:space="preserve">части 7 статьи 75</w:t>
      </w:r>
      <w:r>
        <w:rPr>
          <w:sz w:val="24"/>
        </w:rPr>
        <w:t xml:space="preserve"> Федерального закона, информация, предусмотренная </w:t>
      </w:r>
      <w:hyperlink w:history="0" w:anchor="P534" w:tooltip="Контрольная закупка">
        <w:r>
          <w:rPr>
            <w:sz w:val="24"/>
            <w:color w:val="0000ff"/>
          </w:rPr>
          <w:t xml:space="preserve">подразделом</w:t>
        </w:r>
      </w:hyperlink>
      <w:r>
        <w:rPr>
          <w:sz w:val="24"/>
        </w:rPr>
        <w:t xml:space="preserve"> "Контрольная закупка", вносится в единый реестр в течение одного рабочего дня с момента завершения такой контрольной закупки.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650" w:name="P2650"/>
    <w:bookmarkEnd w:id="2650"/>
    <w:p>
      <w:pPr>
        <w:pStyle w:val="0"/>
        <w:spacing w:before="240" w:line-rule="auto"/>
        <w:ind w:firstLine="540"/>
        <w:jc w:val="both"/>
      </w:pPr>
      <w:r>
        <w:rPr>
          <w:sz w:val="24"/>
        </w:rPr>
        <w:t xml:space="preserve">&lt;10-3&gt;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652" w:name="P2652"/>
    <w:bookmarkEnd w:id="2652"/>
    <w:p>
      <w:pPr>
        <w:pStyle w:val="0"/>
        <w:spacing w:before="240" w:line-rule="auto"/>
        <w:ind w:firstLine="540"/>
        <w:jc w:val="both"/>
      </w:pPr>
      <w:r>
        <w:rPr>
          <w:sz w:val="24"/>
        </w:rPr>
        <w:t xml:space="preserve">&lt;11&gt;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pPr>
        <w:pStyle w:val="0"/>
        <w:spacing w:before="240" w:line-rule="auto"/>
        <w:ind w:firstLine="540"/>
        <w:jc w:val="both"/>
      </w:pPr>
      <w:r>
        <w:rPr>
          <w:sz w:val="24"/>
        </w:rPr>
        <w:t xml:space="preserve">В случае если основанием является поручение Правительства Российской Федерации, то указываются дата и номер поручения в следующем формате:</w:t>
      </w:r>
    </w:p>
    <w:p>
      <w:pPr>
        <w:pStyle w:val="0"/>
        <w:spacing w:before="240" w:line-rule="auto"/>
        <w:ind w:firstLine="540"/>
        <w:jc w:val="both"/>
      </w:pPr>
      <w:r>
        <w:rPr>
          <w:sz w:val="24"/>
        </w:rPr>
        <w:t xml:space="preserve">ИФ-индекс СП-порядковый номер "пр". Между разделами дефисы, номер и "пр" пишутся слитно;</w:t>
      </w:r>
    </w:p>
    <w:p>
      <w:pPr>
        <w:pStyle w:val="0"/>
        <w:spacing w:before="240" w:line-rule="auto"/>
        <w:ind w:firstLine="540"/>
        <w:jc w:val="both"/>
      </w:pPr>
      <w:r>
        <w:rPr>
          <w:sz w:val="24"/>
        </w:rPr>
        <w:t xml:space="preserve">ИФ - первые буквы имени, фамилии (всегда заглавные русские буквы);</w:t>
      </w:r>
    </w:p>
    <w:p>
      <w:pPr>
        <w:pStyle w:val="0"/>
        <w:spacing w:before="240" w:line-rule="auto"/>
        <w:ind w:firstLine="540"/>
        <w:jc w:val="both"/>
      </w:pPr>
      <w:r>
        <w:rPr>
          <w:sz w:val="24"/>
        </w:rPr>
        <w:t xml:space="preserve">индекс СП - индекс структурного подразделения Аппарата Правительства Российской Федерации, всегда буква и цифры;</w:t>
      </w:r>
    </w:p>
    <w:p>
      <w:pPr>
        <w:pStyle w:val="0"/>
        <w:spacing w:before="240" w:line-rule="auto"/>
        <w:ind w:firstLine="540"/>
        <w:jc w:val="both"/>
      </w:pPr>
      <w:r>
        <w:rPr>
          <w:sz w:val="24"/>
        </w:rPr>
        <w:t xml:space="preserve">порядковый номер - общий порядковый номер, который обновляется с начала каждого календарного года;</w:t>
      </w:r>
    </w:p>
    <w:p>
      <w:pPr>
        <w:pStyle w:val="0"/>
        <w:spacing w:before="240" w:line-rule="auto"/>
        <w:ind w:firstLine="540"/>
        <w:jc w:val="both"/>
      </w:pPr>
      <w:r>
        <w:rPr>
          <w:sz w:val="24"/>
        </w:rPr>
        <w:t xml:space="preserve">"пр"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pPr>
        <w:pStyle w:val="0"/>
        <w:spacing w:before="240" w:line-rule="auto"/>
        <w:ind w:firstLine="540"/>
        <w:jc w:val="both"/>
      </w:pPr>
      <w:r>
        <w:rPr>
          <w:sz w:val="24"/>
        </w:rPr>
        <w:t xml:space="preserve">Положения настоящей сноски не применяются в случае заполнения основания из единого реестра видов контроля.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10.03.2023 N 372)</w:t>
      </w:r>
    </w:p>
    <w:p>
      <w:pPr>
        <w:pStyle w:val="0"/>
        <w:jc w:val="both"/>
      </w:pPr>
      <w:r>
        <w:rPr>
          <w:sz w:val="24"/>
        </w:rPr>
        <w:t xml:space="preserve">(сноска в ред. </w:t>
      </w:r>
      <w:r>
        <w:rPr>
          <w:sz w:val="24"/>
        </w:rPr>
        <w:t xml:space="preserve">Постановления</w:t>
      </w:r>
      <w:r>
        <w:rPr>
          <w:sz w:val="24"/>
        </w:rPr>
        <w:t xml:space="preserve"> Правительства РФ от 30.04.2022 N 786)</w:t>
      </w:r>
    </w:p>
    <w:bookmarkStart w:id="2662" w:name="P2662"/>
    <w:bookmarkEnd w:id="2662"/>
    <w:p>
      <w:pPr>
        <w:pStyle w:val="0"/>
        <w:spacing w:before="240" w:line-rule="auto"/>
        <w:ind w:firstLine="540"/>
        <w:jc w:val="both"/>
      </w:pPr>
      <w:r>
        <w:rPr>
          <w:sz w:val="24"/>
        </w:rPr>
        <w:t xml:space="preserve">&lt;11-1&gt;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pPr>
        <w:pStyle w:val="0"/>
        <w:jc w:val="both"/>
      </w:pPr>
      <w:r>
        <w:rPr>
          <w:sz w:val="24"/>
        </w:rPr>
        <w:t xml:space="preserve">(сноска в ред. </w:t>
      </w:r>
      <w:r>
        <w:rPr>
          <w:sz w:val="24"/>
        </w:rPr>
        <w:t xml:space="preserve">Постановления</w:t>
      </w:r>
      <w:r>
        <w:rPr>
          <w:sz w:val="24"/>
        </w:rPr>
        <w:t xml:space="preserve"> Правительства РФ от 18.07.2024 N 980)</w:t>
      </w:r>
    </w:p>
    <w:bookmarkStart w:id="2664" w:name="P2664"/>
    <w:bookmarkEnd w:id="2664"/>
    <w:p>
      <w:pPr>
        <w:pStyle w:val="0"/>
        <w:spacing w:before="240" w:line-rule="auto"/>
        <w:ind w:firstLine="540"/>
        <w:jc w:val="both"/>
      </w:pPr>
      <w:r>
        <w:rPr>
          <w:sz w:val="24"/>
        </w:rPr>
        <w:t xml:space="preserve">&lt;11-2&gt;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16.08.2023 N 1341)</w:t>
      </w:r>
    </w:p>
    <w:bookmarkStart w:id="2666" w:name="P2666"/>
    <w:bookmarkEnd w:id="2666"/>
    <w:p>
      <w:pPr>
        <w:pStyle w:val="0"/>
        <w:spacing w:before="240" w:line-rule="auto"/>
        <w:ind w:firstLine="540"/>
        <w:jc w:val="both"/>
      </w:pPr>
      <w:r>
        <w:rPr>
          <w:sz w:val="24"/>
        </w:rPr>
        <w:t xml:space="preserve">&lt;12&gt;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pPr>
        <w:pStyle w:val="0"/>
        <w:spacing w:before="240" w:line-rule="auto"/>
        <w:ind w:firstLine="540"/>
        <w:jc w:val="both"/>
      </w:pPr>
      <w:r>
        <w:rPr>
          <w:sz w:val="24"/>
        </w:rPr>
        <w:t xml:space="preserve">фамилии, имена, отчества (при наличии), привлекаемых к проведению контрольного (надзорного) мероприятия специалистов, экспертов;</w:t>
      </w:r>
    </w:p>
    <w:p>
      <w:pPr>
        <w:pStyle w:val="0"/>
        <w:spacing w:before="240" w:line-rule="auto"/>
        <w:ind w:firstLine="540"/>
        <w:jc w:val="both"/>
      </w:pPr>
      <w:r>
        <w:rPr>
          <w:sz w:val="24"/>
        </w:rPr>
        <w:t xml:space="preserve">наименование экспертных организаций, независимых органов инспекции, саморегулируемых организаций, привлекаемых к проведению мероприятия.</w:t>
      </w:r>
    </w:p>
    <w:bookmarkStart w:id="2669" w:name="P2669"/>
    <w:bookmarkEnd w:id="2669"/>
    <w:p>
      <w:pPr>
        <w:pStyle w:val="0"/>
        <w:spacing w:before="240" w:line-rule="auto"/>
        <w:ind w:firstLine="540"/>
        <w:jc w:val="both"/>
      </w:pPr>
      <w:r>
        <w:rPr>
          <w:sz w:val="24"/>
        </w:rPr>
        <w:t xml:space="preserve">&lt;13&gt;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pPr>
        <w:pStyle w:val="0"/>
        <w:spacing w:before="240" w:line-rule="auto"/>
        <w:ind w:firstLine="540"/>
        <w:jc w:val="both"/>
      </w:pPr>
      <w:r>
        <w:rPr>
          <w:sz w:val="24"/>
        </w:rPr>
        <w:t xml:space="preserve">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30.04.2022 N 786; в ред. </w:t>
      </w:r>
      <w:r>
        <w:rPr>
          <w:sz w:val="24"/>
        </w:rPr>
        <w:t xml:space="preserve">Постановления</w:t>
      </w:r>
      <w:r>
        <w:rPr>
          <w:sz w:val="24"/>
        </w:rPr>
        <w:t xml:space="preserve"> Правительства РФ от 16.08.2023 N 1341)</w:t>
      </w:r>
    </w:p>
    <w:p>
      <w:pPr>
        <w:pStyle w:val="0"/>
        <w:spacing w:before="240" w:line-rule="auto"/>
        <w:ind w:firstLine="540"/>
        <w:jc w:val="both"/>
      </w:pPr>
      <w:r>
        <w:rPr>
          <w:sz w:val="24"/>
        </w:rPr>
        <w:t xml:space="preserve">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30.04.2022 N 786)</w:t>
      </w:r>
    </w:p>
    <w:bookmarkStart w:id="2674" w:name="P2674"/>
    <w:bookmarkEnd w:id="2674"/>
    <w:p>
      <w:pPr>
        <w:pStyle w:val="0"/>
        <w:spacing w:before="240" w:line-rule="auto"/>
        <w:ind w:firstLine="540"/>
        <w:jc w:val="both"/>
      </w:pPr>
      <w:r>
        <w:rPr>
          <w:sz w:val="24"/>
        </w:rPr>
        <w:t xml:space="preserve">&lt;13-1&gt;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pPr>
        <w:pStyle w:val="0"/>
        <w:jc w:val="both"/>
      </w:pPr>
      <w:r>
        <w:rPr>
          <w:sz w:val="24"/>
        </w:rPr>
        <w:t xml:space="preserve">(сноска в ред. </w:t>
      </w:r>
      <w:r>
        <w:rPr>
          <w:sz w:val="24"/>
        </w:rPr>
        <w:t xml:space="preserve">Постановления</w:t>
      </w:r>
      <w:r>
        <w:rPr>
          <w:sz w:val="24"/>
        </w:rPr>
        <w:t xml:space="preserve"> Правительства РФ от 30.04.2022 N 786)</w:t>
      </w:r>
    </w:p>
    <w:bookmarkStart w:id="2676" w:name="P2676"/>
    <w:bookmarkEnd w:id="2676"/>
    <w:p>
      <w:pPr>
        <w:pStyle w:val="0"/>
        <w:spacing w:before="240" w:line-rule="auto"/>
        <w:ind w:firstLine="540"/>
        <w:jc w:val="both"/>
      </w:pPr>
      <w:r>
        <w:rPr>
          <w:sz w:val="24"/>
        </w:rPr>
        <w:t xml:space="preserve">&lt;13-2&gt;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pPr>
        <w:pStyle w:val="0"/>
        <w:spacing w:before="240" w:line-rule="auto"/>
        <w:ind w:firstLine="540"/>
        <w:jc w:val="both"/>
      </w:pPr>
      <w:r>
        <w:rPr>
          <w:sz w:val="24"/>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r>
        <w:rPr>
          <w:sz w:val="24"/>
        </w:rPr>
        <w:t xml:space="preserve">частью 3 статьи 74</w:t>
      </w:r>
      <w:r>
        <w:rPr>
          <w:sz w:val="24"/>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679" w:name="P2679"/>
    <w:bookmarkEnd w:id="2679"/>
    <w:p>
      <w:pPr>
        <w:pStyle w:val="0"/>
        <w:spacing w:before="240" w:line-rule="auto"/>
        <w:ind w:firstLine="540"/>
        <w:jc w:val="both"/>
      </w:pPr>
      <w:r>
        <w:rPr>
          <w:sz w:val="24"/>
        </w:rPr>
        <w:t xml:space="preserve">&lt;13-3&gt;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23.05.2024 N 637)</w:t>
      </w:r>
    </w:p>
    <w:bookmarkStart w:id="2681" w:name="P2681"/>
    <w:bookmarkEnd w:id="2681"/>
    <w:p>
      <w:pPr>
        <w:pStyle w:val="0"/>
        <w:spacing w:before="240" w:line-rule="auto"/>
        <w:ind w:firstLine="540"/>
        <w:jc w:val="both"/>
      </w:pPr>
      <w:r>
        <w:rPr>
          <w:sz w:val="24"/>
        </w:rPr>
        <w:t xml:space="preserve">&lt;14&gt;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pPr>
        <w:pStyle w:val="0"/>
        <w:spacing w:before="240" w:line-rule="auto"/>
        <w:ind w:firstLine="540"/>
        <w:jc w:val="both"/>
      </w:pPr>
      <w:r>
        <w:rPr>
          <w:sz w:val="24"/>
        </w:rPr>
        <w:t xml:space="preserve">1-я категория - проводилось только с использованием дистанционных технологий;</w:t>
      </w:r>
    </w:p>
    <w:p>
      <w:pPr>
        <w:pStyle w:val="0"/>
        <w:spacing w:before="240" w:line-rule="auto"/>
        <w:ind w:firstLine="540"/>
        <w:jc w:val="both"/>
      </w:pPr>
      <w:r>
        <w:rPr>
          <w:sz w:val="24"/>
        </w:rPr>
        <w:t xml:space="preserve">2-я категория - применялись дистанционные технологии совместно с очным взаимодействием;</w:t>
      </w:r>
    </w:p>
    <w:p>
      <w:pPr>
        <w:pStyle w:val="0"/>
        <w:spacing w:before="240" w:line-rule="auto"/>
        <w:ind w:firstLine="540"/>
        <w:jc w:val="both"/>
      </w:pPr>
      <w:r>
        <w:rPr>
          <w:sz w:val="24"/>
        </w:rPr>
        <w:t xml:space="preserve">3-я категория - дистанционные технологии не применялись.</w:t>
      </w:r>
    </w:p>
    <w:p>
      <w:pPr>
        <w:pStyle w:val="0"/>
        <w:spacing w:before="240" w:line-rule="auto"/>
        <w:ind w:firstLine="540"/>
        <w:jc w:val="both"/>
      </w:pPr>
      <w:r>
        <w:rPr>
          <w:sz w:val="24"/>
        </w:rP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(сноска в ред. </w:t>
      </w:r>
      <w:r>
        <w:rPr>
          <w:sz w:val="24"/>
        </w:rPr>
        <w:t xml:space="preserve">Постановления</w:t>
      </w:r>
      <w:r>
        <w:rPr>
          <w:sz w:val="24"/>
        </w:rPr>
        <w:t xml:space="preserve"> Правительства РФ от 30.04.2022 N 786)</w:t>
      </w:r>
    </w:p>
    <w:bookmarkStart w:id="2688" w:name="P2688"/>
    <w:bookmarkEnd w:id="2688"/>
    <w:p>
      <w:pPr>
        <w:pStyle w:val="0"/>
        <w:spacing w:before="240" w:line-rule="auto"/>
        <w:ind w:firstLine="540"/>
        <w:jc w:val="both"/>
      </w:pPr>
      <w:r>
        <w:rPr>
          <w:sz w:val="24"/>
        </w:rPr>
        <w:t xml:space="preserve">&lt;14-1&gt;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pPr>
        <w:pStyle w:val="0"/>
        <w:spacing w:before="240" w:line-rule="auto"/>
        <w:ind w:firstLine="540"/>
        <w:jc w:val="both"/>
      </w:pPr>
      <w:r>
        <w:rPr>
          <w:sz w:val="24"/>
        </w:rPr>
        <w:t xml:space="preserve">В отношении видов контроля, в отношении которых наступил срок внесения сведений, закрепленный в </w:t>
      </w:r>
      <w:r>
        <w:rPr>
          <w:sz w:val="24"/>
        </w:rPr>
        <w:t xml:space="preserve">плане-графике</w:t>
      </w:r>
      <w:r>
        <w:rPr>
          <w:sz w:val="24"/>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10.03.2023 N 372)</w:t>
      </w:r>
    </w:p>
    <w:p>
      <w:pPr>
        <w:pStyle w:val="0"/>
        <w:spacing w:before="240" w:line-rule="auto"/>
        <w:ind w:firstLine="540"/>
        <w:jc w:val="both"/>
      </w:pPr>
      <w:r>
        <w:rPr>
          <w:sz w:val="24"/>
        </w:rPr>
        <w:t xml:space="preserve">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16.08.2023 N 1341)</w:t>
      </w:r>
    </w:p>
    <w:p>
      <w:pPr>
        <w:pStyle w:val="0"/>
        <w:spacing w:before="240" w:line-rule="auto"/>
        <w:ind w:firstLine="540"/>
        <w:jc w:val="both"/>
      </w:pPr>
      <w:r>
        <w:rPr>
          <w:sz w:val="24"/>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history="0" w:anchor="P2124" w:tooltip="III. Сведения об акте контрольного (надзорного) мероприятия &lt;17&gt;">
        <w:r>
          <w:rPr>
            <w:sz w:val="24"/>
            <w:color w:val="0000ff"/>
          </w:rPr>
          <w:t xml:space="preserve">разделе III</w:t>
        </w:r>
      </w:hyperlink>
      <w:r>
        <w:rPr>
          <w:sz w:val="24"/>
        </w:rPr>
        <w:t xml:space="preserve"> настоящего приложения.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(сноска в ред. </w:t>
      </w:r>
      <w:r>
        <w:rPr>
          <w:sz w:val="24"/>
        </w:rPr>
        <w:t xml:space="preserve">Постановления</w:t>
      </w:r>
      <w:r>
        <w:rPr>
          <w:sz w:val="24"/>
        </w:rPr>
        <w:t xml:space="preserve"> Правительства РФ от 17.08.2022 N 1431)</w:t>
      </w:r>
    </w:p>
    <w:bookmarkStart w:id="2696" w:name="P2696"/>
    <w:bookmarkEnd w:id="2696"/>
    <w:p>
      <w:pPr>
        <w:pStyle w:val="0"/>
        <w:spacing w:before="240" w:line-rule="auto"/>
        <w:ind w:firstLine="540"/>
        <w:jc w:val="both"/>
      </w:pPr>
      <w:r>
        <w:rPr>
          <w:sz w:val="24"/>
        </w:rPr>
        <w:t xml:space="preserve">&lt;14-2&gt; Здесь и далее, если поле заполнено, то это влечет изменение статуса и завершение контрольного (надзорного) мероприятия.</w:t>
      </w:r>
    </w:p>
    <w:p>
      <w:pPr>
        <w:pStyle w:val="0"/>
        <w:spacing w:before="240" w:line-rule="auto"/>
        <w:ind w:firstLine="540"/>
        <w:jc w:val="both"/>
      </w:pPr>
      <w:r>
        <w:rPr>
          <w:sz w:val="24"/>
        </w:rPr>
        <w:t xml:space="preserve">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16.08.2023 N 1341)</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700" w:name="P2700"/>
    <w:bookmarkEnd w:id="2700"/>
    <w:p>
      <w:pPr>
        <w:pStyle w:val="0"/>
        <w:spacing w:before="240" w:line-rule="auto"/>
        <w:ind w:firstLine="540"/>
        <w:jc w:val="both"/>
      </w:pPr>
      <w:r>
        <w:rPr>
          <w:sz w:val="24"/>
        </w:rPr>
        <w:t xml:space="preserve">&lt;14-3&gt;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702" w:name="P2702"/>
    <w:bookmarkEnd w:id="2702"/>
    <w:p>
      <w:pPr>
        <w:pStyle w:val="0"/>
        <w:spacing w:before="240" w:line-rule="auto"/>
        <w:ind w:firstLine="540"/>
        <w:jc w:val="both"/>
      </w:pPr>
      <w:r>
        <w:rPr>
          <w:sz w:val="24"/>
        </w:rPr>
        <w:t xml:space="preserve">&lt;14-4&gt;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pPr>
        <w:pStyle w:val="0"/>
        <w:spacing w:before="240" w:line-rule="auto"/>
        <w:ind w:firstLine="540"/>
        <w:jc w:val="both"/>
      </w:pPr>
      <w:r>
        <w:rPr>
          <w:sz w:val="24"/>
        </w:rPr>
        <w:t xml:space="preserve">Указанное поле заполняется каждый раз в случае повторного приостановления срока проведения контрольного (надзорного) мероприятия.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30.04.2022 N 786)</w:t>
      </w:r>
    </w:p>
    <w:bookmarkStart w:id="2705" w:name="P2705"/>
    <w:bookmarkEnd w:id="2705"/>
    <w:p>
      <w:pPr>
        <w:pStyle w:val="0"/>
        <w:spacing w:before="240" w:line-rule="auto"/>
        <w:ind w:firstLine="540"/>
        <w:jc w:val="both"/>
      </w:pPr>
      <w:r>
        <w:rPr>
          <w:sz w:val="24"/>
        </w:rPr>
        <w:t xml:space="preserve">&lt;15&gt;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bookmarkStart w:id="2706" w:name="P2706"/>
    <w:bookmarkEnd w:id="2706"/>
    <w:p>
      <w:pPr>
        <w:pStyle w:val="0"/>
        <w:spacing w:before="240" w:line-rule="auto"/>
        <w:ind w:firstLine="540"/>
        <w:jc w:val="both"/>
      </w:pPr>
      <w:r>
        <w:rPr>
          <w:sz w:val="24"/>
        </w:rPr>
        <w:t xml:space="preserve">&lt;16&gt; В отношении выездной проверки: в случае если контрольное (надзорное) мероприятие в соответствии с Федеральным </w:t>
      </w:r>
      <w:r>
        <w:rPr>
          <w:sz w:val="24"/>
        </w:rPr>
        <w:t xml:space="preserve">законом</w:t>
      </w:r>
      <w:r>
        <w:rPr>
          <w:sz w:val="24"/>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bookmarkStart w:id="2707" w:name="P2707"/>
    <w:bookmarkEnd w:id="2707"/>
    <w:p>
      <w:pPr>
        <w:pStyle w:val="0"/>
        <w:spacing w:before="240" w:line-rule="auto"/>
        <w:ind w:firstLine="540"/>
        <w:jc w:val="both"/>
      </w:pPr>
      <w:r>
        <w:rPr>
          <w:sz w:val="24"/>
        </w:rPr>
        <w:t xml:space="preserve">&lt;17&gt;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pPr>
        <w:pStyle w:val="0"/>
        <w:spacing w:before="240" w:line-rule="auto"/>
        <w:ind w:firstLine="540"/>
        <w:jc w:val="both"/>
      </w:pPr>
      <w:r>
        <w:rPr>
          <w:sz w:val="24"/>
        </w:rPr>
        <w:t xml:space="preserve">&lt;17-1&gt; Информация о нарушенных обязательных требованиях заполняется в соответствии со </w:t>
      </w:r>
      <w:hyperlink w:history="0" w:anchor="P268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4"/>
            <w:color w:val="0000ff"/>
          </w:rPr>
          <w:t xml:space="preserve">сноской 14-1</w:t>
        </w:r>
      </w:hyperlink>
      <w:r>
        <w:rPr>
          <w:sz w:val="24"/>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17.08.2022 N 1431)</w:t>
      </w:r>
    </w:p>
    <w:bookmarkStart w:id="2710" w:name="P2710"/>
    <w:bookmarkEnd w:id="2710"/>
    <w:p>
      <w:pPr>
        <w:pStyle w:val="0"/>
        <w:spacing w:before="240" w:line-rule="auto"/>
        <w:ind w:firstLine="540"/>
        <w:jc w:val="both"/>
      </w:pPr>
      <w:r>
        <w:rPr>
          <w:sz w:val="24"/>
        </w:rPr>
        <w:t xml:space="preserve">&lt;17-2&gt;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pPr>
        <w:pStyle w:val="0"/>
        <w:spacing w:before="240" w:line-rule="auto"/>
        <w:ind w:firstLine="540"/>
        <w:jc w:val="both"/>
      </w:pPr>
      <w:r>
        <w:rPr>
          <w:sz w:val="24"/>
        </w:rPr>
        <w:t xml:space="preserve">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pPr>
        <w:pStyle w:val="0"/>
        <w:spacing w:before="240" w:line-rule="auto"/>
        <w:ind w:firstLine="540"/>
        <w:jc w:val="both"/>
      </w:pPr>
      <w:r>
        <w:rPr>
          <w:sz w:val="24"/>
        </w:rPr>
        <w:t xml:space="preserve">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40" w:line-rule="auto"/>
        <w:ind w:firstLine="540"/>
        <w:jc w:val="both"/>
      </w:pPr>
      <w:r>
        <w:rPr>
          <w:sz w:val="24"/>
        </w:rPr>
        <w:t xml:space="preserve">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pPr>
        <w:pStyle w:val="0"/>
        <w:spacing w:before="240" w:line-rule="auto"/>
        <w:ind w:firstLine="540"/>
        <w:jc w:val="both"/>
      </w:pPr>
      <w:r>
        <w:rPr>
          <w:sz w:val="24"/>
        </w:rPr>
        <w:t xml:space="preserve">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40" w:line-rule="auto"/>
        <w:ind w:firstLine="540"/>
        <w:jc w:val="both"/>
      </w:pPr>
      <w:r>
        <w:rPr>
          <w:sz w:val="24"/>
        </w:rPr>
        <w:t xml:space="preserve">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40" w:line-rule="auto"/>
        <w:ind w:firstLine="540"/>
        <w:jc w:val="both"/>
      </w:pPr>
      <w:r>
        <w:rPr>
          <w:sz w:val="24"/>
        </w:rPr>
        <w:t xml:space="preserve">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pPr>
        <w:pStyle w:val="0"/>
        <w:spacing w:before="240" w:line-rule="auto"/>
        <w:ind w:firstLine="540"/>
        <w:jc w:val="both"/>
      </w:pPr>
      <w:r>
        <w:rPr>
          <w:sz w:val="24"/>
        </w:rPr>
        <w:t xml:space="preserve">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pPr>
        <w:pStyle w:val="0"/>
        <w:spacing w:before="240" w:line-rule="auto"/>
        <w:ind w:firstLine="540"/>
        <w:jc w:val="both"/>
      </w:pPr>
      <w:r>
        <w:rPr>
          <w:sz w:val="24"/>
        </w:rPr>
        <w:t xml:space="preserve">7. Поле "Дата подтверждения устранения", которое заполняется автоматически датой проставления отметки "галочка" в поле "Нарушение устранено".</w:t>
      </w:r>
    </w:p>
    <w:p>
      <w:pPr>
        <w:pStyle w:val="0"/>
        <w:spacing w:before="240" w:line-rule="auto"/>
        <w:ind w:firstLine="540"/>
        <w:jc w:val="both"/>
      </w:pPr>
      <w:r>
        <w:rPr>
          <w:sz w:val="24"/>
        </w:rPr>
        <w:t xml:space="preserve">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pPr>
        <w:pStyle w:val="0"/>
        <w:spacing w:before="240" w:line-rule="auto"/>
        <w:ind w:firstLine="540"/>
        <w:jc w:val="both"/>
      </w:pPr>
      <w:r>
        <w:rPr>
          <w:sz w:val="24"/>
        </w:rPr>
        <w:t xml:space="preserve">9. Поле "Пояснения", в которое могут быть внесены текстовые пояснения инспектора, включая информацию о лице, ответственном за устранение нарушения.</w:t>
      </w:r>
    </w:p>
    <w:p>
      <w:pPr>
        <w:pStyle w:val="0"/>
        <w:spacing w:before="240" w:line-rule="auto"/>
        <w:ind w:firstLine="540"/>
        <w:jc w:val="both"/>
      </w:pPr>
      <w:r>
        <w:rPr>
          <w:sz w:val="24"/>
        </w:rPr>
        <w:t xml:space="preserve">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pPr>
        <w:pStyle w:val="0"/>
        <w:spacing w:before="240" w:line-rule="auto"/>
        <w:ind w:firstLine="540"/>
        <w:jc w:val="both"/>
      </w:pPr>
      <w:r>
        <w:rPr>
          <w:sz w:val="24"/>
        </w:rPr>
        <w:t xml:space="preserve">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16.08.2023 N 1341)</w:t>
      </w:r>
    </w:p>
    <w:bookmarkStart w:id="2724" w:name="P2724"/>
    <w:bookmarkEnd w:id="2724"/>
    <w:p>
      <w:pPr>
        <w:pStyle w:val="0"/>
        <w:spacing w:before="240" w:line-rule="auto"/>
        <w:ind w:firstLine="540"/>
        <w:jc w:val="both"/>
      </w:pPr>
      <w:r>
        <w:rPr>
          <w:sz w:val="24"/>
        </w:rPr>
        <w:t xml:space="preserve">&lt;18&gt;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bookmarkStart w:id="2725" w:name="P2725"/>
    <w:bookmarkEnd w:id="2725"/>
    <w:p>
      <w:pPr>
        <w:pStyle w:val="0"/>
        <w:spacing w:before="240" w:line-rule="auto"/>
        <w:ind w:firstLine="540"/>
        <w:jc w:val="both"/>
      </w:pPr>
      <w:r>
        <w:rPr>
          <w:sz w:val="24"/>
        </w:rPr>
        <w:t xml:space="preserve">&lt;18-1&gt;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pPr>
        <w:pStyle w:val="0"/>
        <w:jc w:val="both"/>
      </w:pPr>
      <w:r>
        <w:rPr>
          <w:sz w:val="24"/>
        </w:rPr>
        <w:t xml:space="preserve">(сноска в ред. </w:t>
      </w:r>
      <w:r>
        <w:rPr>
          <w:sz w:val="24"/>
        </w:rPr>
        <w:t xml:space="preserve">Постановления</w:t>
      </w:r>
      <w:r>
        <w:rPr>
          <w:sz w:val="24"/>
        </w:rPr>
        <w:t xml:space="preserve"> Правительства РФ от 10.03.2023 N 372)</w:t>
      </w:r>
    </w:p>
    <w:bookmarkStart w:id="2727" w:name="P2727"/>
    <w:bookmarkEnd w:id="2727"/>
    <w:p>
      <w:pPr>
        <w:pStyle w:val="0"/>
        <w:spacing w:before="240" w:line-rule="auto"/>
        <w:ind w:firstLine="540"/>
        <w:jc w:val="both"/>
      </w:pPr>
      <w:r>
        <w:rPr>
          <w:sz w:val="24"/>
        </w:rPr>
        <w:t xml:space="preserve">&lt;18-2&gt; В отношении профилактического визита:</w:t>
      </w:r>
    </w:p>
    <w:p>
      <w:pPr>
        <w:pStyle w:val="0"/>
        <w:spacing w:before="240" w:line-rule="auto"/>
        <w:ind w:firstLine="540"/>
        <w:jc w:val="both"/>
      </w:pPr>
      <w:r>
        <w:rPr>
          <w:sz w:val="24"/>
        </w:rPr>
        <w:t xml:space="preserve">заполняется в качестве части карточки мероприятия с учетом особенностей, указанных в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4"/>
            <w:color w:val="0000ff"/>
          </w:rPr>
          <w:t xml:space="preserve">сноске 10-1-1</w:t>
        </w:r>
      </w:hyperlink>
      <w:r>
        <w:rPr>
          <w:sz w:val="24"/>
        </w:rPr>
        <w:t xml:space="preserve">, а </w:t>
      </w:r>
      <w:hyperlink w:history="0" w:anchor="P2307" w:tooltip="1.">
        <w:r>
          <w:rPr>
            <w:sz w:val="24"/>
            <w:color w:val="0000ff"/>
          </w:rPr>
          <w:t xml:space="preserve">поля 1</w:t>
        </w:r>
      </w:hyperlink>
      <w:r>
        <w:rPr>
          <w:sz w:val="24"/>
        </w:rPr>
        <w:t xml:space="preserve"> - </w:t>
      </w:r>
      <w:hyperlink w:history="0" w:anchor="P2371" w:tooltip="10.">
        <w:r>
          <w:rPr>
            <w:sz w:val="24"/>
            <w:color w:val="0000ff"/>
          </w:rPr>
          <w:t xml:space="preserve">10</w:t>
        </w:r>
      </w:hyperlink>
      <w:r>
        <w:rPr>
          <w:sz w:val="24"/>
        </w:rPr>
        <w:t xml:space="preserve">, </w:t>
      </w:r>
      <w:hyperlink w:history="0" w:anchor="P2393" w:tooltip="12.">
        <w:r>
          <w:rPr>
            <w:sz w:val="24"/>
            <w:color w:val="0000ff"/>
          </w:rPr>
          <w:t xml:space="preserve">12</w:t>
        </w:r>
      </w:hyperlink>
      <w:r>
        <w:rPr>
          <w:sz w:val="24"/>
        </w:rPr>
        <w:t xml:space="preserve"> и </w:t>
      </w:r>
      <w:hyperlink w:history="0" w:anchor="P2399" w:tooltip="13.">
        <w:r>
          <w:rPr>
            <w:sz w:val="24"/>
            <w:color w:val="0000ff"/>
          </w:rPr>
          <w:t xml:space="preserve">13</w:t>
        </w:r>
      </w:hyperlink>
      <w:r>
        <w:rPr>
          <w:sz w:val="24"/>
        </w:rPr>
        <w:t xml:space="preserve"> указанного раздела не заполняются;</w:t>
      </w:r>
    </w:p>
    <w:p>
      <w:pPr>
        <w:pStyle w:val="0"/>
        <w:spacing w:before="240" w:line-rule="auto"/>
        <w:ind w:firstLine="540"/>
        <w:jc w:val="both"/>
      </w:pPr>
      <w:r>
        <w:rPr>
          <w:sz w:val="24"/>
        </w:rPr>
        <w:t xml:space="preserve">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pPr>
        <w:pStyle w:val="0"/>
        <w:spacing w:before="240" w:line-rule="auto"/>
        <w:ind w:firstLine="540"/>
        <w:jc w:val="both"/>
      </w:pPr>
      <w:r>
        <w:rPr>
          <w:sz w:val="24"/>
        </w:rPr>
        <w:t xml:space="preserve">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16.08.2023 N 1341)</w:t>
      </w:r>
    </w:p>
    <w:p>
      <w:pPr>
        <w:pStyle w:val="0"/>
        <w:spacing w:before="240" w:line-rule="auto"/>
        <w:ind w:firstLine="540"/>
        <w:jc w:val="both"/>
      </w:pPr>
      <w:r>
        <w:rPr>
          <w:sz w:val="24"/>
        </w:rPr>
        <w:t xml:space="preserve">В отношении мероприятий без взаимодействия:</w:t>
      </w:r>
    </w:p>
    <w:p>
      <w:pPr>
        <w:pStyle w:val="0"/>
        <w:spacing w:before="240" w:line-rule="auto"/>
        <w:ind w:firstLine="540"/>
        <w:jc w:val="both"/>
      </w:pPr>
      <w:r>
        <w:rPr>
          <w:sz w:val="24"/>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40" w:line-rule="auto"/>
        <w:ind w:firstLine="540"/>
        <w:jc w:val="both"/>
      </w:pPr>
      <w:r>
        <w:rPr>
          <w:sz w:val="24"/>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40" w:line-rule="auto"/>
        <w:ind w:firstLine="540"/>
        <w:jc w:val="both"/>
      </w:pPr>
      <w:r>
        <w:rPr>
          <w:sz w:val="24"/>
        </w:rPr>
        <w:t xml:space="preserve">В отношении специальных режимов государственного контроля (надзора):</w:t>
      </w:r>
    </w:p>
    <w:p>
      <w:pPr>
        <w:pStyle w:val="0"/>
        <w:spacing w:before="240" w:line-rule="auto"/>
        <w:ind w:firstLine="540"/>
        <w:jc w:val="both"/>
      </w:pPr>
      <w:r>
        <w:rPr>
          <w:sz w:val="24"/>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40" w:line-rule="auto"/>
        <w:ind w:firstLine="540"/>
        <w:jc w:val="both"/>
      </w:pPr>
      <w:r>
        <w:rPr>
          <w:sz w:val="24"/>
        </w:rPr>
        <w:t xml:space="preserve">номер электронного паспорта решения формируется по правилам формирования номера электронного паспорта мероприятия.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10.03.2023 N 372)</w:t>
      </w:r>
    </w:p>
    <w:bookmarkStart w:id="2739" w:name="P2739"/>
    <w:bookmarkEnd w:id="2739"/>
    <w:p>
      <w:pPr>
        <w:pStyle w:val="0"/>
        <w:spacing w:before="240" w:line-rule="auto"/>
        <w:ind w:firstLine="540"/>
        <w:jc w:val="both"/>
      </w:pPr>
      <w:r>
        <w:rPr>
          <w:sz w:val="24"/>
        </w:rPr>
        <w:t xml:space="preserve">&lt;18-3&gt;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10.03.2023 N 372)</w:t>
      </w:r>
    </w:p>
    <w:p>
      <w:pPr>
        <w:pStyle w:val="0"/>
        <w:spacing w:before="240" w:line-rule="auto"/>
        <w:ind w:firstLine="540"/>
        <w:jc w:val="both"/>
      </w:pPr>
      <w:r>
        <w:rPr>
          <w:sz w:val="24"/>
        </w:rPr>
        <w:t xml:space="preserve">&lt;19&gt;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pPr>
        <w:pStyle w:val="0"/>
        <w:jc w:val="both"/>
      </w:pPr>
      <w:r>
        <w:rPr>
          <w:sz w:val="24"/>
        </w:rPr>
        <w:t xml:space="preserve">(в ред. </w:t>
      </w:r>
      <w:r>
        <w:rPr>
          <w:sz w:val="24"/>
        </w:rPr>
        <w:t xml:space="preserve">Постановления</w:t>
      </w:r>
      <w:r>
        <w:rPr>
          <w:sz w:val="24"/>
        </w:rPr>
        <w:t xml:space="preserve"> Правительства РФ от 15.07.2021 N 1203)</w:t>
      </w:r>
    </w:p>
    <w:p>
      <w:pPr>
        <w:pStyle w:val="0"/>
        <w:spacing w:before="240" w:line-rule="auto"/>
        <w:ind w:firstLine="540"/>
        <w:jc w:val="both"/>
      </w:pPr>
      <w:r>
        <w:rPr>
          <w:sz w:val="24"/>
        </w:rPr>
        <w:t xml:space="preserve">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pPr>
        <w:pStyle w:val="0"/>
        <w:jc w:val="both"/>
      </w:pPr>
      <w:r>
        <w:rPr>
          <w:sz w:val="24"/>
        </w:rPr>
        <w:t xml:space="preserve">(в ред. </w:t>
      </w:r>
      <w:r>
        <w:rPr>
          <w:sz w:val="24"/>
        </w:rPr>
        <w:t xml:space="preserve">Постановления</w:t>
      </w:r>
      <w:r>
        <w:rPr>
          <w:sz w:val="24"/>
        </w:rPr>
        <w:t xml:space="preserve"> Правительства РФ от 15.07.2021 N 1203)</w:t>
      </w:r>
    </w:p>
    <w:p>
      <w:pPr>
        <w:pStyle w:val="0"/>
        <w:spacing w:before="240" w:line-rule="auto"/>
        <w:ind w:firstLine="540"/>
        <w:jc w:val="both"/>
      </w:pPr>
      <w:r>
        <w:rPr>
          <w:sz w:val="24"/>
        </w:rPr>
        <w:t xml:space="preserve">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18.07.2024)</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18.07.2024)</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16.04.2021 N 604
(ред. от 18.07.2024)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dc:title>
  <dcterms:created xsi:type="dcterms:W3CDTF">2025-04-24T03:12:17Z</dcterms:created>
</cp:coreProperties>
</file>