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27" w:rsidRPr="00F5576F" w:rsidRDefault="00D22A27" w:rsidP="00F557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D22A27" w:rsidRPr="00F5576F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tabs>
                <w:tab w:val="left" w:pos="2810"/>
              </w:tabs>
              <w:jc w:val="center"/>
              <w:rPr>
                <w:rFonts w:ascii="PT Astra Serif" w:eastAsia="Times New Roman" w:hAnsi="PT Astra Serif" w:cs="Times New Roman"/>
                <w:b/>
              </w:rPr>
            </w:pPr>
            <w:bookmarkStart w:id="0" w:name="_heading=h.gjdgxs" w:colFirst="0" w:colLast="0"/>
            <w:bookmarkEnd w:id="0"/>
            <w:r w:rsidRPr="00F5576F">
              <w:rPr>
                <w:rFonts w:ascii="PT Astra Serif" w:eastAsia="Times New Roman" w:hAnsi="PT Astra Serif" w:cs="Times New Roman"/>
                <w:b/>
              </w:rPr>
              <w:t>План мероприятий январь 2025</w:t>
            </w:r>
          </w:p>
          <w:p w:rsidR="00D22A27" w:rsidRPr="00F5576F" w:rsidRDefault="00D22A27" w:rsidP="00F5576F">
            <w:pPr>
              <w:tabs>
                <w:tab w:val="left" w:pos="2810"/>
              </w:tabs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10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Пятница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Подготовка к маркировке бакалейной продукции   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300"/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Александр Буч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color w:val="898987"/>
              </w:rPr>
              <w:t>безакцизной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 пищевой продукции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  <w:t>Павел Емельянов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color w:val="898987"/>
              </w:rPr>
              <w:t>безакцизной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 пищевой продукции</w:t>
            </w: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5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/?ELEMENT_ID=447951</w:t>
              </w:r>
            </w:hyperlink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14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Вторник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Особенности маркировки мясной и плодоовощной консервированной продукции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60"/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Екатерина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Братанова</w:t>
            </w:r>
            <w:proofErr w:type="spellEnd"/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color w:val="898987"/>
              </w:rPr>
              <w:t>Руководитель проектов ТГ Консервированная продукция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6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/?ELEMENT_ID=447946</w:t>
              </w:r>
            </w:hyperlink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15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Среда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300"/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Татьяна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Самохвалова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color w:val="898987"/>
              </w:rPr>
              <w:t>безакцизной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 пищевой продукции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  <w:t>Константин Воротников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color w:val="898987"/>
              </w:rPr>
              <w:t>безакцизной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 пищевой продукции</w:t>
            </w: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7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/?ELEMENT_ID=447753</w:t>
              </w:r>
            </w:hyperlink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16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Четверг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Horeca</w:t>
            </w:r>
            <w:proofErr w:type="spellEnd"/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60"/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Елена Зернова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color w:val="898987"/>
              </w:rPr>
              <w:t>Менеджер по внедрению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8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/?ELEMENT_ID=447980</w:t>
              </w:r>
            </w:hyperlink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16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Четверг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Разрешительный режим. Ответы на вопросы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60"/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Игорь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Визгин</w:t>
            </w:r>
            <w:proofErr w:type="spellEnd"/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color w:val="898987"/>
              </w:rPr>
              <w:t>Руководитель проектов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color w:val="898987"/>
              </w:rPr>
            </w:pP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9">
              <w:r w:rsidR="007A4BE9" w:rsidRPr="00F5576F">
                <w:rPr>
                  <w:rFonts w:ascii="PT Astra Serif" w:eastAsia="Times New Roman" w:hAnsi="PT Astra Serif" w:cs="Times New Roman"/>
                  <w:b/>
                  <w:color w:val="3C78D8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3C78D8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3C78D8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3C78D8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3C78D8"/>
                </w:rPr>
                <w:t>/?ELEMENT_ID=447737</w:t>
              </w:r>
            </w:hyperlink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21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Вторник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Партнерский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вебинар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b/>
              </w:rPr>
              <w:t xml:space="preserve"> с компанией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Вайландт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b/>
              </w:rPr>
              <w:t xml:space="preserve"> Электроник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300"/>
              <w:rPr>
                <w:rFonts w:ascii="PT Astra Serif" w:eastAsia="Times New Roman" w:hAnsi="PT Astra Serif" w:cs="Times New Roman"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Алексей Родин</w:t>
            </w:r>
          </w:p>
          <w:p w:rsidR="00D22A27" w:rsidRPr="00F5576F" w:rsidRDefault="007A4BE9" w:rsidP="00F5576F">
            <w:pPr>
              <w:spacing w:after="240"/>
              <w:rPr>
                <w:rFonts w:ascii="PT Astra Serif" w:eastAsia="Times New Roman" w:hAnsi="PT Astra Serif" w:cs="Times New Roman"/>
                <w:b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color w:val="898987"/>
              </w:rPr>
              <w:lastRenderedPageBreak/>
              <w:t>Руководитель направления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  <w:t xml:space="preserve">Сергей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Ватажицын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Директор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color w:val="898987"/>
              </w:rPr>
              <w:t>Вайландт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 Электроник</w:t>
            </w: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10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/?ELEMENT_ID=447883</w:t>
              </w:r>
            </w:hyperlink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lastRenderedPageBreak/>
              <w:t>21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Вторник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Маркировка растительных масел при импорте и экспорте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300"/>
              <w:rPr>
                <w:rFonts w:ascii="PT Astra Serif" w:eastAsia="Times New Roman" w:hAnsi="PT Astra Serif" w:cs="Times New Roman"/>
                <w:b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Евгений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Саяхов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>Руководитель направления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Управление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color w:val="898987"/>
              </w:rPr>
              <w:t>безакцизной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 пищевой продукции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  <w:t xml:space="preserve">Татьяна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Самохвалова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color w:val="898987"/>
              </w:rPr>
              <w:t>безакцизной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 пищевой продукции</w:t>
            </w: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11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/?ELEMENT_ID=447749</w:t>
              </w:r>
            </w:hyperlink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21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Вторник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Аналитические отчеты на данных маркировки для ТГ «БАД»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60"/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Константин Рыбаков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color w:val="898987"/>
              </w:rPr>
              <w:t>Директор департамента аналитики и аналитических сервисов, ЦРПТ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color w:val="898987"/>
              </w:rPr>
            </w:pP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12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/?ELEMENT_ID=446123</w:t>
              </w:r>
            </w:hyperlink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21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Вторник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Особенности взаимодействия ГИС МТ и ФГИС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ВетИС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b/>
              </w:rPr>
              <w:t xml:space="preserve"> при маркировке консервированной продукции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60"/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Александра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Комкова</w:t>
            </w:r>
            <w:proofErr w:type="spellEnd"/>
          </w:p>
          <w:p w:rsidR="00D22A27" w:rsidRPr="00F5576F" w:rsidRDefault="007A4BE9" w:rsidP="00F5576F">
            <w:pPr>
              <w:rPr>
                <w:rFonts w:ascii="PT Astra Serif" w:eastAsia="Arial" w:hAnsi="PT Astra Serif" w:cs="Arial"/>
                <w:b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color w:val="898987"/>
              </w:rPr>
              <w:t>Бизнес-аналитик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13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/?ELEMENT_ID=447942</w:t>
              </w:r>
            </w:hyperlink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23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Четверг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Разрешительный режим. Ответы на вопросы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60"/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Игорь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Визгин</w:t>
            </w:r>
            <w:proofErr w:type="spellEnd"/>
          </w:p>
          <w:p w:rsidR="00D22A27" w:rsidRPr="00F5576F" w:rsidRDefault="007A4BE9" w:rsidP="00F5576F">
            <w:pPr>
              <w:rPr>
                <w:rFonts w:ascii="PT Astra Serif" w:eastAsia="Arial" w:hAnsi="PT Astra Serif" w:cs="Arial"/>
                <w:b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color w:val="898987"/>
              </w:rPr>
              <w:t>Руководитель проектов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14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/?ELEMENT_ID=447741</w:t>
              </w:r>
            </w:hyperlink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23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Четверг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Маркировка товаров легкой промышленности (остатки)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60"/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Ольга Никифорова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color w:val="898987"/>
              </w:rPr>
              <w:t>Руководитель проектов товарной группы «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color w:val="898987"/>
              </w:rPr>
              <w:t>Легпром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 и Обувь»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color w:val="898987"/>
              </w:rPr>
            </w:pP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  <w:color w:val="898987"/>
              </w:rPr>
            </w:pPr>
            <w:hyperlink r:id="rId15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/?ELEMENT_ID=447993</w:t>
              </w:r>
            </w:hyperlink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24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Пятница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Вебинар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b/>
              </w:rPr>
              <w:t xml:space="preserve"> по кормам Работа с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маркет-плейсами</w:t>
            </w:r>
            <w:proofErr w:type="spellEnd"/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300"/>
              <w:rPr>
                <w:rFonts w:ascii="PT Astra Serif" w:eastAsia="Arial" w:hAnsi="PT Astra Serif" w:cs="Arial"/>
                <w:b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Наталия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Челышева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 xml:space="preserve">Руководитель проектов ТГ «Корма для </w:t>
            </w:r>
            <w:proofErr w:type="gramStart"/>
            <w:r w:rsidRPr="00F5576F">
              <w:rPr>
                <w:rFonts w:ascii="PT Astra Serif" w:eastAsia="Times New Roman" w:hAnsi="PT Astra Serif" w:cs="Times New Roman"/>
                <w:color w:val="898987"/>
              </w:rPr>
              <w:t>животных»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b/>
              </w:rPr>
              <w:lastRenderedPageBreak/>
              <w:t>Ярослав</w:t>
            </w:r>
            <w:proofErr w:type="gramEnd"/>
            <w:r w:rsidRPr="00F5576F">
              <w:rPr>
                <w:rFonts w:ascii="PT Astra Serif" w:eastAsia="Times New Roman" w:hAnsi="PT Astra Serif" w:cs="Times New Roman"/>
                <w:b/>
              </w:rPr>
              <w:t xml:space="preserve"> Ершов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>Эксперт по электронному документообороту</w:t>
            </w: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16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/?ELEMENT_ID=447757</w:t>
              </w:r>
            </w:hyperlink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lastRenderedPageBreak/>
              <w:t>28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Вторник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Работа с маркировкой для Импортеров, ТГ Игры и игрушки для детей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60"/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Иван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Газин</w:t>
            </w:r>
            <w:proofErr w:type="spellEnd"/>
          </w:p>
          <w:p w:rsidR="00D22A27" w:rsidRPr="00F5576F" w:rsidRDefault="007A4BE9" w:rsidP="00F5576F">
            <w:pPr>
              <w:rPr>
                <w:rFonts w:ascii="PT Astra Serif" w:eastAsia="Arial" w:hAnsi="PT Astra Serif" w:cs="Arial"/>
                <w:b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color w:val="898987"/>
              </w:rPr>
              <w:t>Руководитель проектов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hyperlink r:id="rId17">
              <w:r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/?ELEMENT_ID=447887</w:t>
              </w:r>
            </w:hyperlink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30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Четверг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Партнерский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вебинар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b/>
              </w:rPr>
              <w:t xml:space="preserve"> по маркировке и ведению учёта антисептиков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300"/>
              <w:rPr>
                <w:rFonts w:ascii="PT Astra Serif" w:eastAsia="Arial" w:hAnsi="PT Astra Serif" w:cs="Arial"/>
                <w:b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Олег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Почепский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proofErr w:type="gramStart"/>
            <w:r w:rsidRPr="00F5576F">
              <w:rPr>
                <w:rFonts w:ascii="PT Astra Serif" w:eastAsia="Times New Roman" w:hAnsi="PT Astra Serif" w:cs="Times New Roman"/>
                <w:color w:val="898987"/>
              </w:rPr>
              <w:t>Клеверенс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color w:val="898987"/>
              </w:rPr>
              <w:t>»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  <w:t>Олег</w:t>
            </w:r>
            <w:proofErr w:type="gramEnd"/>
            <w:r w:rsidRPr="00F5576F">
              <w:rPr>
                <w:rFonts w:ascii="PT Astra Serif" w:eastAsia="Times New Roman" w:hAnsi="PT Astra Serif" w:cs="Times New Roman"/>
                <w:b/>
              </w:rPr>
              <w:t xml:space="preserve"> Старовойтов</w:t>
            </w:r>
            <w:r w:rsidRPr="00F5576F">
              <w:rPr>
                <w:rFonts w:ascii="PT Astra Serif" w:eastAsia="Times New Roman" w:hAnsi="PT Astra Serif" w:cs="Times New Roman"/>
                <w:b/>
              </w:rPr>
              <w:br/>
            </w:r>
            <w:r w:rsidRPr="00F5576F">
              <w:rPr>
                <w:rFonts w:ascii="PT Astra Serif" w:eastAsia="Times New Roman" w:hAnsi="PT Astra Serif" w:cs="Times New Roman"/>
                <w:color w:val="898987"/>
              </w:rPr>
              <w:t>Инженер-программист, «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color w:val="898987"/>
              </w:rPr>
              <w:t>Клеверенс</w:t>
            </w:r>
            <w:proofErr w:type="spellEnd"/>
            <w:r w:rsidRPr="00F5576F">
              <w:rPr>
                <w:rFonts w:ascii="PT Astra Serif" w:eastAsia="Times New Roman" w:hAnsi="PT Astra Serif" w:cs="Times New Roman"/>
                <w:color w:val="898987"/>
              </w:rPr>
              <w:t>»</w:t>
            </w:r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18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/?ELEMENT_ID=446786</w:t>
              </w:r>
            </w:hyperlink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</w:tc>
      </w:tr>
      <w:tr w:rsidR="00D22A27" w:rsidRPr="00F5576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30 января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Четверг</w:t>
            </w: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Разрешительный режим. Ответы на вопросы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</w:p>
          <w:p w:rsidR="00D22A27" w:rsidRPr="00F5576F" w:rsidRDefault="007A4BE9" w:rsidP="00F5576F">
            <w:pPr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>Спикеры:</w:t>
            </w:r>
          </w:p>
          <w:p w:rsidR="00D22A27" w:rsidRPr="00F5576F" w:rsidRDefault="007A4BE9" w:rsidP="00F5576F">
            <w:pPr>
              <w:spacing w:after="60"/>
              <w:rPr>
                <w:rFonts w:ascii="PT Astra Serif" w:eastAsia="Times New Roman" w:hAnsi="PT Astra Serif" w:cs="Times New Roman"/>
                <w:b/>
              </w:rPr>
            </w:pPr>
            <w:r w:rsidRPr="00F5576F">
              <w:rPr>
                <w:rFonts w:ascii="PT Astra Serif" w:eastAsia="Times New Roman" w:hAnsi="PT Astra Serif" w:cs="Times New Roman"/>
                <w:b/>
              </w:rPr>
              <w:t xml:space="preserve">Игорь </w:t>
            </w:r>
            <w:proofErr w:type="spellStart"/>
            <w:r w:rsidRPr="00F5576F">
              <w:rPr>
                <w:rFonts w:ascii="PT Astra Serif" w:eastAsia="Times New Roman" w:hAnsi="PT Astra Serif" w:cs="Times New Roman"/>
                <w:b/>
              </w:rPr>
              <w:t>Визгин</w:t>
            </w:r>
            <w:proofErr w:type="spellEnd"/>
          </w:p>
          <w:p w:rsidR="00D22A27" w:rsidRPr="00F5576F" w:rsidRDefault="007A4BE9" w:rsidP="00F5576F">
            <w:pPr>
              <w:rPr>
                <w:rFonts w:ascii="PT Astra Serif" w:eastAsia="Arial" w:hAnsi="PT Astra Serif" w:cs="Arial"/>
                <w:b/>
                <w:color w:val="898987"/>
              </w:rPr>
            </w:pPr>
            <w:r w:rsidRPr="00F5576F">
              <w:rPr>
                <w:rFonts w:ascii="PT Astra Serif" w:eastAsia="Times New Roman" w:hAnsi="PT Astra Serif" w:cs="Times New Roman"/>
                <w:color w:val="898987"/>
              </w:rPr>
              <w:t>Руководитель проектов</w:t>
            </w:r>
          </w:p>
          <w:p w:rsidR="00D22A27" w:rsidRPr="00F5576F" w:rsidRDefault="00D22A27" w:rsidP="00F5576F">
            <w:pPr>
              <w:rPr>
                <w:rFonts w:ascii="PT Astra Serif" w:eastAsia="Times New Roman" w:hAnsi="PT Astra Serif" w:cs="Times New Roman"/>
                <w:b/>
              </w:rPr>
            </w:pPr>
            <w:bookmarkStart w:id="1" w:name="_GoBack"/>
            <w:bookmarkEnd w:id="1"/>
          </w:p>
          <w:p w:rsidR="00D22A27" w:rsidRPr="00F5576F" w:rsidRDefault="00F5576F" w:rsidP="00F5576F">
            <w:pPr>
              <w:rPr>
                <w:rFonts w:ascii="PT Astra Serif" w:eastAsia="Times New Roman" w:hAnsi="PT Astra Serif" w:cs="Times New Roman"/>
                <w:b/>
              </w:rPr>
            </w:pPr>
            <w:hyperlink r:id="rId19"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7A4BE9" w:rsidRPr="00F5576F">
                <w:rPr>
                  <w:rFonts w:ascii="PT Astra Serif" w:eastAsia="Times New Roman" w:hAnsi="PT Astra Serif" w:cs="Times New Roman"/>
                  <w:b/>
                  <w:color w:val="1155CC"/>
                  <w:u w:val="single"/>
                </w:rPr>
                <w:t>/?ELEMENT_ID=447745</w:t>
              </w:r>
            </w:hyperlink>
          </w:p>
        </w:tc>
      </w:tr>
    </w:tbl>
    <w:p w:rsidR="00D22A27" w:rsidRPr="00F5576F" w:rsidRDefault="00D22A27" w:rsidP="00F5576F">
      <w:pPr>
        <w:rPr>
          <w:rFonts w:ascii="PT Astra Serif" w:eastAsia="Times New Roman" w:hAnsi="PT Astra Serif" w:cs="Times New Roman"/>
          <w:sz w:val="24"/>
          <w:szCs w:val="24"/>
        </w:rPr>
      </w:pPr>
    </w:p>
    <w:sectPr w:rsidR="00D22A27" w:rsidRPr="00F5576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7"/>
    <w:rsid w:val="007A4BE9"/>
    <w:rsid w:val="00D22A27"/>
    <w:rsid w:val="00F5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B1C2-3885-41BB-9359-A492A5B4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980" TargetMode="External"/><Relationship Id="rId13" Type="http://schemas.openxmlformats.org/officeDocument/2006/relationships/hyperlink" Target="https://xn--80ajghhoc2aj1c8b.xn--p1ai/lectures/vebinary/?ELEMENT_ID=447942" TargetMode="External"/><Relationship Id="rId18" Type="http://schemas.openxmlformats.org/officeDocument/2006/relationships/hyperlink" Target="https://xn--80ajghhoc2aj1c8b.xn--p1ai/lectures/vebinary/?ELEMENT_ID=4467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7753" TargetMode="External"/><Relationship Id="rId12" Type="http://schemas.openxmlformats.org/officeDocument/2006/relationships/hyperlink" Target="https://xn--80ajghhoc2aj1c8b.xn--p1ai/lectures/vebinary/?ELEMENT_ID=446123" TargetMode="External"/><Relationship Id="rId17" Type="http://schemas.openxmlformats.org/officeDocument/2006/relationships/hyperlink" Target="https://xn--80ajghhoc2aj1c8b.xn--p1ai/lectures/vebinary/?ELEMENT_ID=4478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775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7946" TargetMode="External"/><Relationship Id="rId11" Type="http://schemas.openxmlformats.org/officeDocument/2006/relationships/hyperlink" Target="https://xn--80ajghhoc2aj1c8b.xn--p1ai/lectures/vebinary/?ELEMENT_ID=447749" TargetMode="External"/><Relationship Id="rId5" Type="http://schemas.openxmlformats.org/officeDocument/2006/relationships/hyperlink" Target="https://xn--80ajghhoc2aj1c8b.xn--p1ai/lectures/vebinary/?ELEMENT_ID=447951" TargetMode="External"/><Relationship Id="rId15" Type="http://schemas.openxmlformats.org/officeDocument/2006/relationships/hyperlink" Target="https://xn--80ajghhoc2aj1c8b.xn--p1ai/lectures/vebinary/?ELEMENT_ID=447993" TargetMode="External"/><Relationship Id="rId10" Type="http://schemas.openxmlformats.org/officeDocument/2006/relationships/hyperlink" Target="https://xn--80ajghhoc2aj1c8b.xn--p1ai/lectures/vebinary/?ELEMENT_ID=447883" TargetMode="External"/><Relationship Id="rId19" Type="http://schemas.openxmlformats.org/officeDocument/2006/relationships/hyperlink" Target="https://xn--80ajghhoc2aj1c8b.xn--p1ai/lectures/vebinary/?ELEMENT_ID=447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7737" TargetMode="External"/><Relationship Id="rId14" Type="http://schemas.openxmlformats.org/officeDocument/2006/relationships/hyperlink" Target="https://xn--80ajghhoc2aj1c8b.xn--p1ai/lectures/vebinary/?ELEMENT_ID=447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Минэкономразвития РА</cp:lastModifiedBy>
  <cp:revision>3</cp:revision>
  <dcterms:created xsi:type="dcterms:W3CDTF">2025-01-09T08:54:00Z</dcterms:created>
  <dcterms:modified xsi:type="dcterms:W3CDTF">2025-01-10T02:55:00Z</dcterms:modified>
</cp:coreProperties>
</file>