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</w:rPr>
      </w:pPr>
      <w:r>
        <w:rPr>
          <w:b/>
        </w:rPr>
        <w:t xml:space="preserve">Р</w:t>
      </w:r>
      <w:r>
        <w:rPr>
          <w:b/>
        </w:rPr>
        <w:t xml:space="preserve">егиональны</w:t>
      </w:r>
      <w:r>
        <w:rPr>
          <w:b/>
        </w:rPr>
        <w:t xml:space="preserve">е</w:t>
      </w:r>
      <w:r>
        <w:rPr>
          <w:b/>
        </w:rPr>
        <w:t xml:space="preserve"> мер</w:t>
      </w:r>
      <w:r>
        <w:rPr>
          <w:b/>
        </w:rPr>
        <w:t xml:space="preserve">ы</w:t>
      </w:r>
      <w:r>
        <w:rPr>
          <w:b/>
        </w:rPr>
        <w:t xml:space="preserve"> поддержки креативных (творческих) индустрий по видам такой поддержки </w:t>
      </w:r>
      <w:r>
        <w:rPr>
          <w:b/>
        </w:rPr>
      </w:r>
    </w:p>
    <w:p>
      <w:pPr>
        <w:ind w:firstLine="709"/>
        <w:jc w:val="both"/>
        <w:spacing w:line="360" w:lineRule="auto"/>
        <w:widowControl w:val="off"/>
      </w:pPr>
      <w:r/>
      <w:r/>
    </w:p>
    <w:tbl>
      <w:tblPr>
        <w:tblStyle w:val="683"/>
        <w:tblW w:w="0" w:type="auto"/>
        <w:tblLook w:val="04A0" w:firstRow="1" w:lastRow="0" w:firstColumn="1" w:lastColumn="0" w:noHBand="0" w:noVBand="1"/>
      </w:tblPr>
      <w:tblGrid>
        <w:gridCol w:w="3895"/>
        <w:gridCol w:w="2518"/>
        <w:gridCol w:w="2781"/>
        <w:gridCol w:w="2840"/>
        <w:gridCol w:w="2840"/>
      </w:tblGrid>
      <w:tr>
        <w:tblPrEx/>
        <w:trPr/>
        <w:tc>
          <w:tcPr>
            <w:tcW w:w="3895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</w:rPr>
            </w:pPr>
            <w:r>
              <w:rPr>
                <w:b/>
              </w:rPr>
              <w:t xml:space="preserve">Вид креативных (творческих) индустрий</w:t>
            </w:r>
            <w:r>
              <w:rPr>
                <w:b/>
              </w:rPr>
            </w:r>
          </w:p>
        </w:tc>
        <w:tc>
          <w:tcPr>
            <w:tcW w:w="2518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</w:rPr>
            </w:pPr>
            <w:r>
              <w:rPr>
                <w:b/>
              </w:rPr>
              <w:t xml:space="preserve">Финансовая поддержка</w:t>
            </w:r>
            <w:r>
              <w:rPr>
                <w:b/>
              </w:rPr>
            </w:r>
          </w:p>
          <w:p>
            <w:pPr>
              <w:jc w:val="center"/>
              <w:widowControl w:val="off"/>
              <w:rPr>
                <w:i/>
              </w:rPr>
            </w:pP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W w:w="0" w:type="auto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</w:rPr>
            </w:pPr>
            <w:r>
              <w:rPr>
                <w:b/>
              </w:rPr>
              <w:t xml:space="preserve">И</w:t>
            </w:r>
            <w:r>
              <w:rPr>
                <w:b/>
              </w:rPr>
              <w:t xml:space="preserve">мущественная</w:t>
            </w:r>
            <w:r>
              <w:rPr>
                <w:b/>
              </w:rPr>
              <w:t xml:space="preserve"> поддержка</w:t>
            </w:r>
            <w:r>
              <w:rPr>
                <w:b/>
              </w:rPr>
            </w:r>
          </w:p>
          <w:p>
            <w:pPr>
              <w:jc w:val="center"/>
              <w:widowControl w:val="off"/>
              <w:rPr>
                <w:b/>
                <w:i/>
              </w:rPr>
            </w:pPr>
            <w:r>
              <w:rPr>
                <w:b/>
                <w:i/>
              </w:rPr>
            </w:r>
            <w:r>
              <w:rPr>
                <w:b/>
                <w:i/>
              </w:rPr>
            </w:r>
          </w:p>
        </w:tc>
        <w:tc>
          <w:tcPr>
            <w:tcW w:w="0" w:type="auto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</w:rPr>
            </w:pPr>
            <w:r>
              <w:rPr>
                <w:b/>
              </w:rPr>
              <w:t xml:space="preserve">Образовательная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и консультационная</w:t>
            </w:r>
            <w:r>
              <w:rPr>
                <w:b/>
              </w:rPr>
              <w:t xml:space="preserve"> поддержка</w:t>
            </w:r>
            <w:r>
              <w:rPr>
                <w:b/>
              </w:rPr>
            </w:r>
          </w:p>
          <w:p>
            <w:pPr>
              <w:jc w:val="center"/>
              <w:widowControl w:val="off"/>
              <w:rPr>
                <w:i/>
              </w:rPr>
            </w:pP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W w:w="0" w:type="auto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</w:rPr>
            </w:pPr>
            <w:r>
              <w:rPr>
                <w:b/>
              </w:rPr>
              <w:t xml:space="preserve">Информационная поддержка</w:t>
            </w:r>
            <w:r>
              <w:rPr>
                <w:b/>
              </w:rPr>
            </w:r>
          </w:p>
          <w:p>
            <w:pPr>
              <w:jc w:val="center"/>
              <w:widowControl w:val="off"/>
              <w:rPr>
                <w:b/>
                <w:i/>
              </w:rPr>
            </w:pPr>
            <w:r>
              <w:rPr>
                <w:b/>
                <w:i/>
              </w:rPr>
            </w:r>
            <w:r>
              <w:rPr>
                <w:b/>
                <w:i/>
              </w:rPr>
            </w:r>
          </w:p>
        </w:tc>
      </w:tr>
      <w:tr>
        <w:tblPrEx/>
        <w:trPr/>
        <w:tc>
          <w:tcPr>
            <w:tcW w:w="3895" w:type="dxa"/>
            <w:vAlign w:val="center"/>
            <w:textDirection w:val="lrTb"/>
            <w:noWrap w:val="false"/>
          </w:tcPr>
          <w:p>
            <w:pPr>
              <w:widowControl w:val="off"/>
            </w:pPr>
            <w:r>
              <w:t xml:space="preserve">1. </w:t>
            </w:r>
            <w:r>
              <w:t xml:space="preserve">Народные художественные промыслы </w:t>
            </w:r>
            <w:r>
              <w:t xml:space="preserve">и ремесла</w:t>
            </w:r>
            <w:r/>
          </w:p>
        </w:tc>
        <w:tc>
          <w:tcPr>
            <w:tcW w:w="2518" w:type="dxa"/>
            <w:textDirection w:val="lrTb"/>
            <w:noWrap w:val="false"/>
          </w:tcPr>
          <w:p>
            <w:pPr>
              <w:ind w:firstLine="540"/>
              <w:jc w:val="both"/>
              <w:spacing w:before="240" w:after="160" w:line="259" w:lineRule="auto"/>
            </w:pPr>
            <w:r>
              <w:rPr>
                <w:rFonts w:ascii="PT Astra Serif" w:hAnsi="PT Astra Serif" w:eastAsia="Calibri"/>
              </w:rPr>
              <w:t xml:space="preserve">Решение о</w:t>
            </w:r>
            <w:r>
              <w:rPr>
                <w:rFonts w:ascii="PT Astra Serif" w:hAnsi="PT Astra Serif" w:eastAsia="Calibri"/>
                <w:b/>
              </w:rPr>
              <w:t xml:space="preserve"> </w:t>
            </w:r>
            <w:r>
              <w:rPr>
                <w:rFonts w:ascii="PT Astra Serif" w:hAnsi="PT Astra Serif" w:eastAsia="Calibri"/>
              </w:rPr>
              <w:t xml:space="preserve">порядке предоставления субсидий субъектам малого и среднего предпринимательства на стимулирование модернизации производства товаров (работ, услуг) от 10 февраля 2026г. №</w:t>
            </w:r>
            <w:r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 w:eastAsia="Calibri"/>
              </w:rPr>
              <w:t xml:space="preserve">26-84000000-Е5500-23201-Р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rPr>
                <w:shd w:val="clear" w:color="auto" w:fill="ffffff"/>
                <w:lang w:eastAsia="ar-SA"/>
              </w:rPr>
            </w:pPr>
            <w:r>
              <w:rPr>
                <w:shd w:val="clear" w:color="auto" w:fill="ffffff"/>
                <w:lang w:eastAsia="ar-SA"/>
              </w:rPr>
              <w:t xml:space="preserve">Порядок</w:t>
            </w:r>
            <w:r>
              <w:rPr>
                <w:shd w:val="clear" w:color="auto" w:fill="ffffff"/>
                <w:lang w:eastAsia="ar-SA"/>
              </w:rPr>
            </w:r>
          </w:p>
          <w:p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конкурсного отбора субъектов малого предпринимательства, а также физических лиц, применяющих специальный налоговый режим "Налог на профессиональный доход" для размещения в </w:t>
            </w:r>
            <w:r>
              <w:rPr>
                <w:lang w:eastAsia="ar-SA"/>
              </w:rPr>
              <w:t xml:space="preserve">Автономном учреждении </w:t>
            </w:r>
            <w:r>
              <w:rPr>
                <w:lang w:eastAsia="ar-SA"/>
              </w:rPr>
              <w:t xml:space="preserve">Республики Алтай</w:t>
            </w:r>
            <w:r>
              <w:rPr>
                <w:lang w:eastAsia="ar-SA"/>
              </w:rPr>
            </w:r>
          </w:p>
          <w:p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«</w:t>
            </w:r>
            <w:r>
              <w:rPr>
                <w:lang w:eastAsia="ar-SA"/>
              </w:rPr>
              <w:t xml:space="preserve">Региональный ц</w:t>
            </w:r>
            <w:r>
              <w:rPr>
                <w:lang w:eastAsia="ar-SA"/>
              </w:rPr>
              <w:t xml:space="preserve">ентр развития туризма и </w:t>
            </w:r>
            <w:r>
              <w:rPr>
                <w:lang w:eastAsia="ar-SA"/>
              </w:rPr>
              <w:t xml:space="preserve">гостеприимства</w:t>
            </w:r>
            <w:r>
              <w:rPr>
                <w:lang w:eastAsia="ar-SA"/>
              </w:rPr>
              <w:t xml:space="preserve">»</w:t>
            </w:r>
            <w:r>
              <w:rPr>
                <w:lang w:eastAsia="ar-SA"/>
              </w:rPr>
            </w:r>
          </w:p>
          <w:p>
            <w:pPr>
              <w:jc w:val="right"/>
              <w:rPr>
                <w:lang w:eastAsia="ar-SA"/>
              </w:rPr>
            </w:pPr>
            <w:r>
              <w:rPr>
                <w:lang w:eastAsia="ar-SA"/>
              </w:rPr>
              <w:t xml:space="preserve">приказ Учреждения </w:t>
            </w:r>
            <w:r>
              <w:rPr>
                <w:lang w:eastAsia="ar-SA"/>
              </w:rPr>
            </w:r>
          </w:p>
          <w:p>
            <w:pPr>
              <w:jc w:val="both"/>
              <w:widowControl w:val="off"/>
              <w:rPr>
                <w:lang w:eastAsia="ar-SA"/>
              </w:rPr>
            </w:pPr>
            <w:r>
              <w:rPr>
                <w:lang w:eastAsia="ar-SA"/>
              </w:rPr>
              <w:t xml:space="preserve">от «2</w:t>
            </w:r>
            <w:r>
              <w:rPr>
                <w:lang w:eastAsia="ar-SA"/>
              </w:rPr>
              <w:t xml:space="preserve">5</w:t>
            </w:r>
            <w:r>
              <w:rPr>
                <w:lang w:eastAsia="ar-SA"/>
              </w:rPr>
              <w:t xml:space="preserve">» </w:t>
            </w:r>
            <w:r>
              <w:rPr>
                <w:lang w:eastAsia="ar-SA"/>
              </w:rPr>
              <w:t xml:space="preserve">февраля </w:t>
            </w:r>
            <w:r>
              <w:rPr>
                <w:lang w:eastAsia="ar-SA"/>
              </w:rPr>
              <w:t xml:space="preserve">202</w:t>
            </w:r>
            <w:r>
              <w:rPr>
                <w:lang w:eastAsia="ar-SA"/>
              </w:rPr>
              <w:t xml:space="preserve">6</w:t>
            </w:r>
            <w:r>
              <w:rPr>
                <w:lang w:eastAsia="ar-SA"/>
              </w:rPr>
              <w:t xml:space="preserve"> г. № </w:t>
            </w:r>
            <w:r>
              <w:rPr>
                <w:lang w:eastAsia="ar-SA"/>
              </w:rPr>
              <w:t xml:space="preserve">1</w:t>
            </w:r>
            <w:r>
              <w:rPr>
                <w:lang w:eastAsia="ar-SA"/>
              </w:rPr>
            </w:r>
          </w:p>
          <w:p>
            <w:pPr>
              <w:jc w:val="both"/>
              <w:widowControl w:val="off"/>
            </w:pPr>
            <w:r/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701"/>
              <w:ind w:firstLine="540"/>
              <w:jc w:val="both"/>
              <w:spacing w:before="0" w:beforeAutospacing="0" w:after="0" w:afterAutospacing="0" w:line="288" w:lineRule="atLeast"/>
            </w:pPr>
            <w:r>
              <w:t xml:space="preserve">Государственная программа Республики Алтай "Развитие экономического потенциала и предпринимательства", утвержденная постановлением Правительства Республики Алтай от 17.10.2023 № 388</w:t>
            </w:r>
            <w:r/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Реализует </w:t>
            </w:r>
            <w:r>
              <w:rPr>
                <w:rFonts w:eastAsia="Calibri"/>
                <w:lang w:eastAsia="en-US"/>
              </w:rPr>
              <w:t xml:space="preserve">АНО 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widowControl w:val="off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«Автономная некоммерческая организация «Центр поддержки предпринимательской и инвестиционной деятельности Республики Алтай «Мой бизнес»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701"/>
              <w:ind w:firstLine="540"/>
              <w:jc w:val="both"/>
              <w:spacing w:before="0" w:beforeAutospacing="0" w:after="0" w:afterAutospacing="0" w:line="288" w:lineRule="atLeast"/>
            </w:pPr>
            <w:r>
              <w:t xml:space="preserve">Государственная программа Республики Алтай "Развитие экономического потенциала и предпринимательства", утвержденная постановлением Правительства Республики Алтай от 17.10.2023 № 388</w:t>
            </w:r>
            <w:r/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Реализует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АНО 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widowControl w:val="off"/>
            </w:pPr>
            <w:r>
              <w:rPr>
                <w:rFonts w:eastAsia="Calibri"/>
                <w:lang w:eastAsia="en-US"/>
              </w:rPr>
              <w:t xml:space="preserve">«Автономная некоммерческая организация «Центр поддержки предпринимательской и инвестиционной деятельности Республики Алтай «Мой бизнес»</w:t>
            </w:r>
            <w:r/>
          </w:p>
        </w:tc>
      </w:tr>
      <w:tr>
        <w:tblPrEx/>
        <w:trPr/>
        <w:tc>
          <w:tcPr>
            <w:tcW w:w="3895" w:type="dxa"/>
            <w:vAlign w:val="center"/>
            <w:textDirection w:val="lrTb"/>
            <w:noWrap w:val="false"/>
          </w:tcPr>
          <w:p>
            <w:pPr>
              <w:widowControl w:val="off"/>
            </w:pPr>
            <w:r>
              <w:t xml:space="preserve">2. Деятельность галерей, деятельность по представлению обществу музейных предметов </w:t>
            </w:r>
            <w:r>
              <w:br/>
              <w:t xml:space="preserve">и музейных коллекций</w:t>
            </w:r>
            <w:r/>
          </w:p>
        </w:tc>
        <w:tc>
          <w:tcPr>
            <w:tcW w:w="2518" w:type="dxa"/>
            <w:textDirection w:val="lrTb"/>
            <w:noWrap w:val="false"/>
          </w:tcPr>
          <w:p>
            <w:pPr>
              <w:jc w:val="both"/>
              <w:widowControl w:val="off"/>
            </w:pPr>
            <w:r>
              <w:rPr>
                <w:rFonts w:ascii="PT Astra Serif" w:hAnsi="PT Astra Serif" w:eastAsia="Calibri"/>
              </w:rPr>
              <w:t xml:space="preserve">Решение о</w:t>
            </w:r>
            <w:r>
              <w:rPr>
                <w:rFonts w:ascii="PT Astra Serif" w:hAnsi="PT Astra Serif" w:eastAsia="Calibri"/>
                <w:b/>
              </w:rPr>
              <w:t xml:space="preserve"> </w:t>
            </w:r>
            <w:r>
              <w:rPr>
                <w:rFonts w:ascii="PT Astra Serif" w:hAnsi="PT Astra Serif" w:eastAsia="Calibri"/>
              </w:rPr>
              <w:t xml:space="preserve">порядке предоставления субсидий субъектам малого и среднего предпринимательства на стимулирование </w:t>
            </w:r>
            <w:r>
              <w:rPr>
                <w:rFonts w:ascii="PT Astra Serif" w:hAnsi="PT Astra Serif" w:eastAsia="Calibri"/>
              </w:rPr>
              <w:t xml:space="preserve">модернизации производства товаров (работ, услуг) от 10 февраля 2026г. №</w:t>
            </w:r>
            <w:r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 w:eastAsia="Calibri"/>
              </w:rPr>
              <w:t xml:space="preserve">26-84000000-Е5500-23201-Р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rPr>
                <w:shd w:val="clear" w:color="auto" w:fill="ffffff"/>
                <w:lang w:eastAsia="ar-SA"/>
              </w:rPr>
            </w:pPr>
            <w:r>
              <w:rPr>
                <w:shd w:val="clear" w:color="auto" w:fill="ffffff"/>
                <w:lang w:eastAsia="ar-SA"/>
              </w:rPr>
              <w:t xml:space="preserve">Порядок</w:t>
            </w:r>
            <w:r>
              <w:rPr>
                <w:shd w:val="clear" w:color="auto" w:fill="ffffff"/>
                <w:lang w:eastAsia="ar-SA"/>
              </w:rPr>
            </w:r>
          </w:p>
          <w:p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конкурсного отбора субъектов малого предпринимательства, а также физических лиц, применяющих </w:t>
            </w:r>
            <w:r>
              <w:rPr>
                <w:lang w:eastAsia="ar-SA"/>
              </w:rPr>
              <w:t xml:space="preserve">специальный налоговый режим "Налог на профессиональный доход" для размещения в </w:t>
            </w:r>
            <w:r>
              <w:rPr>
                <w:lang w:eastAsia="ar-SA"/>
              </w:rPr>
              <w:t xml:space="preserve">Автономном учреждении </w:t>
            </w:r>
            <w:r>
              <w:rPr>
                <w:lang w:eastAsia="ar-SA"/>
              </w:rPr>
              <w:t xml:space="preserve">Республики Алтай</w:t>
            </w:r>
            <w:r>
              <w:rPr>
                <w:lang w:eastAsia="ar-SA"/>
              </w:rPr>
            </w:r>
          </w:p>
          <w:p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«</w:t>
            </w:r>
            <w:r>
              <w:rPr>
                <w:lang w:eastAsia="ar-SA"/>
              </w:rPr>
              <w:t xml:space="preserve">Региональный ц</w:t>
            </w:r>
            <w:r>
              <w:rPr>
                <w:lang w:eastAsia="ar-SA"/>
              </w:rPr>
              <w:t xml:space="preserve">ентр развития туризма и </w:t>
            </w:r>
            <w:r>
              <w:rPr>
                <w:lang w:eastAsia="ar-SA"/>
              </w:rPr>
              <w:t xml:space="preserve">гостеприимства</w:t>
            </w:r>
            <w:r>
              <w:rPr>
                <w:lang w:eastAsia="ar-SA"/>
              </w:rPr>
              <w:t xml:space="preserve">»</w:t>
            </w:r>
            <w:r>
              <w:rPr>
                <w:lang w:eastAsia="ar-SA"/>
              </w:rPr>
            </w:r>
          </w:p>
          <w:p>
            <w:pPr>
              <w:jc w:val="right"/>
              <w:rPr>
                <w:lang w:eastAsia="ar-SA"/>
              </w:rPr>
            </w:pPr>
            <w:r>
              <w:rPr>
                <w:lang w:eastAsia="ar-SA"/>
              </w:rPr>
              <w:t xml:space="preserve">приказ Учреждения </w:t>
            </w:r>
            <w:r>
              <w:rPr>
                <w:lang w:eastAsia="ar-SA"/>
              </w:rPr>
            </w:r>
          </w:p>
          <w:p>
            <w:pPr>
              <w:jc w:val="both"/>
              <w:widowControl w:val="off"/>
              <w:rPr>
                <w:lang w:eastAsia="ar-SA"/>
              </w:rPr>
            </w:pPr>
            <w:r>
              <w:rPr>
                <w:lang w:eastAsia="ar-SA"/>
              </w:rPr>
              <w:t xml:space="preserve">от «2</w:t>
            </w:r>
            <w:r>
              <w:rPr>
                <w:lang w:eastAsia="ar-SA"/>
              </w:rPr>
              <w:t xml:space="preserve">5</w:t>
            </w:r>
            <w:r>
              <w:rPr>
                <w:lang w:eastAsia="ar-SA"/>
              </w:rPr>
              <w:t xml:space="preserve">» </w:t>
            </w:r>
            <w:r>
              <w:rPr>
                <w:lang w:eastAsia="ar-SA"/>
              </w:rPr>
              <w:t xml:space="preserve">февраля </w:t>
            </w:r>
            <w:r>
              <w:rPr>
                <w:lang w:eastAsia="ar-SA"/>
              </w:rPr>
              <w:t xml:space="preserve">202</w:t>
            </w:r>
            <w:r>
              <w:rPr>
                <w:lang w:eastAsia="ar-SA"/>
              </w:rPr>
              <w:t xml:space="preserve">6</w:t>
            </w:r>
            <w:r>
              <w:rPr>
                <w:lang w:eastAsia="ar-SA"/>
              </w:rPr>
              <w:t xml:space="preserve"> г. № </w:t>
            </w:r>
            <w:r>
              <w:rPr>
                <w:lang w:eastAsia="ar-SA"/>
              </w:rPr>
              <w:t xml:space="preserve">1</w:t>
            </w:r>
            <w:r>
              <w:rPr>
                <w:lang w:eastAsia="ar-SA"/>
              </w:rPr>
            </w:r>
          </w:p>
          <w:p>
            <w:pPr>
              <w:jc w:val="both"/>
              <w:widowControl w:val="off"/>
            </w:pPr>
            <w:r/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701"/>
              <w:ind w:firstLine="540"/>
              <w:jc w:val="both"/>
              <w:spacing w:before="0" w:beforeAutospacing="0" w:after="0" w:afterAutospacing="0" w:line="288" w:lineRule="atLeast"/>
            </w:pPr>
            <w:r>
              <w:t xml:space="preserve">Государственная программа Республики Алтай "Развитие экономического потенциала и предпринимательства", </w:t>
            </w:r>
            <w:r>
              <w:t xml:space="preserve">утвержденная постановлением Правительства Республики Алтай от 17.10.2023 № 388</w:t>
            </w:r>
            <w:r/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Реализует </w:t>
            </w:r>
            <w:r>
              <w:rPr>
                <w:rFonts w:eastAsia="Calibri"/>
                <w:lang w:eastAsia="en-US"/>
              </w:rPr>
              <w:t xml:space="preserve">АНО 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widowControl w:val="off"/>
            </w:pPr>
            <w:r>
              <w:rPr>
                <w:rFonts w:eastAsia="Calibri"/>
                <w:lang w:eastAsia="en-US"/>
              </w:rPr>
              <w:t xml:space="preserve">«Автономная некоммерческая организация «Центр поддержки предпринимательской и инвестиционной деятельности Республики Алтай «Мой бизнес»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701"/>
              <w:ind w:firstLine="540"/>
              <w:jc w:val="both"/>
              <w:spacing w:before="0" w:beforeAutospacing="0" w:after="0" w:afterAutospacing="0" w:line="288" w:lineRule="atLeast"/>
            </w:pPr>
            <w:r>
              <w:t xml:space="preserve">Государственная программа Республики Алтай "Развитие экономического потенциала и предпринимательства", </w:t>
            </w:r>
            <w:r>
              <w:t xml:space="preserve">утвержденная постановлением Правительства Республики Алтай от 17.10.2023 № 388</w:t>
            </w:r>
            <w:r/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Реализует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АНО 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widowControl w:val="off"/>
            </w:pPr>
            <w:r>
              <w:rPr>
                <w:rFonts w:eastAsia="Calibri"/>
                <w:lang w:eastAsia="en-US"/>
              </w:rPr>
              <w:t xml:space="preserve">«Автономная некоммерческая организация «Центр поддержки предпринимательской и инвестиционной деятельности Республики Алтай «Мой бизнес»</w:t>
            </w:r>
            <w:r/>
          </w:p>
        </w:tc>
      </w:tr>
      <w:tr>
        <w:tblPrEx/>
        <w:trPr/>
        <w:tc>
          <w:tcPr>
            <w:tcW w:w="3895" w:type="dxa"/>
            <w:vAlign w:val="center"/>
            <w:textDirection w:val="lrTb"/>
            <w:noWrap w:val="false"/>
          </w:tcPr>
          <w:p>
            <w:pPr>
              <w:widowControl w:val="off"/>
            </w:pPr>
            <w:r>
              <w:t xml:space="preserve">3. Производство продукции </w:t>
            </w:r>
            <w:r>
              <w:br/>
              <w:t xml:space="preserve">с использованием изображений музейных предметов, музейных коллекций, зданий музеев и иных объектов культуры и культурного достояния</w:t>
            </w:r>
            <w:r/>
          </w:p>
        </w:tc>
        <w:tc>
          <w:tcPr>
            <w:tcW w:w="2518" w:type="dxa"/>
            <w:textDirection w:val="lrTb"/>
            <w:noWrap w:val="false"/>
          </w:tcPr>
          <w:p>
            <w:pPr>
              <w:jc w:val="both"/>
              <w:widowControl w:val="off"/>
            </w:pPr>
            <w:r>
              <w:rPr>
                <w:rFonts w:ascii="PT Astra Serif" w:hAnsi="PT Astra Serif" w:eastAsia="Calibri"/>
              </w:rPr>
              <w:t xml:space="preserve">Решение о</w:t>
            </w:r>
            <w:r>
              <w:rPr>
                <w:rFonts w:ascii="PT Astra Serif" w:hAnsi="PT Astra Serif" w:eastAsia="Calibri"/>
                <w:b/>
              </w:rPr>
              <w:t xml:space="preserve"> </w:t>
            </w:r>
            <w:r>
              <w:rPr>
                <w:rFonts w:ascii="PT Astra Serif" w:hAnsi="PT Astra Serif" w:eastAsia="Calibri"/>
              </w:rPr>
              <w:t xml:space="preserve">порядке предоставления субсидий субъектам малого и среднего предпринимательства на стимулирование модернизации производства товаров (работ, услуг) от 10 февраля 2026г. №</w:t>
            </w:r>
            <w:r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 w:eastAsia="Calibri"/>
              </w:rPr>
              <w:t xml:space="preserve">26-84000000-Е5500-23201-Р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rPr>
                <w:shd w:val="clear" w:color="auto" w:fill="ffffff"/>
                <w:lang w:eastAsia="ar-SA"/>
              </w:rPr>
            </w:pPr>
            <w:r>
              <w:rPr>
                <w:shd w:val="clear" w:color="auto" w:fill="ffffff"/>
                <w:lang w:eastAsia="ar-SA"/>
              </w:rPr>
              <w:t xml:space="preserve">Порядок</w:t>
            </w:r>
            <w:r>
              <w:rPr>
                <w:shd w:val="clear" w:color="auto" w:fill="ffffff"/>
                <w:lang w:eastAsia="ar-SA"/>
              </w:rPr>
            </w:r>
          </w:p>
          <w:p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конкурсного отбора субъектов малого предпринимательства, а также физических лиц, применяющих специальный налоговый режим "Налог на профессиональный доход" для размещения в </w:t>
            </w:r>
            <w:r>
              <w:rPr>
                <w:lang w:eastAsia="ar-SA"/>
              </w:rPr>
              <w:t xml:space="preserve">Автономном учреждении </w:t>
            </w:r>
            <w:r>
              <w:rPr>
                <w:lang w:eastAsia="ar-SA"/>
              </w:rPr>
              <w:t xml:space="preserve">Республики Алтай</w:t>
            </w:r>
            <w:r>
              <w:rPr>
                <w:lang w:eastAsia="ar-SA"/>
              </w:rPr>
            </w:r>
          </w:p>
          <w:p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«</w:t>
            </w:r>
            <w:r>
              <w:rPr>
                <w:lang w:eastAsia="ar-SA"/>
              </w:rPr>
              <w:t xml:space="preserve">Региональный ц</w:t>
            </w:r>
            <w:r>
              <w:rPr>
                <w:lang w:eastAsia="ar-SA"/>
              </w:rPr>
              <w:t xml:space="preserve">ентр развития туризма и </w:t>
            </w:r>
            <w:r>
              <w:rPr>
                <w:lang w:eastAsia="ar-SA"/>
              </w:rPr>
              <w:t xml:space="preserve">гостеприимства</w:t>
            </w:r>
            <w:r>
              <w:rPr>
                <w:lang w:eastAsia="ar-SA"/>
              </w:rPr>
              <w:t xml:space="preserve">»</w:t>
            </w:r>
            <w:r>
              <w:rPr>
                <w:lang w:eastAsia="ar-SA"/>
              </w:rPr>
            </w:r>
          </w:p>
          <w:p>
            <w:pPr>
              <w:jc w:val="right"/>
              <w:rPr>
                <w:lang w:eastAsia="ar-SA"/>
              </w:rPr>
            </w:pPr>
            <w:r>
              <w:rPr>
                <w:lang w:eastAsia="ar-SA"/>
              </w:rPr>
              <w:t xml:space="preserve">приказ Учреждения </w:t>
            </w:r>
            <w:r>
              <w:rPr>
                <w:lang w:eastAsia="ar-SA"/>
              </w:rPr>
            </w:r>
          </w:p>
          <w:p>
            <w:pPr>
              <w:jc w:val="both"/>
              <w:widowControl w:val="off"/>
              <w:rPr>
                <w:lang w:eastAsia="ar-SA"/>
              </w:rPr>
            </w:pPr>
            <w:r>
              <w:rPr>
                <w:lang w:eastAsia="ar-SA"/>
              </w:rPr>
              <w:t xml:space="preserve">от «2</w:t>
            </w:r>
            <w:r>
              <w:rPr>
                <w:lang w:eastAsia="ar-SA"/>
              </w:rPr>
              <w:t xml:space="preserve">5</w:t>
            </w:r>
            <w:r>
              <w:rPr>
                <w:lang w:eastAsia="ar-SA"/>
              </w:rPr>
              <w:t xml:space="preserve">» </w:t>
            </w:r>
            <w:r>
              <w:rPr>
                <w:lang w:eastAsia="ar-SA"/>
              </w:rPr>
              <w:t xml:space="preserve">февраля </w:t>
            </w:r>
            <w:r>
              <w:rPr>
                <w:lang w:eastAsia="ar-SA"/>
              </w:rPr>
              <w:t xml:space="preserve">202</w:t>
            </w:r>
            <w:r>
              <w:rPr>
                <w:lang w:eastAsia="ar-SA"/>
              </w:rPr>
              <w:t xml:space="preserve">6</w:t>
            </w:r>
            <w:r>
              <w:rPr>
                <w:lang w:eastAsia="ar-SA"/>
              </w:rPr>
              <w:t xml:space="preserve"> г. </w:t>
            </w:r>
            <w:r>
              <w:rPr>
                <w:lang w:eastAsia="ar-SA"/>
              </w:rPr>
              <w:t xml:space="preserve">№ </w:t>
            </w:r>
            <w:r>
              <w:rPr>
                <w:lang w:eastAsia="ar-SA"/>
              </w:rPr>
              <w:t xml:space="preserve">1</w:t>
            </w:r>
            <w:r>
              <w:rPr>
                <w:lang w:eastAsia="ar-SA"/>
              </w:rPr>
            </w:r>
          </w:p>
          <w:p>
            <w:pPr>
              <w:jc w:val="both"/>
              <w:widowControl w:val="off"/>
            </w:pPr>
            <w:r/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701"/>
              <w:ind w:firstLine="540"/>
              <w:jc w:val="both"/>
              <w:spacing w:before="0" w:beforeAutospacing="0" w:after="0" w:afterAutospacing="0" w:line="288" w:lineRule="atLeast"/>
            </w:pPr>
            <w:r>
              <w:t xml:space="preserve">Государственная программа Республики Алтай "Развитие экономического потенциала и предпринимательства", утвержденная постановлением Правительства Республики Алтай от 17.10.2023 № 388</w:t>
            </w:r>
            <w:r/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Реализует </w:t>
            </w:r>
            <w:r>
              <w:rPr>
                <w:rFonts w:eastAsia="Calibri"/>
                <w:lang w:eastAsia="en-US"/>
              </w:rPr>
              <w:t xml:space="preserve">АНО 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widowControl w:val="off"/>
            </w:pPr>
            <w:r>
              <w:rPr>
                <w:rFonts w:eastAsia="Calibri"/>
                <w:lang w:eastAsia="en-US"/>
              </w:rPr>
              <w:t xml:space="preserve">«Автономная некоммерческая организация «Центр поддержки предпринимательской и </w:t>
            </w:r>
            <w:r>
              <w:rPr>
                <w:rFonts w:eastAsia="Calibri"/>
                <w:lang w:eastAsia="en-US"/>
              </w:rPr>
              <w:t xml:space="preserve">инвестиционной деятельности Республики Алтай «Мой бизнес»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701"/>
              <w:ind w:firstLine="540"/>
              <w:jc w:val="both"/>
              <w:spacing w:before="0" w:beforeAutospacing="0" w:after="0" w:afterAutospacing="0" w:line="288" w:lineRule="atLeast"/>
            </w:pPr>
            <w:r>
              <w:t xml:space="preserve">Государственная программа Республики Алтай "Развитие экономического потенциала и предпринимательства", утвержденная постановлением Правительства Республики Алтай от 17.10.2023 № 388</w:t>
            </w:r>
            <w:r/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Реализует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АНО 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widowControl w:val="off"/>
            </w:pPr>
            <w:r>
              <w:rPr>
                <w:rFonts w:eastAsia="Calibri"/>
                <w:lang w:eastAsia="en-US"/>
              </w:rPr>
              <w:t xml:space="preserve">«Автономная некоммерческая организация «Центр поддержки </w:t>
            </w:r>
            <w:r>
              <w:rPr>
                <w:rFonts w:eastAsia="Calibri"/>
                <w:lang w:eastAsia="en-US"/>
              </w:rPr>
              <w:t xml:space="preserve">предпринимательской и инвестиционной деятельности Республики Алтай «Мой бизнес»</w:t>
            </w:r>
            <w:r/>
          </w:p>
        </w:tc>
      </w:tr>
      <w:tr>
        <w:tblPrEx/>
        <w:trPr/>
        <w:tc>
          <w:tcPr>
            <w:tcW w:w="3895" w:type="dxa"/>
            <w:vAlign w:val="center"/>
            <w:textDirection w:val="lrTb"/>
            <w:noWrap w:val="false"/>
          </w:tcPr>
          <w:p>
            <w:pPr>
              <w:widowControl w:val="off"/>
            </w:pPr>
            <w:r>
              <w:t xml:space="preserve">4. Индустрии, основанные </w:t>
            </w:r>
            <w:r>
              <w:br/>
              <w:t xml:space="preserve">на произведениях литературы </w:t>
            </w:r>
            <w:r>
              <w:br/>
              <w:t xml:space="preserve">и искусства (включая литературные, драматические </w:t>
            </w:r>
            <w:r>
              <w:br/>
              <w:t xml:space="preserve">и музыкально-драматические, хореографические, музыкальные, аудиовизуальные, фотографические произведения, произведения изобразительного искусства, </w:t>
            </w:r>
            <w:r>
              <w:br/>
              <w:t xml:space="preserve">и другие), на результатах издательской деятельности</w:t>
            </w:r>
            <w:r/>
          </w:p>
        </w:tc>
        <w:tc>
          <w:tcPr>
            <w:tcW w:w="2518" w:type="dxa"/>
            <w:textDirection w:val="lrTb"/>
            <w:noWrap w:val="false"/>
          </w:tcPr>
          <w:p>
            <w:pPr>
              <w:jc w:val="both"/>
              <w:widowControl w:val="off"/>
            </w:pPr>
            <w:r>
              <w:rPr>
                <w:rFonts w:ascii="PT Astra Serif" w:hAnsi="PT Astra Serif" w:eastAsia="Calibri"/>
              </w:rPr>
              <w:t xml:space="preserve">Решение о</w:t>
            </w:r>
            <w:r>
              <w:rPr>
                <w:rFonts w:ascii="PT Astra Serif" w:hAnsi="PT Astra Serif" w:eastAsia="Calibri"/>
                <w:b/>
              </w:rPr>
              <w:t xml:space="preserve"> </w:t>
            </w:r>
            <w:r>
              <w:rPr>
                <w:rFonts w:ascii="PT Astra Serif" w:hAnsi="PT Astra Serif" w:eastAsia="Calibri"/>
              </w:rPr>
              <w:t xml:space="preserve">порядке предоставления субсидий субъектам малого и среднего предпринимательства на стимулирование модернизации производства товаров (работ, услуг) от 10 февраля 2026г. №</w:t>
            </w:r>
            <w:r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 w:eastAsia="Calibri"/>
              </w:rPr>
              <w:t xml:space="preserve">26-84000000-Е5500-23201-Р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rPr>
                <w:shd w:val="clear" w:color="auto" w:fill="ffffff"/>
                <w:lang w:eastAsia="ar-SA"/>
              </w:rPr>
            </w:pPr>
            <w:r>
              <w:rPr>
                <w:shd w:val="clear" w:color="auto" w:fill="ffffff"/>
                <w:lang w:eastAsia="ar-SA"/>
              </w:rPr>
              <w:t xml:space="preserve">Порядок</w:t>
            </w:r>
            <w:r>
              <w:rPr>
                <w:shd w:val="clear" w:color="auto" w:fill="ffffff"/>
                <w:lang w:eastAsia="ar-SA"/>
              </w:rPr>
            </w:r>
          </w:p>
          <w:p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конкурсного отбора субъектов малого предпринимательства, а также физических лиц, применяющих специальный налоговый режим "Налог на профессиональный доход" для размещения в </w:t>
            </w:r>
            <w:r>
              <w:rPr>
                <w:lang w:eastAsia="ar-SA"/>
              </w:rPr>
              <w:t xml:space="preserve">Автономном учреждении </w:t>
            </w:r>
            <w:r>
              <w:rPr>
                <w:lang w:eastAsia="ar-SA"/>
              </w:rPr>
              <w:t xml:space="preserve">Республики Алтай</w:t>
            </w:r>
            <w:r>
              <w:rPr>
                <w:lang w:eastAsia="ar-SA"/>
              </w:rPr>
            </w:r>
          </w:p>
          <w:p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«</w:t>
            </w:r>
            <w:r>
              <w:rPr>
                <w:lang w:eastAsia="ar-SA"/>
              </w:rPr>
              <w:t xml:space="preserve">Региональный ц</w:t>
            </w:r>
            <w:r>
              <w:rPr>
                <w:lang w:eastAsia="ar-SA"/>
              </w:rPr>
              <w:t xml:space="preserve">ентр развития туризма и </w:t>
            </w:r>
            <w:r>
              <w:rPr>
                <w:lang w:eastAsia="ar-SA"/>
              </w:rPr>
              <w:t xml:space="preserve">гостеприимства</w:t>
            </w:r>
            <w:r>
              <w:rPr>
                <w:lang w:eastAsia="ar-SA"/>
              </w:rPr>
              <w:t xml:space="preserve">»</w:t>
            </w:r>
            <w:r>
              <w:rPr>
                <w:lang w:eastAsia="ar-SA"/>
              </w:rPr>
            </w:r>
          </w:p>
          <w:p>
            <w:pPr>
              <w:jc w:val="right"/>
              <w:rPr>
                <w:lang w:eastAsia="ar-SA"/>
              </w:rPr>
            </w:pPr>
            <w:r>
              <w:rPr>
                <w:lang w:eastAsia="ar-SA"/>
              </w:rPr>
              <w:t xml:space="preserve">приказ Учреждения </w:t>
            </w:r>
            <w:r>
              <w:rPr>
                <w:lang w:eastAsia="ar-SA"/>
              </w:rPr>
            </w:r>
          </w:p>
          <w:p>
            <w:pPr>
              <w:jc w:val="both"/>
              <w:widowControl w:val="off"/>
              <w:rPr>
                <w:lang w:eastAsia="ar-SA"/>
              </w:rPr>
            </w:pPr>
            <w:r>
              <w:rPr>
                <w:lang w:eastAsia="ar-SA"/>
              </w:rPr>
              <w:t xml:space="preserve">от «2</w:t>
            </w:r>
            <w:r>
              <w:rPr>
                <w:lang w:eastAsia="ar-SA"/>
              </w:rPr>
              <w:t xml:space="preserve">5</w:t>
            </w:r>
            <w:r>
              <w:rPr>
                <w:lang w:eastAsia="ar-SA"/>
              </w:rPr>
              <w:t xml:space="preserve">» </w:t>
            </w:r>
            <w:r>
              <w:rPr>
                <w:lang w:eastAsia="ar-SA"/>
              </w:rPr>
              <w:t xml:space="preserve">февраля </w:t>
            </w:r>
            <w:r>
              <w:rPr>
                <w:lang w:eastAsia="ar-SA"/>
              </w:rPr>
              <w:t xml:space="preserve">202</w:t>
            </w:r>
            <w:r>
              <w:rPr>
                <w:lang w:eastAsia="ar-SA"/>
              </w:rPr>
              <w:t xml:space="preserve">6</w:t>
            </w:r>
            <w:r>
              <w:rPr>
                <w:lang w:eastAsia="ar-SA"/>
              </w:rPr>
              <w:t xml:space="preserve"> г. № </w:t>
            </w:r>
            <w:r>
              <w:rPr>
                <w:lang w:eastAsia="ar-SA"/>
              </w:rPr>
              <w:t xml:space="preserve">1</w:t>
            </w:r>
            <w:r>
              <w:rPr>
                <w:lang w:eastAsia="ar-SA"/>
              </w:rPr>
            </w:r>
          </w:p>
          <w:p>
            <w:pPr>
              <w:jc w:val="both"/>
              <w:widowControl w:val="off"/>
            </w:pPr>
            <w:r/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701"/>
              <w:ind w:firstLine="540"/>
              <w:jc w:val="both"/>
              <w:spacing w:before="0" w:beforeAutospacing="0" w:after="0" w:afterAutospacing="0" w:line="288" w:lineRule="atLeast"/>
            </w:pPr>
            <w:r>
              <w:t xml:space="preserve">Государственная программа Республики Алтай "Развитие экономического потенциала и предпринимательства", утвержденная постановлением Правительства Республики Алтай от 17.10.2023 № 388</w:t>
            </w:r>
            <w:r/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Реализует </w:t>
            </w:r>
            <w:r>
              <w:rPr>
                <w:rFonts w:eastAsia="Calibri"/>
                <w:lang w:eastAsia="en-US"/>
              </w:rPr>
              <w:t xml:space="preserve">АНО 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widowControl w:val="off"/>
            </w:pPr>
            <w:r>
              <w:rPr>
                <w:rFonts w:eastAsia="Calibri"/>
                <w:lang w:eastAsia="en-US"/>
              </w:rPr>
              <w:t xml:space="preserve">«Автономная некоммерческая организация «Центр поддержки предпринимательской и инвестиционной деятельности Республики Алтай «Мой бизнес»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701"/>
              <w:ind w:firstLine="540"/>
              <w:jc w:val="both"/>
              <w:spacing w:before="0" w:beforeAutospacing="0" w:after="0" w:afterAutospacing="0" w:line="288" w:lineRule="atLeast"/>
            </w:pPr>
            <w:r>
              <w:t xml:space="preserve">Государственная программа Республики Алтай "Развитие экономического потенциала и предпринимательства", утвержденная постановлением Правительства Республики Алтай от 17.10.2023 № 388</w:t>
            </w:r>
            <w:r/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Реализует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АНО 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widowControl w:val="off"/>
            </w:pPr>
            <w:r>
              <w:rPr>
                <w:rFonts w:eastAsia="Calibri"/>
                <w:lang w:eastAsia="en-US"/>
              </w:rPr>
              <w:t xml:space="preserve">«Автономная некоммерческая организация «Центр поддержки предпринимательской и инвестиционной деятельности Республики Алтай «Мой бизнес»</w:t>
            </w:r>
            <w:r/>
          </w:p>
        </w:tc>
      </w:tr>
      <w:tr>
        <w:tblPrEx/>
        <w:trPr/>
        <w:tc>
          <w:tcPr>
            <w:tcW w:w="3895" w:type="dxa"/>
            <w:vAlign w:val="center"/>
            <w:textDirection w:val="lrTb"/>
            <w:noWrap w:val="false"/>
          </w:tcPr>
          <w:p>
            <w:pPr>
              <w:widowControl w:val="off"/>
            </w:pPr>
            <w:r>
              <w:t xml:space="preserve">5. Индустрии, основанные </w:t>
            </w:r>
            <w:r>
              <w:br/>
              <w:t xml:space="preserve">на результатах исполнительской деятельности (включая исполнения артистов-исполнителей </w:t>
            </w:r>
            <w:r>
              <w:br/>
              <w:t xml:space="preserve">и дирижеров, постановки режиссеров-постановщиков спектаклей, в том числе театральные, цирковые, кукольные, </w:t>
            </w:r>
            <w:r>
              <w:t xml:space="preserve">эстрадные и иные театрально-зрелищные представления)</w:t>
            </w:r>
            <w:r/>
          </w:p>
        </w:tc>
        <w:tc>
          <w:tcPr>
            <w:tcW w:w="2518" w:type="dxa"/>
            <w:textDirection w:val="lrTb"/>
            <w:noWrap w:val="false"/>
          </w:tcPr>
          <w:p>
            <w:pPr>
              <w:jc w:val="both"/>
              <w:widowControl w:val="off"/>
            </w:pPr>
            <w:r>
              <w:rPr>
                <w:rFonts w:ascii="PT Astra Serif" w:hAnsi="PT Astra Serif" w:eastAsia="Calibri"/>
              </w:rPr>
              <w:t xml:space="preserve">Решение о</w:t>
            </w:r>
            <w:r>
              <w:rPr>
                <w:rFonts w:ascii="PT Astra Serif" w:hAnsi="PT Astra Serif" w:eastAsia="Calibri"/>
                <w:b/>
              </w:rPr>
              <w:t xml:space="preserve"> </w:t>
            </w:r>
            <w:r>
              <w:rPr>
                <w:rFonts w:ascii="PT Astra Serif" w:hAnsi="PT Astra Serif" w:eastAsia="Calibri"/>
              </w:rPr>
              <w:t xml:space="preserve">порядке предоставления субсидий субъектам малого и среднего предпринимательства на стимулирование модернизации производства товаров </w:t>
            </w:r>
            <w:r>
              <w:rPr>
                <w:rFonts w:ascii="PT Astra Serif" w:hAnsi="PT Astra Serif" w:eastAsia="Calibri"/>
              </w:rPr>
              <w:t xml:space="preserve">(работ, услуг) от 10 февраля 2026г. №</w:t>
            </w:r>
            <w:r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 w:eastAsia="Calibri"/>
              </w:rPr>
              <w:t xml:space="preserve">26-84000000-Е5500-23201-Р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rPr>
                <w:shd w:val="clear" w:color="auto" w:fill="ffffff"/>
                <w:lang w:eastAsia="ar-SA"/>
              </w:rPr>
            </w:pPr>
            <w:r>
              <w:rPr>
                <w:shd w:val="clear" w:color="auto" w:fill="ffffff"/>
                <w:lang w:eastAsia="ar-SA"/>
              </w:rPr>
              <w:t xml:space="preserve">Порядок</w:t>
            </w:r>
            <w:r>
              <w:rPr>
                <w:shd w:val="clear" w:color="auto" w:fill="ffffff"/>
                <w:lang w:eastAsia="ar-SA"/>
              </w:rPr>
            </w:r>
          </w:p>
          <w:p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конкурсного отбора субъектов малого предпринимательства, а также физических лиц, применяющих специальный налоговый режим "Налог на </w:t>
            </w:r>
            <w:r>
              <w:rPr>
                <w:lang w:eastAsia="ar-SA"/>
              </w:rPr>
              <w:t xml:space="preserve">профессиональный доход" для размещения в </w:t>
            </w:r>
            <w:r>
              <w:rPr>
                <w:lang w:eastAsia="ar-SA"/>
              </w:rPr>
              <w:t xml:space="preserve">Автономном учреждении </w:t>
            </w:r>
            <w:r>
              <w:rPr>
                <w:lang w:eastAsia="ar-SA"/>
              </w:rPr>
              <w:t xml:space="preserve">Республики Алтай</w:t>
            </w:r>
            <w:r>
              <w:rPr>
                <w:lang w:eastAsia="ar-SA"/>
              </w:rPr>
            </w:r>
          </w:p>
          <w:p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«</w:t>
            </w:r>
            <w:r>
              <w:rPr>
                <w:lang w:eastAsia="ar-SA"/>
              </w:rPr>
              <w:t xml:space="preserve">Региональный ц</w:t>
            </w:r>
            <w:r>
              <w:rPr>
                <w:lang w:eastAsia="ar-SA"/>
              </w:rPr>
              <w:t xml:space="preserve">ентр развития туризма и </w:t>
            </w:r>
            <w:r>
              <w:rPr>
                <w:lang w:eastAsia="ar-SA"/>
              </w:rPr>
              <w:t xml:space="preserve">гостеприимства</w:t>
            </w:r>
            <w:r>
              <w:rPr>
                <w:lang w:eastAsia="ar-SA"/>
              </w:rPr>
              <w:t xml:space="preserve">»</w:t>
            </w:r>
            <w:r>
              <w:rPr>
                <w:lang w:eastAsia="ar-SA"/>
              </w:rPr>
            </w:r>
          </w:p>
          <w:p>
            <w:pPr>
              <w:jc w:val="right"/>
              <w:rPr>
                <w:lang w:eastAsia="ar-SA"/>
              </w:rPr>
            </w:pPr>
            <w:r>
              <w:rPr>
                <w:lang w:eastAsia="ar-SA"/>
              </w:rPr>
              <w:t xml:space="preserve">приказ Учреждения </w:t>
            </w:r>
            <w:r>
              <w:rPr>
                <w:lang w:eastAsia="ar-SA"/>
              </w:rPr>
            </w:r>
          </w:p>
          <w:p>
            <w:pPr>
              <w:jc w:val="both"/>
              <w:widowControl w:val="off"/>
              <w:rPr>
                <w:lang w:eastAsia="ar-SA"/>
              </w:rPr>
            </w:pPr>
            <w:r>
              <w:rPr>
                <w:lang w:eastAsia="ar-SA"/>
              </w:rPr>
              <w:t xml:space="preserve">от «2</w:t>
            </w:r>
            <w:r>
              <w:rPr>
                <w:lang w:eastAsia="ar-SA"/>
              </w:rPr>
              <w:t xml:space="preserve">5</w:t>
            </w:r>
            <w:r>
              <w:rPr>
                <w:lang w:eastAsia="ar-SA"/>
              </w:rPr>
              <w:t xml:space="preserve">» </w:t>
            </w:r>
            <w:r>
              <w:rPr>
                <w:lang w:eastAsia="ar-SA"/>
              </w:rPr>
              <w:t xml:space="preserve">февраля </w:t>
            </w:r>
            <w:r>
              <w:rPr>
                <w:lang w:eastAsia="ar-SA"/>
              </w:rPr>
              <w:t xml:space="preserve">202</w:t>
            </w:r>
            <w:r>
              <w:rPr>
                <w:lang w:eastAsia="ar-SA"/>
              </w:rPr>
              <w:t xml:space="preserve">6</w:t>
            </w:r>
            <w:r>
              <w:rPr>
                <w:lang w:eastAsia="ar-SA"/>
              </w:rPr>
              <w:t xml:space="preserve"> г. № </w:t>
            </w:r>
            <w:r>
              <w:rPr>
                <w:lang w:eastAsia="ar-SA"/>
              </w:rPr>
              <w:t xml:space="preserve">1</w:t>
            </w:r>
            <w:r>
              <w:rPr>
                <w:lang w:eastAsia="ar-SA"/>
              </w:rPr>
            </w:r>
          </w:p>
          <w:p>
            <w:pPr>
              <w:jc w:val="both"/>
              <w:widowControl w:val="off"/>
            </w:pPr>
            <w:r/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701"/>
              <w:ind w:firstLine="540"/>
              <w:jc w:val="both"/>
              <w:spacing w:before="0" w:beforeAutospacing="0" w:after="0" w:afterAutospacing="0" w:line="288" w:lineRule="atLeast"/>
            </w:pPr>
            <w:r>
              <w:t xml:space="preserve">Государственная программа Республики Алтай "Развитие экономического потенциала и предпринимательства", утвержденная постановлением </w:t>
            </w:r>
            <w:r>
              <w:t xml:space="preserve">Правительства Республики Алтай от 17.10.2023 № 388</w:t>
            </w:r>
            <w:r/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Реализует </w:t>
            </w:r>
            <w:r>
              <w:rPr>
                <w:rFonts w:eastAsia="Calibri"/>
                <w:lang w:eastAsia="en-US"/>
              </w:rPr>
              <w:t xml:space="preserve">АНО 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widowControl w:val="off"/>
            </w:pPr>
            <w:r>
              <w:rPr>
                <w:rFonts w:eastAsia="Calibri"/>
                <w:lang w:eastAsia="en-US"/>
              </w:rPr>
              <w:t xml:space="preserve">«Автономная некоммерческая организация «Центр поддержки предпринимательской и инвестиционной деятельности Республики Алтай «Мой бизнес»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701"/>
              <w:ind w:firstLine="540"/>
              <w:jc w:val="both"/>
              <w:spacing w:before="0" w:beforeAutospacing="0" w:after="0" w:afterAutospacing="0" w:line="288" w:lineRule="atLeast"/>
            </w:pPr>
            <w:r>
              <w:t xml:space="preserve">Государственная программа Республики Алтай "Развитие экономического потенциала и предпринимательства", утвержденная постановлением </w:t>
            </w:r>
            <w:r>
              <w:t xml:space="preserve">Правительства Республики Алтай от 17.10.2023 № 388</w:t>
            </w:r>
            <w:r/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Реализует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АНО 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widowControl w:val="off"/>
            </w:pPr>
            <w:r>
              <w:rPr>
                <w:rFonts w:eastAsia="Calibri"/>
                <w:lang w:eastAsia="en-US"/>
              </w:rPr>
              <w:t xml:space="preserve">«Автономная некоммерческая организация «Центр поддержки предпринимательской и инвестиционной деятельности Республики Алтай «Мой бизнес»</w:t>
            </w:r>
            <w:r/>
          </w:p>
        </w:tc>
      </w:tr>
      <w:tr>
        <w:tblPrEx/>
        <w:trPr/>
        <w:tc>
          <w:tcPr>
            <w:tcW w:w="3895" w:type="dxa"/>
            <w:vAlign w:val="center"/>
            <w:textDirection w:val="lrTb"/>
            <w:noWrap w:val="false"/>
          </w:tcPr>
          <w:p>
            <w:pPr>
              <w:widowControl w:val="off"/>
            </w:pPr>
            <w:r>
              <w:t xml:space="preserve">6. Индустрии, основанные </w:t>
            </w:r>
            <w:r>
              <w:br/>
              <w:t xml:space="preserve">на фонограммах</w:t>
            </w:r>
            <w:r/>
          </w:p>
        </w:tc>
        <w:tc>
          <w:tcPr>
            <w:tcW w:w="2518" w:type="dxa"/>
            <w:textDirection w:val="lrTb"/>
            <w:noWrap w:val="false"/>
          </w:tcPr>
          <w:p>
            <w:pPr>
              <w:jc w:val="both"/>
              <w:widowControl w:val="off"/>
            </w:pPr>
            <w:r>
              <w:rPr>
                <w:rFonts w:ascii="PT Astra Serif" w:hAnsi="PT Astra Serif" w:eastAsia="Calibri"/>
              </w:rPr>
              <w:t xml:space="preserve">Решение о</w:t>
            </w:r>
            <w:r>
              <w:rPr>
                <w:rFonts w:ascii="PT Astra Serif" w:hAnsi="PT Astra Serif" w:eastAsia="Calibri"/>
                <w:b/>
              </w:rPr>
              <w:t xml:space="preserve"> </w:t>
            </w:r>
            <w:r>
              <w:rPr>
                <w:rFonts w:ascii="PT Astra Serif" w:hAnsi="PT Astra Serif" w:eastAsia="Calibri"/>
              </w:rPr>
              <w:t xml:space="preserve">порядке предоставления субсидий субъектам малого и среднего предпринимательства на стимулирование модернизации производства товаров (работ, услуг) от 10 февраля 2026г. №</w:t>
            </w:r>
            <w:r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 w:eastAsia="Calibri"/>
              </w:rPr>
              <w:t xml:space="preserve">26-84000000-Е5500-23201-Р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rPr>
                <w:shd w:val="clear" w:color="auto" w:fill="ffffff"/>
                <w:lang w:eastAsia="ar-SA"/>
              </w:rPr>
            </w:pPr>
            <w:r>
              <w:rPr>
                <w:shd w:val="clear" w:color="auto" w:fill="ffffff"/>
                <w:lang w:eastAsia="ar-SA"/>
              </w:rPr>
              <w:t xml:space="preserve">Порядок</w:t>
            </w:r>
            <w:r>
              <w:rPr>
                <w:shd w:val="clear" w:color="auto" w:fill="ffffff"/>
                <w:lang w:eastAsia="ar-SA"/>
              </w:rPr>
            </w:r>
          </w:p>
          <w:p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конкурсного отбора субъектов малого предпринимательства, а также физических лиц, применяющих специальный налоговый режим "Налог на профессиональный доход" для размещения в </w:t>
            </w:r>
            <w:r>
              <w:rPr>
                <w:lang w:eastAsia="ar-SA"/>
              </w:rPr>
              <w:t xml:space="preserve">Автономном учреждении </w:t>
            </w:r>
            <w:r>
              <w:rPr>
                <w:lang w:eastAsia="ar-SA"/>
              </w:rPr>
              <w:t xml:space="preserve">Республики Алтай</w:t>
            </w:r>
            <w:r>
              <w:rPr>
                <w:lang w:eastAsia="ar-SA"/>
              </w:rPr>
            </w:r>
          </w:p>
          <w:p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«</w:t>
            </w:r>
            <w:r>
              <w:rPr>
                <w:lang w:eastAsia="ar-SA"/>
              </w:rPr>
              <w:t xml:space="preserve">Региональный ц</w:t>
            </w:r>
            <w:r>
              <w:rPr>
                <w:lang w:eastAsia="ar-SA"/>
              </w:rPr>
              <w:t xml:space="preserve">ентр развития туризма и </w:t>
            </w:r>
            <w:r>
              <w:rPr>
                <w:lang w:eastAsia="ar-SA"/>
              </w:rPr>
              <w:t xml:space="preserve">гостеприимства</w:t>
            </w:r>
            <w:r>
              <w:rPr>
                <w:lang w:eastAsia="ar-SA"/>
              </w:rPr>
              <w:t xml:space="preserve">»</w:t>
            </w:r>
            <w:r>
              <w:rPr>
                <w:lang w:eastAsia="ar-SA"/>
              </w:rPr>
            </w:r>
          </w:p>
          <w:p>
            <w:pPr>
              <w:jc w:val="right"/>
              <w:rPr>
                <w:lang w:eastAsia="ar-SA"/>
              </w:rPr>
            </w:pPr>
            <w:r>
              <w:rPr>
                <w:lang w:eastAsia="ar-SA"/>
              </w:rPr>
              <w:t xml:space="preserve">приказ Учреждения </w:t>
            </w:r>
            <w:r>
              <w:rPr>
                <w:lang w:eastAsia="ar-SA"/>
              </w:rPr>
            </w:r>
          </w:p>
          <w:p>
            <w:pPr>
              <w:jc w:val="both"/>
              <w:widowControl w:val="off"/>
              <w:rPr>
                <w:lang w:eastAsia="ar-SA"/>
              </w:rPr>
            </w:pPr>
            <w:r>
              <w:rPr>
                <w:lang w:eastAsia="ar-SA"/>
              </w:rPr>
              <w:t xml:space="preserve">от «2</w:t>
            </w:r>
            <w:r>
              <w:rPr>
                <w:lang w:eastAsia="ar-SA"/>
              </w:rPr>
              <w:t xml:space="preserve">5</w:t>
            </w:r>
            <w:r>
              <w:rPr>
                <w:lang w:eastAsia="ar-SA"/>
              </w:rPr>
              <w:t xml:space="preserve">» </w:t>
            </w:r>
            <w:r>
              <w:rPr>
                <w:lang w:eastAsia="ar-SA"/>
              </w:rPr>
              <w:t xml:space="preserve">февраля </w:t>
            </w:r>
            <w:r>
              <w:rPr>
                <w:lang w:eastAsia="ar-SA"/>
              </w:rPr>
              <w:t xml:space="preserve">202</w:t>
            </w:r>
            <w:r>
              <w:rPr>
                <w:lang w:eastAsia="ar-SA"/>
              </w:rPr>
              <w:t xml:space="preserve">6</w:t>
            </w:r>
            <w:r>
              <w:rPr>
                <w:lang w:eastAsia="ar-SA"/>
              </w:rPr>
              <w:t xml:space="preserve"> г. № </w:t>
            </w:r>
            <w:r>
              <w:rPr>
                <w:lang w:eastAsia="ar-SA"/>
              </w:rPr>
              <w:t xml:space="preserve">1</w:t>
            </w:r>
            <w:r>
              <w:rPr>
                <w:lang w:eastAsia="ar-SA"/>
              </w:rPr>
            </w:r>
          </w:p>
          <w:p>
            <w:pPr>
              <w:jc w:val="both"/>
              <w:widowControl w:val="off"/>
            </w:pPr>
            <w:r/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701"/>
              <w:ind w:firstLine="540"/>
              <w:jc w:val="both"/>
              <w:spacing w:before="0" w:beforeAutospacing="0" w:after="0" w:afterAutospacing="0" w:line="288" w:lineRule="atLeast"/>
            </w:pPr>
            <w:r>
              <w:t xml:space="preserve">Государственная программа Республики Алтай "Развитие экономического потенциала и предпринимательства", утвержденная постановлением Правительства Республики Алтай от 17.10.2023 № 388</w:t>
            </w:r>
            <w:r/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Реализует </w:t>
            </w:r>
            <w:r>
              <w:rPr>
                <w:rFonts w:eastAsia="Calibri"/>
                <w:lang w:eastAsia="en-US"/>
              </w:rPr>
              <w:t xml:space="preserve">АНО 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widowControl w:val="off"/>
            </w:pPr>
            <w:r>
              <w:rPr>
                <w:rFonts w:eastAsia="Calibri"/>
                <w:lang w:eastAsia="en-US"/>
              </w:rPr>
              <w:t xml:space="preserve">«Автономная некоммерческая организация «Центр поддержки предпринимательской и инвестиционной деятельности Республики </w:t>
            </w:r>
            <w:r>
              <w:rPr>
                <w:rFonts w:eastAsia="Calibri"/>
                <w:lang w:eastAsia="en-US"/>
              </w:rPr>
              <w:t xml:space="preserve">Алтай «Мой бизнес»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701"/>
              <w:ind w:firstLine="540"/>
              <w:jc w:val="both"/>
              <w:spacing w:before="0" w:beforeAutospacing="0" w:after="0" w:afterAutospacing="0" w:line="288" w:lineRule="atLeast"/>
            </w:pPr>
            <w:r>
              <w:t xml:space="preserve">Государственная программа Республики Алтай "Развитие экономического потенциала и предпринимательства", утвержденная постановлением Правительства Республики Алтай от 17.10.2023 № 388</w:t>
            </w:r>
            <w:r/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Реализует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АНО 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widowControl w:val="off"/>
            </w:pPr>
            <w:r>
              <w:rPr>
                <w:rFonts w:eastAsia="Calibri"/>
                <w:lang w:eastAsia="en-US"/>
              </w:rPr>
              <w:t xml:space="preserve">«Автономная некоммерческая организация «Центр поддержки предпринимательской и инвестиционной </w:t>
            </w:r>
            <w:r>
              <w:rPr>
                <w:rFonts w:eastAsia="Calibri"/>
                <w:lang w:eastAsia="en-US"/>
              </w:rPr>
              <w:t xml:space="preserve">деятельности Республики Алтай «Мой бизнес»</w:t>
            </w:r>
            <w:r/>
          </w:p>
        </w:tc>
      </w:tr>
      <w:tr>
        <w:tblPrEx/>
        <w:trPr/>
        <w:tc>
          <w:tcPr>
            <w:tcW w:w="3895" w:type="dxa"/>
            <w:vAlign w:val="center"/>
            <w:textDirection w:val="lrTb"/>
            <w:noWrap w:val="false"/>
          </w:tcPr>
          <w:p>
            <w:pPr>
              <w:widowControl w:val="off"/>
            </w:pPr>
            <w:r>
              <w:t xml:space="preserve">7. Обработка данных и разработка программного обеспечения, в том числе с использованием технологий виртуальной и дополненной реальности</w:t>
            </w:r>
            <w:r/>
          </w:p>
        </w:tc>
        <w:tc>
          <w:tcPr>
            <w:tcW w:w="2518" w:type="dxa"/>
            <w:textDirection w:val="lrTb"/>
            <w:noWrap w:val="false"/>
          </w:tcPr>
          <w:p>
            <w:pPr>
              <w:jc w:val="both"/>
              <w:widowControl w:val="off"/>
            </w:pPr>
            <w:r>
              <w:rPr>
                <w:rFonts w:ascii="PT Astra Serif" w:hAnsi="PT Astra Serif" w:eastAsia="Calibri"/>
              </w:rPr>
              <w:t xml:space="preserve">Решение о</w:t>
            </w:r>
            <w:r>
              <w:rPr>
                <w:rFonts w:ascii="PT Astra Serif" w:hAnsi="PT Astra Serif" w:eastAsia="Calibri"/>
                <w:b/>
              </w:rPr>
              <w:t xml:space="preserve"> </w:t>
            </w:r>
            <w:r>
              <w:rPr>
                <w:rFonts w:ascii="PT Astra Serif" w:hAnsi="PT Astra Serif" w:eastAsia="Calibri"/>
              </w:rPr>
              <w:t xml:space="preserve">порядке предоставления субсидий субъектам малого и среднего предпринимательства на стимулирование модернизации производства товаров (работ, услуг) от 10 февраля 2026г. №</w:t>
            </w:r>
            <w:r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 w:eastAsia="Calibri"/>
              </w:rPr>
              <w:t xml:space="preserve">26-84000000-Е5500-23201-Р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rPr>
                <w:shd w:val="clear" w:color="auto" w:fill="ffffff"/>
                <w:lang w:eastAsia="ar-SA"/>
              </w:rPr>
            </w:pPr>
            <w:r>
              <w:rPr>
                <w:shd w:val="clear" w:color="auto" w:fill="ffffff"/>
                <w:lang w:eastAsia="ar-SA"/>
              </w:rPr>
              <w:t xml:space="preserve">Порядок</w:t>
            </w:r>
            <w:r>
              <w:rPr>
                <w:shd w:val="clear" w:color="auto" w:fill="ffffff"/>
                <w:lang w:eastAsia="ar-SA"/>
              </w:rPr>
            </w:r>
          </w:p>
          <w:p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конкурсного отбора субъектов малого предпринимательства, а также физических лиц, применяющих специальный налоговый режим "Налог на профессиональный доход" для размещения в </w:t>
            </w:r>
            <w:r>
              <w:rPr>
                <w:lang w:eastAsia="ar-SA"/>
              </w:rPr>
              <w:t xml:space="preserve">Автономном учреждении </w:t>
            </w:r>
            <w:r>
              <w:rPr>
                <w:lang w:eastAsia="ar-SA"/>
              </w:rPr>
              <w:t xml:space="preserve">Республики Алтай</w:t>
            </w:r>
            <w:r>
              <w:rPr>
                <w:lang w:eastAsia="ar-SA"/>
              </w:rPr>
            </w:r>
          </w:p>
          <w:p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«</w:t>
            </w:r>
            <w:r>
              <w:rPr>
                <w:lang w:eastAsia="ar-SA"/>
              </w:rPr>
              <w:t xml:space="preserve">Региональный ц</w:t>
            </w:r>
            <w:r>
              <w:rPr>
                <w:lang w:eastAsia="ar-SA"/>
              </w:rPr>
              <w:t xml:space="preserve">ентр развития туризма и </w:t>
            </w:r>
            <w:r>
              <w:rPr>
                <w:lang w:eastAsia="ar-SA"/>
              </w:rPr>
              <w:t xml:space="preserve">гостеприимства</w:t>
            </w:r>
            <w:r>
              <w:rPr>
                <w:lang w:eastAsia="ar-SA"/>
              </w:rPr>
              <w:t xml:space="preserve">»</w:t>
            </w:r>
            <w:r>
              <w:rPr>
                <w:lang w:eastAsia="ar-SA"/>
              </w:rPr>
            </w:r>
          </w:p>
          <w:p>
            <w:pPr>
              <w:jc w:val="right"/>
              <w:rPr>
                <w:lang w:eastAsia="ar-SA"/>
              </w:rPr>
            </w:pPr>
            <w:r>
              <w:rPr>
                <w:lang w:eastAsia="ar-SA"/>
              </w:rPr>
              <w:t xml:space="preserve">приказ Учреждения </w:t>
            </w:r>
            <w:r>
              <w:rPr>
                <w:lang w:eastAsia="ar-SA"/>
              </w:rPr>
            </w:r>
          </w:p>
          <w:p>
            <w:pPr>
              <w:jc w:val="both"/>
              <w:widowControl w:val="off"/>
              <w:rPr>
                <w:lang w:eastAsia="ar-SA"/>
              </w:rPr>
            </w:pPr>
            <w:r>
              <w:rPr>
                <w:lang w:eastAsia="ar-SA"/>
              </w:rPr>
              <w:t xml:space="preserve">от «2</w:t>
            </w:r>
            <w:r>
              <w:rPr>
                <w:lang w:eastAsia="ar-SA"/>
              </w:rPr>
              <w:t xml:space="preserve">5</w:t>
            </w:r>
            <w:r>
              <w:rPr>
                <w:lang w:eastAsia="ar-SA"/>
              </w:rPr>
              <w:t xml:space="preserve">» </w:t>
            </w:r>
            <w:r>
              <w:rPr>
                <w:lang w:eastAsia="ar-SA"/>
              </w:rPr>
              <w:t xml:space="preserve">февраля </w:t>
            </w:r>
            <w:r>
              <w:rPr>
                <w:lang w:eastAsia="ar-SA"/>
              </w:rPr>
              <w:t xml:space="preserve">202</w:t>
            </w:r>
            <w:r>
              <w:rPr>
                <w:lang w:eastAsia="ar-SA"/>
              </w:rPr>
              <w:t xml:space="preserve">6</w:t>
            </w:r>
            <w:r>
              <w:rPr>
                <w:lang w:eastAsia="ar-SA"/>
              </w:rPr>
              <w:t xml:space="preserve"> г. № </w:t>
            </w:r>
            <w:r>
              <w:rPr>
                <w:lang w:eastAsia="ar-SA"/>
              </w:rPr>
              <w:t xml:space="preserve">1</w:t>
            </w:r>
            <w:r>
              <w:rPr>
                <w:lang w:eastAsia="ar-SA"/>
              </w:rPr>
            </w:r>
          </w:p>
          <w:p>
            <w:pPr>
              <w:jc w:val="both"/>
              <w:widowControl w:val="off"/>
            </w:pPr>
            <w:r/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701"/>
              <w:ind w:firstLine="540"/>
              <w:jc w:val="both"/>
              <w:spacing w:before="0" w:beforeAutospacing="0" w:after="0" w:afterAutospacing="0" w:line="288" w:lineRule="atLeast"/>
            </w:pPr>
            <w:r>
              <w:t xml:space="preserve">Государственная программа Республики Алтай "Развитие экономического потенциала и предпринимательства", утвержденная постановлением Правительства Республики Алтай от 17.10.2023 № 388</w:t>
            </w:r>
            <w:r/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Реализует </w:t>
            </w:r>
            <w:r>
              <w:rPr>
                <w:rFonts w:eastAsia="Calibri"/>
                <w:lang w:eastAsia="en-US"/>
              </w:rPr>
              <w:t xml:space="preserve">АНО 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widowControl w:val="off"/>
            </w:pPr>
            <w:r>
              <w:rPr>
                <w:rFonts w:eastAsia="Calibri"/>
                <w:lang w:eastAsia="en-US"/>
              </w:rPr>
              <w:t xml:space="preserve">«Автономная некоммерческая организация «Центр поддержки предпринимательской и инвестиционной деятельности Республики Алтай «Мой бизнес»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701"/>
              <w:ind w:firstLine="540"/>
              <w:jc w:val="both"/>
              <w:spacing w:before="0" w:beforeAutospacing="0" w:after="0" w:afterAutospacing="0" w:line="288" w:lineRule="atLeast"/>
            </w:pPr>
            <w:r>
              <w:t xml:space="preserve">Государственная программа Республики Алтай "Развитие экономического потенциала и предпринимательства", утвержденная постановлением Правительства Республики Алтай от 17.10.2023 № 388</w:t>
            </w:r>
            <w:r/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Реализует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АНО 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widowControl w:val="off"/>
            </w:pPr>
            <w:r>
              <w:rPr>
                <w:rFonts w:eastAsia="Calibri"/>
                <w:lang w:eastAsia="en-US"/>
              </w:rPr>
              <w:t xml:space="preserve">«Автономная некоммерческая организация «Центр поддержки предпринимательской и инвестиционной деятельности Республики Алтай «Мой бизнес»</w:t>
            </w:r>
            <w:r/>
          </w:p>
        </w:tc>
      </w:tr>
      <w:tr>
        <w:tblPrEx/>
        <w:trPr/>
        <w:tc>
          <w:tcPr>
            <w:tcW w:w="3895" w:type="dxa"/>
            <w:vAlign w:val="center"/>
            <w:textDirection w:val="lrTb"/>
            <w:noWrap w:val="false"/>
          </w:tcPr>
          <w:p>
            <w:pPr>
              <w:widowControl w:val="off"/>
            </w:pPr>
            <w:r>
              <w:t xml:space="preserve">8. Создание компьютерных игр </w:t>
            </w:r>
            <w:r>
              <w:br/>
              <w:t xml:space="preserve">и видеоигр</w:t>
            </w:r>
            <w:r/>
          </w:p>
        </w:tc>
        <w:tc>
          <w:tcPr>
            <w:tcW w:w="2518" w:type="dxa"/>
            <w:textDirection w:val="lrTb"/>
            <w:noWrap w:val="false"/>
          </w:tcPr>
          <w:p>
            <w:pPr>
              <w:jc w:val="both"/>
              <w:widowControl w:val="off"/>
            </w:pPr>
            <w:r>
              <w:rPr>
                <w:rFonts w:ascii="PT Astra Serif" w:hAnsi="PT Astra Serif" w:eastAsia="Calibri"/>
              </w:rPr>
              <w:t xml:space="preserve">Решение о</w:t>
            </w:r>
            <w:r>
              <w:rPr>
                <w:rFonts w:ascii="PT Astra Serif" w:hAnsi="PT Astra Serif" w:eastAsia="Calibri"/>
                <w:b/>
              </w:rPr>
              <w:t xml:space="preserve"> </w:t>
            </w:r>
            <w:r>
              <w:rPr>
                <w:rFonts w:ascii="PT Astra Serif" w:hAnsi="PT Astra Serif" w:eastAsia="Calibri"/>
              </w:rPr>
              <w:t xml:space="preserve">порядке предоставления субсидий субъектам малого и среднего предпринимательства на стимулирование модернизации производства товаров (работ, услуг) от 10 февраля 2026г. №</w:t>
            </w:r>
            <w:r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 w:eastAsia="Calibri"/>
              </w:rPr>
              <w:t xml:space="preserve">26-</w:t>
            </w:r>
            <w:r>
              <w:rPr>
                <w:rFonts w:ascii="PT Astra Serif" w:hAnsi="PT Astra Serif" w:eastAsia="Calibri"/>
              </w:rPr>
              <w:t xml:space="preserve">84000000-Е5500-23201-Р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rPr>
                <w:shd w:val="clear" w:color="auto" w:fill="ffffff"/>
                <w:lang w:eastAsia="ar-SA"/>
              </w:rPr>
            </w:pPr>
            <w:r>
              <w:rPr>
                <w:shd w:val="clear" w:color="auto" w:fill="ffffff"/>
                <w:lang w:eastAsia="ar-SA"/>
              </w:rPr>
              <w:t xml:space="preserve">Порядок</w:t>
            </w:r>
            <w:r>
              <w:rPr>
                <w:shd w:val="clear" w:color="auto" w:fill="ffffff"/>
                <w:lang w:eastAsia="ar-SA"/>
              </w:rPr>
            </w:r>
          </w:p>
          <w:p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конкурсного отбора субъектов малого предпринимательства, а также физических лиц, применяющих специальный налоговый режим "Налог на профессиональный доход" для размещения </w:t>
            </w:r>
            <w:r>
              <w:rPr>
                <w:lang w:eastAsia="ar-SA"/>
              </w:rPr>
              <w:t xml:space="preserve">в </w:t>
            </w:r>
            <w:r>
              <w:rPr>
                <w:lang w:eastAsia="ar-SA"/>
              </w:rPr>
              <w:t xml:space="preserve">Автономном учреждении </w:t>
            </w:r>
            <w:r>
              <w:rPr>
                <w:lang w:eastAsia="ar-SA"/>
              </w:rPr>
              <w:t xml:space="preserve">Республики Алтай</w:t>
            </w:r>
            <w:r>
              <w:rPr>
                <w:lang w:eastAsia="ar-SA"/>
              </w:rPr>
            </w:r>
          </w:p>
          <w:p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«</w:t>
            </w:r>
            <w:r>
              <w:rPr>
                <w:lang w:eastAsia="ar-SA"/>
              </w:rPr>
              <w:t xml:space="preserve">Региональный ц</w:t>
            </w:r>
            <w:r>
              <w:rPr>
                <w:lang w:eastAsia="ar-SA"/>
              </w:rPr>
              <w:t xml:space="preserve">ентр развития туризма и </w:t>
            </w:r>
            <w:r>
              <w:rPr>
                <w:lang w:eastAsia="ar-SA"/>
              </w:rPr>
              <w:t xml:space="preserve">гостеприимства</w:t>
            </w:r>
            <w:r>
              <w:rPr>
                <w:lang w:eastAsia="ar-SA"/>
              </w:rPr>
              <w:t xml:space="preserve">»</w:t>
            </w:r>
            <w:r>
              <w:rPr>
                <w:lang w:eastAsia="ar-SA"/>
              </w:rPr>
            </w:r>
          </w:p>
          <w:p>
            <w:pPr>
              <w:jc w:val="right"/>
              <w:rPr>
                <w:lang w:eastAsia="ar-SA"/>
              </w:rPr>
            </w:pPr>
            <w:r>
              <w:rPr>
                <w:lang w:eastAsia="ar-SA"/>
              </w:rPr>
              <w:t xml:space="preserve">приказ Учреждения </w:t>
            </w:r>
            <w:r>
              <w:rPr>
                <w:lang w:eastAsia="ar-SA"/>
              </w:rPr>
            </w:r>
          </w:p>
          <w:p>
            <w:pPr>
              <w:jc w:val="both"/>
              <w:widowControl w:val="off"/>
              <w:rPr>
                <w:lang w:eastAsia="ar-SA"/>
              </w:rPr>
            </w:pPr>
            <w:r>
              <w:rPr>
                <w:lang w:eastAsia="ar-SA"/>
              </w:rPr>
              <w:t xml:space="preserve">от «2</w:t>
            </w:r>
            <w:r>
              <w:rPr>
                <w:lang w:eastAsia="ar-SA"/>
              </w:rPr>
              <w:t xml:space="preserve">5</w:t>
            </w:r>
            <w:r>
              <w:rPr>
                <w:lang w:eastAsia="ar-SA"/>
              </w:rPr>
              <w:t xml:space="preserve">» </w:t>
            </w:r>
            <w:r>
              <w:rPr>
                <w:lang w:eastAsia="ar-SA"/>
              </w:rPr>
              <w:t xml:space="preserve">февраля </w:t>
            </w:r>
            <w:r>
              <w:rPr>
                <w:lang w:eastAsia="ar-SA"/>
              </w:rPr>
              <w:t xml:space="preserve">202</w:t>
            </w:r>
            <w:r>
              <w:rPr>
                <w:lang w:eastAsia="ar-SA"/>
              </w:rPr>
              <w:t xml:space="preserve">6</w:t>
            </w:r>
            <w:r>
              <w:rPr>
                <w:lang w:eastAsia="ar-SA"/>
              </w:rPr>
              <w:t xml:space="preserve"> г. № </w:t>
            </w:r>
            <w:r>
              <w:rPr>
                <w:lang w:eastAsia="ar-SA"/>
              </w:rPr>
              <w:t xml:space="preserve">1</w:t>
            </w:r>
            <w:r>
              <w:rPr>
                <w:lang w:eastAsia="ar-SA"/>
              </w:rPr>
            </w:r>
          </w:p>
          <w:p>
            <w:pPr>
              <w:jc w:val="both"/>
              <w:widowControl w:val="off"/>
            </w:pPr>
            <w:r/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701"/>
              <w:ind w:firstLine="540"/>
              <w:jc w:val="both"/>
              <w:spacing w:before="0" w:beforeAutospacing="0" w:after="0" w:afterAutospacing="0" w:line="288" w:lineRule="atLeast"/>
            </w:pPr>
            <w:r>
              <w:t xml:space="preserve">Государственная программа Республики Алтай "Развитие экономического потенциала и предпринимательства", утвержденная постановлением Правительства </w:t>
            </w:r>
            <w:r>
              <w:t xml:space="preserve">Республики Алтай от 17.10.2023 № 388</w:t>
            </w:r>
            <w:r/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Реализует </w:t>
            </w:r>
            <w:r>
              <w:rPr>
                <w:rFonts w:eastAsia="Calibri"/>
                <w:lang w:eastAsia="en-US"/>
              </w:rPr>
              <w:t xml:space="preserve">АНО 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widowControl w:val="off"/>
            </w:pPr>
            <w:r>
              <w:rPr>
                <w:rFonts w:eastAsia="Calibri"/>
                <w:lang w:eastAsia="en-US"/>
              </w:rPr>
              <w:t xml:space="preserve">«Автономная некоммерческая организация «Центр поддержки предпринимательской и инвестиционной деятельности Республики Алтай «Мой бизнес»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701"/>
              <w:ind w:firstLine="540"/>
              <w:jc w:val="both"/>
              <w:spacing w:before="0" w:beforeAutospacing="0" w:after="0" w:afterAutospacing="0" w:line="288" w:lineRule="atLeast"/>
            </w:pPr>
            <w:r>
              <w:t xml:space="preserve">Государственная программа Республики Алтай "Развитие экономического потенциала и предпринимательства", утвержденная постановлением Правительства </w:t>
            </w:r>
            <w:r>
              <w:t xml:space="preserve">Республики Алтай от 17.10.2023 № 388</w:t>
            </w:r>
            <w:r/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Реализует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АНО 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widowControl w:val="off"/>
            </w:pPr>
            <w:r>
              <w:rPr>
                <w:rFonts w:eastAsia="Calibri"/>
                <w:lang w:eastAsia="en-US"/>
              </w:rPr>
              <w:t xml:space="preserve">«Автономная некоммерческая организация «Центр поддержки предпринимательской и инвестиционной деятельности Республики Алтай «Мой бизнес»</w:t>
            </w:r>
            <w:r/>
          </w:p>
        </w:tc>
      </w:tr>
      <w:tr>
        <w:tblPrEx/>
        <w:trPr/>
        <w:tc>
          <w:tcPr>
            <w:tcW w:w="3895" w:type="dxa"/>
            <w:vAlign w:val="center"/>
            <w:textDirection w:val="lrTb"/>
            <w:noWrap w:val="false"/>
          </w:tcPr>
          <w:p>
            <w:pPr>
              <w:widowControl w:val="off"/>
            </w:pPr>
            <w:r>
              <w:t xml:space="preserve">9. Деятельность по созданию </w:t>
            </w:r>
            <w:r>
              <w:br/>
              <w:t xml:space="preserve">и распространению информации, рекламная деятельность, деятельность аудиовизуального сервиса, создание и использование иных результатов интеллектуальной деятельности, предназначенных </w:t>
            </w:r>
            <w:r>
              <w:br/>
              <w:t xml:space="preserve">для использования </w:t>
            </w:r>
            <w:r>
              <w:br/>
              <w:t xml:space="preserve">в информационно-телекоммуникационных сетях, </w:t>
            </w:r>
            <w:r>
              <w:br/>
              <w:t xml:space="preserve">в том числе в информационно-телекоммуникационной сети «Интернет», для распространения </w:t>
            </w:r>
            <w:r>
              <w:br/>
              <w:t xml:space="preserve">в средствах массовой информации </w:t>
            </w:r>
            <w:r/>
          </w:p>
        </w:tc>
        <w:tc>
          <w:tcPr>
            <w:tcW w:w="2518" w:type="dxa"/>
            <w:textDirection w:val="lrTb"/>
            <w:noWrap w:val="false"/>
          </w:tcPr>
          <w:p>
            <w:pPr>
              <w:jc w:val="both"/>
              <w:widowControl w:val="off"/>
            </w:pPr>
            <w:r>
              <w:rPr>
                <w:rFonts w:ascii="PT Astra Serif" w:hAnsi="PT Astra Serif" w:eastAsia="Calibri"/>
              </w:rPr>
              <w:t xml:space="preserve">Решение о</w:t>
            </w:r>
            <w:r>
              <w:rPr>
                <w:rFonts w:ascii="PT Astra Serif" w:hAnsi="PT Astra Serif" w:eastAsia="Calibri"/>
                <w:b/>
              </w:rPr>
              <w:t xml:space="preserve"> </w:t>
            </w:r>
            <w:r>
              <w:rPr>
                <w:rFonts w:ascii="PT Astra Serif" w:hAnsi="PT Astra Serif" w:eastAsia="Calibri"/>
              </w:rPr>
              <w:t xml:space="preserve">порядке предоставления субсидий субъектам малого и среднего предпринимательства на стимулирование модернизации производства товаров (работ, услуг) от 10 февраля 2026г. №</w:t>
            </w:r>
            <w:r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 w:eastAsia="Calibri"/>
              </w:rPr>
              <w:t xml:space="preserve">26-84000000-Е5500-23201-Р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rPr>
                <w:shd w:val="clear" w:color="auto" w:fill="ffffff"/>
                <w:lang w:eastAsia="ar-SA"/>
              </w:rPr>
            </w:pPr>
            <w:r>
              <w:rPr>
                <w:shd w:val="clear" w:color="auto" w:fill="ffffff"/>
                <w:lang w:eastAsia="ar-SA"/>
              </w:rPr>
              <w:t xml:space="preserve">Порядок</w:t>
            </w:r>
            <w:r>
              <w:rPr>
                <w:shd w:val="clear" w:color="auto" w:fill="ffffff"/>
                <w:lang w:eastAsia="ar-SA"/>
              </w:rPr>
            </w:r>
          </w:p>
          <w:p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конкурсного отбора субъектов малого предпринимательства, а также физических лиц, применяющих специальный налоговый режим "Налог на профессиональный доход" для размещения в </w:t>
            </w:r>
            <w:r>
              <w:rPr>
                <w:lang w:eastAsia="ar-SA"/>
              </w:rPr>
              <w:t xml:space="preserve">Автономном учреждении </w:t>
            </w:r>
            <w:r>
              <w:rPr>
                <w:lang w:eastAsia="ar-SA"/>
              </w:rPr>
              <w:t xml:space="preserve">Республики Алтай</w:t>
            </w:r>
            <w:r>
              <w:rPr>
                <w:lang w:eastAsia="ar-SA"/>
              </w:rPr>
            </w:r>
          </w:p>
          <w:p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«</w:t>
            </w:r>
            <w:r>
              <w:rPr>
                <w:lang w:eastAsia="ar-SA"/>
              </w:rPr>
              <w:t xml:space="preserve">Региональный ц</w:t>
            </w:r>
            <w:r>
              <w:rPr>
                <w:lang w:eastAsia="ar-SA"/>
              </w:rPr>
              <w:t xml:space="preserve">ентр развития туризма и </w:t>
            </w:r>
            <w:r>
              <w:rPr>
                <w:lang w:eastAsia="ar-SA"/>
              </w:rPr>
              <w:t xml:space="preserve">гостеприимства</w:t>
            </w:r>
            <w:r>
              <w:rPr>
                <w:lang w:eastAsia="ar-SA"/>
              </w:rPr>
              <w:t xml:space="preserve">»</w:t>
            </w:r>
            <w:r>
              <w:rPr>
                <w:lang w:eastAsia="ar-SA"/>
              </w:rPr>
            </w:r>
          </w:p>
          <w:p>
            <w:pPr>
              <w:jc w:val="right"/>
              <w:rPr>
                <w:lang w:eastAsia="ar-SA"/>
              </w:rPr>
            </w:pPr>
            <w:r>
              <w:rPr>
                <w:lang w:eastAsia="ar-SA"/>
              </w:rPr>
              <w:t xml:space="preserve">приказ Учреждения </w:t>
            </w:r>
            <w:r>
              <w:rPr>
                <w:lang w:eastAsia="ar-SA"/>
              </w:rPr>
            </w:r>
          </w:p>
          <w:p>
            <w:pPr>
              <w:jc w:val="both"/>
              <w:widowControl w:val="off"/>
              <w:rPr>
                <w:lang w:eastAsia="ar-SA"/>
              </w:rPr>
            </w:pPr>
            <w:r>
              <w:rPr>
                <w:lang w:eastAsia="ar-SA"/>
              </w:rPr>
              <w:t xml:space="preserve">от «2</w:t>
            </w:r>
            <w:r>
              <w:rPr>
                <w:lang w:eastAsia="ar-SA"/>
              </w:rPr>
              <w:t xml:space="preserve">5</w:t>
            </w:r>
            <w:r>
              <w:rPr>
                <w:lang w:eastAsia="ar-SA"/>
              </w:rPr>
              <w:t xml:space="preserve">» </w:t>
            </w:r>
            <w:r>
              <w:rPr>
                <w:lang w:eastAsia="ar-SA"/>
              </w:rPr>
              <w:t xml:space="preserve">февраля </w:t>
            </w:r>
            <w:r>
              <w:rPr>
                <w:lang w:eastAsia="ar-SA"/>
              </w:rPr>
              <w:t xml:space="preserve">202</w:t>
            </w:r>
            <w:r>
              <w:rPr>
                <w:lang w:eastAsia="ar-SA"/>
              </w:rPr>
              <w:t xml:space="preserve">6</w:t>
            </w:r>
            <w:r>
              <w:rPr>
                <w:lang w:eastAsia="ar-SA"/>
              </w:rPr>
              <w:t xml:space="preserve"> г. № </w:t>
            </w:r>
            <w:r>
              <w:rPr>
                <w:lang w:eastAsia="ar-SA"/>
              </w:rPr>
              <w:t xml:space="preserve">1</w:t>
            </w:r>
            <w:r>
              <w:rPr>
                <w:lang w:eastAsia="ar-SA"/>
              </w:rPr>
            </w:r>
          </w:p>
          <w:p>
            <w:pPr>
              <w:jc w:val="both"/>
              <w:widowControl w:val="off"/>
            </w:pPr>
            <w:r/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701"/>
              <w:ind w:firstLine="540"/>
              <w:jc w:val="both"/>
              <w:spacing w:before="0" w:beforeAutospacing="0" w:after="0" w:afterAutospacing="0" w:line="288" w:lineRule="atLeast"/>
            </w:pPr>
            <w:r>
              <w:t xml:space="preserve">Государственная программа Республики Алтай "Развитие экономического потенциала и предпринимательства", утвержденная постановлением Правительства Республики Алтай от 17.10.2023 № 388</w:t>
            </w:r>
            <w:r/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Реализует </w:t>
            </w:r>
            <w:r>
              <w:rPr>
                <w:rFonts w:eastAsia="Calibri"/>
                <w:lang w:eastAsia="en-US"/>
              </w:rPr>
              <w:t xml:space="preserve">АНО 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widowControl w:val="off"/>
            </w:pPr>
            <w:r>
              <w:rPr>
                <w:rFonts w:eastAsia="Calibri"/>
                <w:lang w:eastAsia="en-US"/>
              </w:rPr>
              <w:t xml:space="preserve">«Автономная некоммерческая организация «Центр поддержки предпринимательской и инвестиционной деятельности Республики Алтай «Мой бизнес»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701"/>
              <w:ind w:firstLine="540"/>
              <w:jc w:val="both"/>
              <w:spacing w:before="0" w:beforeAutospacing="0" w:after="0" w:afterAutospacing="0" w:line="288" w:lineRule="atLeast"/>
            </w:pPr>
            <w:r>
              <w:t xml:space="preserve">Государственная программа Республики Алтай "Развитие экономического потенциала и предпринимательства", утвержденная постановлением Правительства Республики Алтай от 17.10.2023 № 388</w:t>
            </w:r>
            <w:r/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Реализует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АНО 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widowControl w:val="off"/>
            </w:pPr>
            <w:r>
              <w:rPr>
                <w:rFonts w:eastAsia="Calibri"/>
                <w:lang w:eastAsia="en-US"/>
              </w:rPr>
              <w:t xml:space="preserve">«Автономная некоммерческая организация «Центр поддержки предпринимательской и инвестиционной деятельности Республики </w:t>
            </w:r>
            <w:r>
              <w:rPr>
                <w:rFonts w:eastAsia="Calibri"/>
                <w:lang w:eastAsia="en-US"/>
              </w:rPr>
              <w:t xml:space="preserve">Алтай «Мой бизнес»</w:t>
            </w:r>
            <w:r/>
          </w:p>
        </w:tc>
      </w:tr>
      <w:tr>
        <w:tblPrEx/>
        <w:trPr/>
        <w:tc>
          <w:tcPr>
            <w:tcW w:w="3895" w:type="dxa"/>
            <w:vAlign w:val="center"/>
            <w:textDirection w:val="lrTb"/>
            <w:noWrap w:val="false"/>
          </w:tcPr>
          <w:p>
            <w:pPr>
              <w:widowControl w:val="off"/>
            </w:pPr>
            <w:r>
              <w:t xml:space="preserve">10. Деятельность средств массовой информации, а также в сфере связей с общественностью</w:t>
            </w:r>
            <w:r/>
          </w:p>
        </w:tc>
        <w:tc>
          <w:tcPr>
            <w:tcW w:w="2518" w:type="dxa"/>
            <w:textDirection w:val="lrTb"/>
            <w:noWrap w:val="false"/>
          </w:tcPr>
          <w:p>
            <w:pPr>
              <w:jc w:val="both"/>
              <w:widowControl w:val="off"/>
            </w:pPr>
            <w:r>
              <w:rPr>
                <w:rFonts w:ascii="PT Astra Serif" w:hAnsi="PT Astra Serif" w:eastAsia="Calibri"/>
              </w:rPr>
              <w:t xml:space="preserve">Решение о</w:t>
            </w:r>
            <w:r>
              <w:rPr>
                <w:rFonts w:ascii="PT Astra Serif" w:hAnsi="PT Astra Serif" w:eastAsia="Calibri"/>
                <w:b/>
              </w:rPr>
              <w:t xml:space="preserve"> </w:t>
            </w:r>
            <w:r>
              <w:rPr>
                <w:rFonts w:ascii="PT Astra Serif" w:hAnsi="PT Astra Serif" w:eastAsia="Calibri"/>
              </w:rPr>
              <w:t xml:space="preserve">порядке предоставления субсидий субъектам малого и среднего предпринимательства на стимулирование модернизации производства товаров (работ, услуг) от 10 февраля 2026г. №</w:t>
            </w:r>
            <w:r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 w:eastAsia="Calibri"/>
              </w:rPr>
              <w:t xml:space="preserve">26-84000000-Е5500-23201-Р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rPr>
                <w:shd w:val="clear" w:color="auto" w:fill="ffffff"/>
                <w:lang w:eastAsia="ar-SA"/>
              </w:rPr>
            </w:pPr>
            <w:r>
              <w:rPr>
                <w:shd w:val="clear" w:color="auto" w:fill="ffffff"/>
                <w:lang w:eastAsia="ar-SA"/>
              </w:rPr>
              <w:t xml:space="preserve">Порядок</w:t>
            </w:r>
            <w:r>
              <w:rPr>
                <w:shd w:val="clear" w:color="auto" w:fill="ffffff"/>
                <w:lang w:eastAsia="ar-SA"/>
              </w:rPr>
            </w:r>
          </w:p>
          <w:p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конкурсного отбора субъектов малого предпринимательства, а также физических лиц, применяющих специальный налоговый режим "Налог на профессиональный доход" для размещения в </w:t>
            </w:r>
            <w:r>
              <w:rPr>
                <w:lang w:eastAsia="ar-SA"/>
              </w:rPr>
              <w:t xml:space="preserve">Автономном учреждении </w:t>
            </w:r>
            <w:r>
              <w:rPr>
                <w:lang w:eastAsia="ar-SA"/>
              </w:rPr>
              <w:t xml:space="preserve">Республики Алтай</w:t>
            </w:r>
            <w:r>
              <w:rPr>
                <w:lang w:eastAsia="ar-SA"/>
              </w:rPr>
            </w:r>
          </w:p>
          <w:p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«</w:t>
            </w:r>
            <w:r>
              <w:rPr>
                <w:lang w:eastAsia="ar-SA"/>
              </w:rPr>
              <w:t xml:space="preserve">Региональный ц</w:t>
            </w:r>
            <w:r>
              <w:rPr>
                <w:lang w:eastAsia="ar-SA"/>
              </w:rPr>
              <w:t xml:space="preserve">ентр развития туризма и </w:t>
            </w:r>
            <w:r>
              <w:rPr>
                <w:lang w:eastAsia="ar-SA"/>
              </w:rPr>
              <w:t xml:space="preserve">гостеприимства</w:t>
            </w:r>
            <w:r>
              <w:rPr>
                <w:lang w:eastAsia="ar-SA"/>
              </w:rPr>
              <w:t xml:space="preserve">»</w:t>
            </w:r>
            <w:r>
              <w:rPr>
                <w:lang w:eastAsia="ar-SA"/>
              </w:rPr>
            </w:r>
          </w:p>
          <w:p>
            <w:pPr>
              <w:jc w:val="right"/>
              <w:rPr>
                <w:lang w:eastAsia="ar-SA"/>
              </w:rPr>
            </w:pPr>
            <w:r>
              <w:rPr>
                <w:lang w:eastAsia="ar-SA"/>
              </w:rPr>
              <w:t xml:space="preserve">приказ Учреждения </w:t>
            </w:r>
            <w:r>
              <w:rPr>
                <w:lang w:eastAsia="ar-SA"/>
              </w:rPr>
            </w:r>
          </w:p>
          <w:p>
            <w:pPr>
              <w:jc w:val="both"/>
              <w:widowControl w:val="off"/>
              <w:rPr>
                <w:lang w:eastAsia="ar-SA"/>
              </w:rPr>
            </w:pPr>
            <w:r>
              <w:rPr>
                <w:lang w:eastAsia="ar-SA"/>
              </w:rPr>
              <w:t xml:space="preserve">от «2</w:t>
            </w:r>
            <w:r>
              <w:rPr>
                <w:lang w:eastAsia="ar-SA"/>
              </w:rPr>
              <w:t xml:space="preserve">5</w:t>
            </w:r>
            <w:r>
              <w:rPr>
                <w:lang w:eastAsia="ar-SA"/>
              </w:rPr>
              <w:t xml:space="preserve">» </w:t>
            </w:r>
            <w:r>
              <w:rPr>
                <w:lang w:eastAsia="ar-SA"/>
              </w:rPr>
              <w:t xml:space="preserve">февраля </w:t>
            </w:r>
            <w:r>
              <w:rPr>
                <w:lang w:eastAsia="ar-SA"/>
              </w:rPr>
              <w:t xml:space="preserve">202</w:t>
            </w:r>
            <w:r>
              <w:rPr>
                <w:lang w:eastAsia="ar-SA"/>
              </w:rPr>
              <w:t xml:space="preserve">6</w:t>
            </w:r>
            <w:r>
              <w:rPr>
                <w:lang w:eastAsia="ar-SA"/>
              </w:rPr>
              <w:t xml:space="preserve"> г. № </w:t>
            </w:r>
            <w:r>
              <w:rPr>
                <w:lang w:eastAsia="ar-SA"/>
              </w:rPr>
              <w:t xml:space="preserve">1</w:t>
            </w:r>
            <w:r>
              <w:rPr>
                <w:lang w:eastAsia="ar-SA"/>
              </w:rPr>
            </w:r>
          </w:p>
          <w:p>
            <w:pPr>
              <w:jc w:val="both"/>
              <w:widowControl w:val="off"/>
            </w:pPr>
            <w:r/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701"/>
              <w:ind w:firstLine="540"/>
              <w:jc w:val="both"/>
              <w:spacing w:before="0" w:beforeAutospacing="0" w:after="0" w:afterAutospacing="0" w:line="288" w:lineRule="atLeast"/>
            </w:pPr>
            <w:r>
              <w:t xml:space="preserve">Государственная программа Республики Алтай "Развитие экономического потенциала и предпринимательства", утвержденная постановлением Правительства Республики Алтай от 17.10.2023 № 388</w:t>
            </w:r>
            <w:r/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Реализует </w:t>
            </w:r>
            <w:r>
              <w:rPr>
                <w:rFonts w:eastAsia="Calibri"/>
                <w:lang w:eastAsia="en-US"/>
              </w:rPr>
              <w:t xml:space="preserve">АНО 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widowControl w:val="off"/>
            </w:pPr>
            <w:r>
              <w:rPr>
                <w:rFonts w:eastAsia="Calibri"/>
                <w:lang w:eastAsia="en-US"/>
              </w:rPr>
              <w:t xml:space="preserve">«Автономная некоммерческая организация «Центр поддержки предпринимательской и инвестиционной деятельности Республики Алтай «Мой бизнес»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701"/>
              <w:ind w:firstLine="540"/>
              <w:jc w:val="both"/>
              <w:spacing w:before="0" w:beforeAutospacing="0" w:after="0" w:afterAutospacing="0" w:line="288" w:lineRule="atLeast"/>
            </w:pPr>
            <w:r>
              <w:t xml:space="preserve">Государственная программа Республики Алтай "Развитие экономического потенциала и предпринимательства", утвержденная постановлением Правительства Республики Алтай от 17.10.2023 № 388</w:t>
            </w:r>
            <w:r/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Реализует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АНО 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widowControl w:val="off"/>
            </w:pPr>
            <w:r>
              <w:rPr>
                <w:rFonts w:eastAsia="Calibri"/>
                <w:lang w:eastAsia="en-US"/>
              </w:rPr>
              <w:t xml:space="preserve">«Автономная некоммерческая организация «Центр поддержки предпринимательской и инвестиционной деятельности Республики Алтай «Мой бизнес»</w:t>
            </w:r>
            <w:r/>
          </w:p>
        </w:tc>
      </w:tr>
      <w:tr>
        <w:tblPrEx/>
        <w:trPr/>
        <w:tc>
          <w:tcPr>
            <w:tcW w:w="3895" w:type="dxa"/>
            <w:vAlign w:val="center"/>
            <w:textDirection w:val="lrTb"/>
            <w:noWrap w:val="false"/>
          </w:tcPr>
          <w:p>
            <w:pPr>
              <w:widowControl w:val="off"/>
            </w:pPr>
            <w:r>
              <w:t xml:space="preserve">11. Создание и производство одежды, аксессуаров</w:t>
            </w:r>
            <w:r/>
          </w:p>
        </w:tc>
        <w:tc>
          <w:tcPr>
            <w:tcW w:w="2518" w:type="dxa"/>
            <w:textDirection w:val="lrTb"/>
            <w:noWrap w:val="false"/>
          </w:tcPr>
          <w:p>
            <w:pPr>
              <w:jc w:val="both"/>
              <w:widowControl w:val="off"/>
            </w:pPr>
            <w:r>
              <w:rPr>
                <w:rFonts w:ascii="PT Astra Serif" w:hAnsi="PT Astra Serif" w:eastAsia="Calibri"/>
              </w:rPr>
              <w:t xml:space="preserve">Решение о</w:t>
            </w:r>
            <w:r>
              <w:rPr>
                <w:rFonts w:ascii="PT Astra Serif" w:hAnsi="PT Astra Serif" w:eastAsia="Calibri"/>
                <w:b/>
              </w:rPr>
              <w:t xml:space="preserve"> </w:t>
            </w:r>
            <w:r>
              <w:rPr>
                <w:rFonts w:ascii="PT Astra Serif" w:hAnsi="PT Astra Serif" w:eastAsia="Calibri"/>
              </w:rPr>
              <w:t xml:space="preserve">порядке предоставления субсидий субъектам малого и среднего предпринимательства на стимулирование модернизации производства товаров (работ, услуг) от 10 февраля 2026г. №</w:t>
            </w:r>
            <w:r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 w:eastAsia="Calibri"/>
              </w:rPr>
              <w:t xml:space="preserve">26-84000000-Е5500-</w:t>
            </w:r>
            <w:r>
              <w:rPr>
                <w:rFonts w:ascii="PT Astra Serif" w:hAnsi="PT Astra Serif" w:eastAsia="Calibri"/>
              </w:rPr>
              <w:t xml:space="preserve">23201-Р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rPr>
                <w:shd w:val="clear" w:color="auto" w:fill="ffffff"/>
                <w:lang w:eastAsia="ar-SA"/>
              </w:rPr>
            </w:pPr>
            <w:r>
              <w:rPr>
                <w:shd w:val="clear" w:color="auto" w:fill="ffffff"/>
                <w:lang w:eastAsia="ar-SA"/>
              </w:rPr>
              <w:t xml:space="preserve">Порядок</w:t>
            </w:r>
            <w:r>
              <w:rPr>
                <w:shd w:val="clear" w:color="auto" w:fill="ffffff"/>
                <w:lang w:eastAsia="ar-SA"/>
              </w:rPr>
            </w:r>
          </w:p>
          <w:p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конкурсного отбора субъектов малого предпринимательства, а также физических лиц, применяющих специальный налоговый режим "Налог на профессиональный доход" для размещения в </w:t>
            </w:r>
            <w:r>
              <w:rPr>
                <w:lang w:eastAsia="ar-SA"/>
              </w:rPr>
              <w:t xml:space="preserve">Автономном </w:t>
            </w:r>
            <w:r>
              <w:rPr>
                <w:lang w:eastAsia="ar-SA"/>
              </w:rPr>
              <w:t xml:space="preserve">учреждении </w:t>
            </w:r>
            <w:r>
              <w:rPr>
                <w:lang w:eastAsia="ar-SA"/>
              </w:rPr>
              <w:t xml:space="preserve">Республики Алтай</w:t>
            </w:r>
            <w:r>
              <w:rPr>
                <w:lang w:eastAsia="ar-SA"/>
              </w:rPr>
            </w:r>
          </w:p>
          <w:p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«</w:t>
            </w:r>
            <w:r>
              <w:rPr>
                <w:lang w:eastAsia="ar-SA"/>
              </w:rPr>
              <w:t xml:space="preserve">Региональный ц</w:t>
            </w:r>
            <w:r>
              <w:rPr>
                <w:lang w:eastAsia="ar-SA"/>
              </w:rPr>
              <w:t xml:space="preserve">ентр развития туризма и </w:t>
            </w:r>
            <w:r>
              <w:rPr>
                <w:lang w:eastAsia="ar-SA"/>
              </w:rPr>
              <w:t xml:space="preserve">гостеприимства</w:t>
            </w:r>
            <w:r>
              <w:rPr>
                <w:lang w:eastAsia="ar-SA"/>
              </w:rPr>
              <w:t xml:space="preserve">»</w:t>
            </w:r>
            <w:r>
              <w:rPr>
                <w:lang w:eastAsia="ar-SA"/>
              </w:rPr>
            </w:r>
          </w:p>
          <w:p>
            <w:pPr>
              <w:jc w:val="right"/>
              <w:rPr>
                <w:lang w:eastAsia="ar-SA"/>
              </w:rPr>
            </w:pPr>
            <w:r>
              <w:rPr>
                <w:lang w:eastAsia="ar-SA"/>
              </w:rPr>
              <w:t xml:space="preserve">приказ Учреждения </w:t>
            </w:r>
            <w:r>
              <w:rPr>
                <w:lang w:eastAsia="ar-SA"/>
              </w:rPr>
            </w:r>
          </w:p>
          <w:p>
            <w:pPr>
              <w:jc w:val="both"/>
              <w:widowControl w:val="off"/>
              <w:rPr>
                <w:lang w:eastAsia="ar-SA"/>
              </w:rPr>
            </w:pPr>
            <w:r>
              <w:rPr>
                <w:lang w:eastAsia="ar-SA"/>
              </w:rPr>
              <w:t xml:space="preserve">от «2</w:t>
            </w:r>
            <w:r>
              <w:rPr>
                <w:lang w:eastAsia="ar-SA"/>
              </w:rPr>
              <w:t xml:space="preserve">5</w:t>
            </w:r>
            <w:r>
              <w:rPr>
                <w:lang w:eastAsia="ar-SA"/>
              </w:rPr>
              <w:t xml:space="preserve">» </w:t>
            </w:r>
            <w:r>
              <w:rPr>
                <w:lang w:eastAsia="ar-SA"/>
              </w:rPr>
              <w:t xml:space="preserve">февраля </w:t>
            </w:r>
            <w:r>
              <w:rPr>
                <w:lang w:eastAsia="ar-SA"/>
              </w:rPr>
              <w:t xml:space="preserve">202</w:t>
            </w:r>
            <w:r>
              <w:rPr>
                <w:lang w:eastAsia="ar-SA"/>
              </w:rPr>
              <w:t xml:space="preserve">6</w:t>
            </w:r>
            <w:r>
              <w:rPr>
                <w:lang w:eastAsia="ar-SA"/>
              </w:rPr>
              <w:t xml:space="preserve"> г. № </w:t>
            </w:r>
            <w:r>
              <w:rPr>
                <w:lang w:eastAsia="ar-SA"/>
              </w:rPr>
              <w:t xml:space="preserve">1</w:t>
            </w:r>
            <w:r>
              <w:rPr>
                <w:lang w:eastAsia="ar-SA"/>
              </w:rPr>
            </w:r>
          </w:p>
          <w:p>
            <w:pPr>
              <w:jc w:val="both"/>
              <w:widowControl w:val="off"/>
            </w:pPr>
            <w:r/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701"/>
              <w:ind w:firstLine="540"/>
              <w:jc w:val="both"/>
              <w:spacing w:before="0" w:beforeAutospacing="0" w:after="0" w:afterAutospacing="0" w:line="288" w:lineRule="atLeast"/>
            </w:pPr>
            <w:r>
              <w:t xml:space="preserve">Государственная программа Республики Алтай "Развитие экономического потенциала и предпринимательства", утвержденная постановлением Правительства Республики Алтай от 17.10.2023 № 388</w:t>
            </w:r>
            <w:r/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Реализует </w:t>
            </w:r>
            <w:r>
              <w:rPr>
                <w:rFonts w:eastAsia="Calibri"/>
                <w:lang w:eastAsia="en-US"/>
              </w:rPr>
              <w:t xml:space="preserve">АНО 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widowControl w:val="off"/>
            </w:pPr>
            <w:r>
              <w:rPr>
                <w:rFonts w:eastAsia="Calibri"/>
                <w:lang w:eastAsia="en-US"/>
              </w:rPr>
              <w:t xml:space="preserve">«Автономная некоммерческая организация «Центр поддержки предпринимательской и инвестиционной деятельности Республики Алтай «Мой бизнес»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701"/>
              <w:ind w:firstLine="540"/>
              <w:jc w:val="both"/>
              <w:spacing w:before="0" w:beforeAutospacing="0" w:after="0" w:afterAutospacing="0" w:line="288" w:lineRule="atLeast"/>
            </w:pPr>
            <w:r>
              <w:t xml:space="preserve">Государственная программа Республики Алтай "Развитие экономического потенциала и предпринимательства", утвержденная постановлением Правительства Республики Алтай от 17.10.2023 № 388</w:t>
            </w:r>
            <w:r/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Реализует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АНО 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widowControl w:val="off"/>
            </w:pPr>
            <w:r>
              <w:rPr>
                <w:rFonts w:eastAsia="Calibri"/>
                <w:lang w:eastAsia="en-US"/>
              </w:rPr>
              <w:t xml:space="preserve">«Автономная некоммерческая организация «Центр поддержки предпринимательской и инвестиционной деятельности Республики Алтай «Мой бизнес»</w:t>
            </w:r>
            <w:r/>
          </w:p>
        </w:tc>
      </w:tr>
      <w:tr>
        <w:tblPrEx/>
        <w:trPr/>
        <w:tc>
          <w:tcPr>
            <w:tcW w:w="3895" w:type="dxa"/>
            <w:vAlign w:val="center"/>
            <w:textDirection w:val="lrTb"/>
            <w:noWrap w:val="false"/>
          </w:tcPr>
          <w:p>
            <w:pPr>
              <w:widowControl w:val="off"/>
            </w:pPr>
            <w:r>
              <w:t xml:space="preserve">12. Декоративно-прикладное </w:t>
            </w:r>
            <w:r>
              <w:br/>
              <w:t xml:space="preserve">и сценографическое искусство</w:t>
            </w:r>
            <w:r/>
          </w:p>
        </w:tc>
        <w:tc>
          <w:tcPr>
            <w:tcW w:w="2518" w:type="dxa"/>
            <w:textDirection w:val="lrTb"/>
            <w:noWrap w:val="false"/>
          </w:tcPr>
          <w:p>
            <w:pPr>
              <w:jc w:val="both"/>
              <w:widowControl w:val="off"/>
            </w:pPr>
            <w:r>
              <w:rPr>
                <w:rFonts w:ascii="PT Astra Serif" w:hAnsi="PT Astra Serif" w:eastAsia="Calibri"/>
              </w:rPr>
              <w:t xml:space="preserve">Решение о</w:t>
            </w:r>
            <w:r>
              <w:rPr>
                <w:rFonts w:ascii="PT Astra Serif" w:hAnsi="PT Astra Serif" w:eastAsia="Calibri"/>
                <w:b/>
              </w:rPr>
              <w:t xml:space="preserve"> </w:t>
            </w:r>
            <w:r>
              <w:rPr>
                <w:rFonts w:ascii="PT Astra Serif" w:hAnsi="PT Astra Serif" w:eastAsia="Calibri"/>
              </w:rPr>
              <w:t xml:space="preserve">порядке предоставления субсидий субъектам малого и среднего предпринимательства на стимулирование модернизации производства товаров (работ, услуг) от 10 февраля 2026г. №</w:t>
            </w:r>
            <w:r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 w:eastAsia="Calibri"/>
              </w:rPr>
              <w:t xml:space="preserve">26-84000000-Е5500-23201-Р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rPr>
                <w:shd w:val="clear" w:color="auto" w:fill="ffffff"/>
                <w:lang w:eastAsia="ar-SA"/>
              </w:rPr>
            </w:pPr>
            <w:r>
              <w:rPr>
                <w:shd w:val="clear" w:color="auto" w:fill="ffffff"/>
                <w:lang w:eastAsia="ar-SA"/>
              </w:rPr>
              <w:t xml:space="preserve">Порядок</w:t>
            </w:r>
            <w:r>
              <w:rPr>
                <w:shd w:val="clear" w:color="auto" w:fill="ffffff"/>
                <w:lang w:eastAsia="ar-SA"/>
              </w:rPr>
            </w:r>
          </w:p>
          <w:p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конкурсного отбора субъектов малого предпринимательства, а также физических лиц, применяющих специальный налоговый режим "Налог на профессиональный доход" для размещения в </w:t>
            </w:r>
            <w:r>
              <w:rPr>
                <w:lang w:eastAsia="ar-SA"/>
              </w:rPr>
              <w:t xml:space="preserve">Автономном учреждении </w:t>
            </w:r>
            <w:r>
              <w:rPr>
                <w:lang w:eastAsia="ar-SA"/>
              </w:rPr>
              <w:t xml:space="preserve">Республики Алтай</w:t>
            </w:r>
            <w:r>
              <w:rPr>
                <w:lang w:eastAsia="ar-SA"/>
              </w:rPr>
            </w:r>
          </w:p>
          <w:p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«</w:t>
            </w:r>
            <w:r>
              <w:rPr>
                <w:lang w:eastAsia="ar-SA"/>
              </w:rPr>
              <w:t xml:space="preserve">Региональный ц</w:t>
            </w:r>
            <w:r>
              <w:rPr>
                <w:lang w:eastAsia="ar-SA"/>
              </w:rPr>
              <w:t xml:space="preserve">ентр развития туризма и </w:t>
            </w:r>
            <w:r>
              <w:rPr>
                <w:lang w:eastAsia="ar-SA"/>
              </w:rPr>
              <w:t xml:space="preserve">гостеприимства</w:t>
            </w:r>
            <w:r>
              <w:rPr>
                <w:lang w:eastAsia="ar-SA"/>
              </w:rPr>
              <w:t xml:space="preserve">»</w:t>
            </w:r>
            <w:r>
              <w:rPr>
                <w:lang w:eastAsia="ar-SA"/>
              </w:rPr>
            </w:r>
          </w:p>
          <w:p>
            <w:pPr>
              <w:jc w:val="right"/>
              <w:rPr>
                <w:lang w:eastAsia="ar-SA"/>
              </w:rPr>
            </w:pPr>
            <w:r>
              <w:rPr>
                <w:lang w:eastAsia="ar-SA"/>
              </w:rPr>
              <w:t xml:space="preserve">приказ Учреждения </w:t>
            </w:r>
            <w:r>
              <w:rPr>
                <w:lang w:eastAsia="ar-SA"/>
              </w:rPr>
            </w:r>
          </w:p>
          <w:p>
            <w:pPr>
              <w:jc w:val="both"/>
              <w:widowControl w:val="off"/>
              <w:rPr>
                <w:lang w:eastAsia="ar-SA"/>
              </w:rPr>
            </w:pPr>
            <w:r>
              <w:rPr>
                <w:lang w:eastAsia="ar-SA"/>
              </w:rPr>
              <w:t xml:space="preserve">от «2</w:t>
            </w:r>
            <w:r>
              <w:rPr>
                <w:lang w:eastAsia="ar-SA"/>
              </w:rPr>
              <w:t xml:space="preserve">5</w:t>
            </w:r>
            <w:r>
              <w:rPr>
                <w:lang w:eastAsia="ar-SA"/>
              </w:rPr>
              <w:t xml:space="preserve">» </w:t>
            </w:r>
            <w:r>
              <w:rPr>
                <w:lang w:eastAsia="ar-SA"/>
              </w:rPr>
              <w:t xml:space="preserve">февраля </w:t>
            </w:r>
            <w:r>
              <w:rPr>
                <w:lang w:eastAsia="ar-SA"/>
              </w:rPr>
              <w:t xml:space="preserve">202</w:t>
            </w:r>
            <w:r>
              <w:rPr>
                <w:lang w:eastAsia="ar-SA"/>
              </w:rPr>
              <w:t xml:space="preserve">6</w:t>
            </w:r>
            <w:r>
              <w:rPr>
                <w:lang w:eastAsia="ar-SA"/>
              </w:rPr>
              <w:t xml:space="preserve"> г. № </w:t>
            </w:r>
            <w:r>
              <w:rPr>
                <w:lang w:eastAsia="ar-SA"/>
              </w:rPr>
              <w:t xml:space="preserve">1</w:t>
            </w:r>
            <w:r>
              <w:rPr>
                <w:lang w:eastAsia="ar-SA"/>
              </w:rPr>
            </w:r>
          </w:p>
          <w:p>
            <w:pPr>
              <w:jc w:val="both"/>
              <w:widowControl w:val="off"/>
            </w:pPr>
            <w:r/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701"/>
              <w:ind w:firstLine="540"/>
              <w:jc w:val="both"/>
              <w:spacing w:before="0" w:beforeAutospacing="0" w:after="0" w:afterAutospacing="0" w:line="288" w:lineRule="atLeast"/>
            </w:pPr>
            <w:r>
              <w:t xml:space="preserve">Государственная программа Республики Алтай "Развитие экономического потенциала и предпринимательства", утвержденная постановлением Правительства Республики Алтай от 17.10.2023 № 388</w:t>
            </w:r>
            <w:r/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Реализует </w:t>
            </w:r>
            <w:r>
              <w:rPr>
                <w:rFonts w:eastAsia="Calibri"/>
                <w:lang w:eastAsia="en-US"/>
              </w:rPr>
              <w:t xml:space="preserve">АНО 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widowControl w:val="off"/>
            </w:pPr>
            <w:r>
              <w:rPr>
                <w:rFonts w:eastAsia="Calibri"/>
                <w:lang w:eastAsia="en-US"/>
              </w:rPr>
              <w:t xml:space="preserve">«Автономная некоммерческая организация «Центр поддержки предпринимательской и инвестиционной деятельности Республики Алтай «Мой бизнес»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701"/>
              <w:ind w:firstLine="540"/>
              <w:jc w:val="both"/>
              <w:spacing w:before="0" w:beforeAutospacing="0" w:after="0" w:afterAutospacing="0" w:line="288" w:lineRule="atLeast"/>
            </w:pPr>
            <w:r>
              <w:t xml:space="preserve">Государственная программа Республики Алтай "Развитие экономического потенциала и предпринимательства", утвержденная постановлением Правительства Республики Алтай от 17.10.2023 № 388</w:t>
            </w:r>
            <w:r/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Реализует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АНО 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widowControl w:val="off"/>
            </w:pPr>
            <w:r>
              <w:rPr>
                <w:rFonts w:eastAsia="Calibri"/>
                <w:lang w:eastAsia="en-US"/>
              </w:rPr>
              <w:t xml:space="preserve">«Автономная некоммерческая организация «Центр поддержки предпринимательской и инвестиционной деятельности Республики Алтай «Мой бизнес»</w:t>
            </w:r>
            <w:r/>
          </w:p>
        </w:tc>
      </w:tr>
      <w:tr>
        <w:tblPrEx/>
        <w:trPr/>
        <w:tc>
          <w:tcPr>
            <w:tcW w:w="3895" w:type="dxa"/>
            <w:vAlign w:val="center"/>
            <w:textDirection w:val="lrTb"/>
            <w:noWrap w:val="false"/>
          </w:tcPr>
          <w:p>
            <w:pPr>
              <w:widowControl w:val="off"/>
            </w:pPr>
            <w:r>
              <w:t xml:space="preserve">13. Дизайн </w:t>
            </w:r>
            <w:bookmarkStart w:id="0" w:name="_GoBack"/>
            <w:r/>
            <w:bookmarkEnd w:id="0"/>
            <w:r/>
            <w:r/>
          </w:p>
        </w:tc>
        <w:tc>
          <w:tcPr>
            <w:tcW w:w="2518" w:type="dxa"/>
            <w:textDirection w:val="lrTb"/>
            <w:noWrap w:val="false"/>
          </w:tcPr>
          <w:p>
            <w:pPr>
              <w:jc w:val="both"/>
              <w:widowControl w:val="off"/>
            </w:pPr>
            <w:r>
              <w:rPr>
                <w:rFonts w:ascii="PT Astra Serif" w:hAnsi="PT Astra Serif" w:eastAsia="Calibri"/>
              </w:rPr>
              <w:t xml:space="preserve">Решение о</w:t>
            </w:r>
            <w:r>
              <w:rPr>
                <w:rFonts w:ascii="PT Astra Serif" w:hAnsi="PT Astra Serif" w:eastAsia="Calibri"/>
                <w:b/>
              </w:rPr>
              <w:t xml:space="preserve"> </w:t>
            </w:r>
            <w:r>
              <w:rPr>
                <w:rFonts w:ascii="PT Astra Serif" w:hAnsi="PT Astra Serif" w:eastAsia="Calibri"/>
              </w:rPr>
              <w:t xml:space="preserve">порядке предоставления субсидий субъектам малого и среднего предпринимательства на стимулирование модернизации производства товаров (работ, услуг) от 10 февраля 2026г. №</w:t>
            </w:r>
            <w:r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 w:eastAsia="Calibri"/>
              </w:rPr>
              <w:t xml:space="preserve">26-84000000-Е5500-23201-Р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rPr>
                <w:shd w:val="clear" w:color="auto" w:fill="ffffff"/>
                <w:lang w:eastAsia="ar-SA"/>
              </w:rPr>
            </w:pPr>
            <w:r>
              <w:rPr>
                <w:shd w:val="clear" w:color="auto" w:fill="ffffff"/>
                <w:lang w:eastAsia="ar-SA"/>
              </w:rPr>
              <w:t xml:space="preserve">Порядок</w:t>
            </w:r>
            <w:r>
              <w:rPr>
                <w:shd w:val="clear" w:color="auto" w:fill="ffffff"/>
                <w:lang w:eastAsia="ar-SA"/>
              </w:rPr>
            </w:r>
          </w:p>
          <w:p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конкурсного отбора субъектов малого предпринимательства, а также физических лиц, применяющих специальный налоговый режим "Налог на профессиональный доход" для размещения в </w:t>
            </w:r>
            <w:r>
              <w:rPr>
                <w:lang w:eastAsia="ar-SA"/>
              </w:rPr>
              <w:t xml:space="preserve">Автономном учреждении </w:t>
            </w:r>
            <w:r>
              <w:rPr>
                <w:lang w:eastAsia="ar-SA"/>
              </w:rPr>
              <w:t xml:space="preserve">Республики Алтай</w:t>
            </w:r>
            <w:r>
              <w:rPr>
                <w:lang w:eastAsia="ar-SA"/>
              </w:rPr>
            </w:r>
          </w:p>
          <w:p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«</w:t>
            </w:r>
            <w:r>
              <w:rPr>
                <w:lang w:eastAsia="ar-SA"/>
              </w:rPr>
              <w:t xml:space="preserve">Региональный ц</w:t>
            </w:r>
            <w:r>
              <w:rPr>
                <w:lang w:eastAsia="ar-SA"/>
              </w:rPr>
              <w:t xml:space="preserve">ентр развития туризма и </w:t>
            </w:r>
            <w:r>
              <w:rPr>
                <w:lang w:eastAsia="ar-SA"/>
              </w:rPr>
              <w:t xml:space="preserve">гостеприимства</w:t>
            </w:r>
            <w:r>
              <w:rPr>
                <w:lang w:eastAsia="ar-SA"/>
              </w:rPr>
              <w:t xml:space="preserve">»</w:t>
            </w:r>
            <w:r>
              <w:rPr>
                <w:lang w:eastAsia="ar-SA"/>
              </w:rPr>
            </w:r>
          </w:p>
          <w:p>
            <w:pPr>
              <w:jc w:val="right"/>
              <w:rPr>
                <w:lang w:eastAsia="ar-SA"/>
              </w:rPr>
            </w:pPr>
            <w:r>
              <w:rPr>
                <w:lang w:eastAsia="ar-SA"/>
              </w:rPr>
              <w:t xml:space="preserve">приказ Учреждения </w:t>
            </w:r>
            <w:r>
              <w:rPr>
                <w:lang w:eastAsia="ar-SA"/>
              </w:rPr>
            </w:r>
          </w:p>
          <w:p>
            <w:pPr>
              <w:jc w:val="both"/>
              <w:widowControl w:val="off"/>
              <w:rPr>
                <w:lang w:eastAsia="ar-SA"/>
              </w:rPr>
            </w:pPr>
            <w:r>
              <w:rPr>
                <w:lang w:eastAsia="ar-SA"/>
              </w:rPr>
              <w:t xml:space="preserve">от «2</w:t>
            </w:r>
            <w:r>
              <w:rPr>
                <w:lang w:eastAsia="ar-SA"/>
              </w:rPr>
              <w:t xml:space="preserve">5</w:t>
            </w:r>
            <w:r>
              <w:rPr>
                <w:lang w:eastAsia="ar-SA"/>
              </w:rPr>
              <w:t xml:space="preserve">» </w:t>
            </w:r>
            <w:r>
              <w:rPr>
                <w:lang w:eastAsia="ar-SA"/>
              </w:rPr>
              <w:t xml:space="preserve">февраля </w:t>
            </w:r>
            <w:r>
              <w:rPr>
                <w:lang w:eastAsia="ar-SA"/>
              </w:rPr>
              <w:t xml:space="preserve">202</w:t>
            </w:r>
            <w:r>
              <w:rPr>
                <w:lang w:eastAsia="ar-SA"/>
              </w:rPr>
              <w:t xml:space="preserve">6</w:t>
            </w:r>
            <w:r>
              <w:rPr>
                <w:lang w:eastAsia="ar-SA"/>
              </w:rPr>
              <w:t xml:space="preserve"> г. № </w:t>
            </w:r>
            <w:r>
              <w:rPr>
                <w:lang w:eastAsia="ar-SA"/>
              </w:rPr>
              <w:t xml:space="preserve">1</w:t>
            </w:r>
            <w:r>
              <w:rPr>
                <w:lang w:eastAsia="ar-SA"/>
              </w:rPr>
            </w:r>
          </w:p>
          <w:p>
            <w:pPr>
              <w:jc w:val="both"/>
              <w:widowControl w:val="off"/>
            </w:pPr>
            <w:r/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701"/>
              <w:ind w:firstLine="540"/>
              <w:jc w:val="both"/>
              <w:spacing w:before="0" w:beforeAutospacing="0" w:after="0" w:afterAutospacing="0" w:line="288" w:lineRule="atLeast"/>
            </w:pPr>
            <w:r>
              <w:t xml:space="preserve">Государственная программа Республики Алтай "Развитие экономического потенциала и предпринимательства", утвержденная постановлением Правительства Республики Алтай от 17.10.2023 № 388</w:t>
            </w:r>
            <w:r/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Реализует </w:t>
            </w:r>
            <w:r>
              <w:rPr>
                <w:rFonts w:eastAsia="Calibri"/>
                <w:lang w:eastAsia="en-US"/>
              </w:rPr>
              <w:t xml:space="preserve">АНО 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widowControl w:val="off"/>
            </w:pPr>
            <w:r>
              <w:rPr>
                <w:rFonts w:eastAsia="Calibri"/>
                <w:lang w:eastAsia="en-US"/>
              </w:rPr>
              <w:t xml:space="preserve">«Автономная некоммерческая организация «Центр поддержки предпринимательской и инвестиционной деятельности Республики Алтай «Мой бизнес»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701"/>
              <w:ind w:firstLine="540"/>
              <w:jc w:val="both"/>
              <w:spacing w:before="0" w:beforeAutospacing="0" w:after="0" w:afterAutospacing="0" w:line="288" w:lineRule="atLeast"/>
            </w:pPr>
            <w:r>
              <w:t xml:space="preserve">Государственная программа Республики Алтай "Развитие экономического потенциала и предпринимательства", утвержденная постановлением Правительства Республики Алтай от 17.10.2023 № 388</w:t>
            </w:r>
            <w:r/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Реализует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АНО 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widowControl w:val="off"/>
            </w:pPr>
            <w:r>
              <w:rPr>
                <w:rFonts w:eastAsia="Calibri"/>
                <w:lang w:eastAsia="en-US"/>
              </w:rPr>
              <w:t xml:space="preserve">«Автономная некоммерческая организация «Центр поддержки предпринимательской и инвестиционной деятельности Республики Алтай «Мой бизнес»</w:t>
            </w:r>
            <w:r/>
          </w:p>
        </w:tc>
      </w:tr>
      <w:tr>
        <w:tblPrEx/>
        <w:trPr/>
        <w:tc>
          <w:tcPr>
            <w:tcW w:w="3895" w:type="dxa"/>
            <w:vAlign w:val="center"/>
            <w:textDirection w:val="lrTb"/>
            <w:noWrap w:val="false"/>
          </w:tcPr>
          <w:p>
            <w:pPr>
              <w:widowControl w:val="off"/>
            </w:pPr>
            <w:r>
              <w:t xml:space="preserve">14. Архитектура</w:t>
            </w:r>
            <w:r/>
          </w:p>
        </w:tc>
        <w:tc>
          <w:tcPr>
            <w:tcW w:w="2518" w:type="dxa"/>
            <w:textDirection w:val="lrTb"/>
            <w:noWrap w:val="false"/>
          </w:tcPr>
          <w:p>
            <w:pPr>
              <w:jc w:val="both"/>
              <w:widowControl w:val="off"/>
            </w:pPr>
            <w:r>
              <w:rPr>
                <w:rFonts w:ascii="PT Astra Serif" w:hAnsi="PT Astra Serif" w:eastAsia="Calibri"/>
              </w:rPr>
              <w:t xml:space="preserve">Решение о</w:t>
            </w:r>
            <w:r>
              <w:rPr>
                <w:rFonts w:ascii="PT Astra Serif" w:hAnsi="PT Astra Serif" w:eastAsia="Calibri"/>
                <w:b/>
              </w:rPr>
              <w:t xml:space="preserve"> </w:t>
            </w:r>
            <w:r>
              <w:rPr>
                <w:rFonts w:ascii="PT Astra Serif" w:hAnsi="PT Astra Serif" w:eastAsia="Calibri"/>
              </w:rPr>
              <w:t xml:space="preserve">порядке предоставления субсидий субъектам малого и среднего предпринимательства на стимулирование модернизации производства товаров (работ, услуг) от 10 февраля 2026г. №</w:t>
            </w:r>
            <w:r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 w:eastAsia="Calibri"/>
              </w:rPr>
              <w:t xml:space="preserve">26-84000000-Е5500-23201-Р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rPr>
                <w:shd w:val="clear" w:color="auto" w:fill="ffffff"/>
                <w:lang w:eastAsia="ar-SA"/>
              </w:rPr>
            </w:pPr>
            <w:r>
              <w:rPr>
                <w:shd w:val="clear" w:color="auto" w:fill="ffffff"/>
                <w:lang w:eastAsia="ar-SA"/>
              </w:rPr>
              <w:t xml:space="preserve">Порядок</w:t>
            </w:r>
            <w:r>
              <w:rPr>
                <w:shd w:val="clear" w:color="auto" w:fill="ffffff"/>
                <w:lang w:eastAsia="ar-SA"/>
              </w:rPr>
            </w:r>
          </w:p>
          <w:p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конкурсного отбора субъектов малого предпринимательства, а также физических лиц, применяющих специальный налоговый режим "Налог на профессиональный доход" для размещения в </w:t>
            </w:r>
            <w:r>
              <w:rPr>
                <w:lang w:eastAsia="ar-SA"/>
              </w:rPr>
              <w:t xml:space="preserve">Автономном </w:t>
            </w:r>
            <w:r>
              <w:rPr>
                <w:lang w:eastAsia="ar-SA"/>
              </w:rPr>
              <w:t xml:space="preserve">учреждении </w:t>
            </w:r>
            <w:r>
              <w:rPr>
                <w:lang w:eastAsia="ar-SA"/>
              </w:rPr>
              <w:t xml:space="preserve">Республики Алтай</w:t>
            </w:r>
            <w:r>
              <w:rPr>
                <w:lang w:eastAsia="ar-SA"/>
              </w:rPr>
            </w:r>
          </w:p>
          <w:p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«</w:t>
            </w:r>
            <w:r>
              <w:rPr>
                <w:lang w:eastAsia="ar-SA"/>
              </w:rPr>
              <w:t xml:space="preserve">Региональный ц</w:t>
            </w:r>
            <w:r>
              <w:rPr>
                <w:lang w:eastAsia="ar-SA"/>
              </w:rPr>
              <w:t xml:space="preserve">ентр развития туризма и </w:t>
            </w:r>
            <w:r>
              <w:rPr>
                <w:lang w:eastAsia="ar-SA"/>
              </w:rPr>
              <w:t xml:space="preserve">гостеприимства</w:t>
            </w:r>
            <w:r>
              <w:rPr>
                <w:lang w:eastAsia="ar-SA"/>
              </w:rPr>
              <w:t xml:space="preserve">»</w:t>
            </w:r>
            <w:r>
              <w:rPr>
                <w:lang w:eastAsia="ar-SA"/>
              </w:rPr>
            </w:r>
          </w:p>
          <w:p>
            <w:pPr>
              <w:jc w:val="right"/>
              <w:rPr>
                <w:lang w:eastAsia="ar-SA"/>
              </w:rPr>
            </w:pPr>
            <w:r>
              <w:rPr>
                <w:lang w:eastAsia="ar-SA"/>
              </w:rPr>
              <w:t xml:space="preserve">приказ Учреждения </w:t>
            </w:r>
            <w:r>
              <w:rPr>
                <w:lang w:eastAsia="ar-SA"/>
              </w:rPr>
            </w:r>
          </w:p>
          <w:p>
            <w:pPr>
              <w:jc w:val="both"/>
              <w:widowControl w:val="off"/>
              <w:rPr>
                <w:lang w:eastAsia="ar-SA"/>
              </w:rPr>
            </w:pPr>
            <w:r>
              <w:rPr>
                <w:lang w:eastAsia="ar-SA"/>
              </w:rPr>
              <w:t xml:space="preserve">от «2</w:t>
            </w:r>
            <w:r>
              <w:rPr>
                <w:lang w:eastAsia="ar-SA"/>
              </w:rPr>
              <w:t xml:space="preserve">5</w:t>
            </w:r>
            <w:r>
              <w:rPr>
                <w:lang w:eastAsia="ar-SA"/>
              </w:rPr>
              <w:t xml:space="preserve">» </w:t>
            </w:r>
            <w:r>
              <w:rPr>
                <w:lang w:eastAsia="ar-SA"/>
              </w:rPr>
              <w:t xml:space="preserve">февраля </w:t>
            </w:r>
            <w:r>
              <w:rPr>
                <w:lang w:eastAsia="ar-SA"/>
              </w:rPr>
              <w:t xml:space="preserve">202</w:t>
            </w:r>
            <w:r>
              <w:rPr>
                <w:lang w:eastAsia="ar-SA"/>
              </w:rPr>
              <w:t xml:space="preserve">6</w:t>
            </w:r>
            <w:r>
              <w:rPr>
                <w:lang w:eastAsia="ar-SA"/>
              </w:rPr>
              <w:t xml:space="preserve"> г. № </w:t>
            </w:r>
            <w:r>
              <w:rPr>
                <w:lang w:eastAsia="ar-SA"/>
              </w:rPr>
              <w:t xml:space="preserve">1</w:t>
            </w:r>
            <w:r>
              <w:rPr>
                <w:lang w:eastAsia="ar-SA"/>
              </w:rPr>
            </w:r>
          </w:p>
          <w:p>
            <w:pPr>
              <w:jc w:val="both"/>
              <w:widowControl w:val="off"/>
            </w:pPr>
            <w:r/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701"/>
              <w:ind w:firstLine="540"/>
              <w:jc w:val="both"/>
              <w:spacing w:before="0" w:beforeAutospacing="0" w:after="0" w:afterAutospacing="0" w:line="288" w:lineRule="atLeast"/>
            </w:pPr>
            <w:r>
              <w:t xml:space="preserve">Государственная программа Республики Алтай "Развитие экономического потенциала и предпринимательства", утвержденная постановлением Правительства Республики Алтай от 17.10.2023 № 388</w:t>
            </w:r>
            <w:r/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Реализует </w:t>
            </w:r>
            <w:r>
              <w:rPr>
                <w:rFonts w:eastAsia="Calibri"/>
                <w:lang w:eastAsia="en-US"/>
              </w:rPr>
              <w:t xml:space="preserve">АНО 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widowControl w:val="off"/>
            </w:pPr>
            <w:r>
              <w:rPr>
                <w:rFonts w:eastAsia="Calibri"/>
                <w:lang w:eastAsia="en-US"/>
              </w:rPr>
              <w:t xml:space="preserve">«Автономная некоммерческая организация «Центр поддержки предпринимательской и инвестиционной деятельности Республики Алтай «Мой бизнес»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701"/>
              <w:ind w:firstLine="540"/>
              <w:jc w:val="both"/>
              <w:spacing w:before="0" w:beforeAutospacing="0" w:after="0" w:afterAutospacing="0" w:line="288" w:lineRule="atLeast"/>
            </w:pPr>
            <w:r>
              <w:t xml:space="preserve">Государственная программа Республики Алтай "Развитие экономического потенциала и предпринимательства", утвержденная постановлением Правительства Республики Алтай от 17.10.2023 № 388</w:t>
            </w:r>
            <w:r/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Реализует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АНО 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widowControl w:val="off"/>
            </w:pPr>
            <w:r>
              <w:rPr>
                <w:rFonts w:eastAsia="Calibri"/>
                <w:lang w:eastAsia="en-US"/>
              </w:rPr>
              <w:t xml:space="preserve">«Автономная некоммерческая организация «Центр поддержки предпринимательской и инвестиционной деятельности Республики Алтай «Мой бизнес»</w:t>
            </w:r>
            <w:r/>
          </w:p>
        </w:tc>
      </w:tr>
      <w:tr>
        <w:tblPrEx/>
        <w:trPr/>
        <w:tc>
          <w:tcPr>
            <w:tcW w:w="3895" w:type="dxa"/>
            <w:vAlign w:val="center"/>
            <w:textDirection w:val="lrTb"/>
            <w:noWrap w:val="false"/>
          </w:tcPr>
          <w:p>
            <w:pPr>
              <w:widowControl w:val="off"/>
            </w:pPr>
            <w:r>
              <w:t xml:space="preserve">15. Гастрономия</w:t>
            </w:r>
            <w:r/>
          </w:p>
        </w:tc>
        <w:tc>
          <w:tcPr>
            <w:tcW w:w="2518" w:type="dxa"/>
            <w:textDirection w:val="lrTb"/>
            <w:noWrap w:val="false"/>
          </w:tcPr>
          <w:p>
            <w:pPr>
              <w:jc w:val="both"/>
              <w:widowControl w:val="off"/>
            </w:pPr>
            <w:r>
              <w:rPr>
                <w:rFonts w:ascii="PT Astra Serif" w:hAnsi="PT Astra Serif" w:eastAsia="Calibri"/>
              </w:rPr>
              <w:t xml:space="preserve">Решение о</w:t>
            </w:r>
            <w:r>
              <w:rPr>
                <w:rFonts w:ascii="PT Astra Serif" w:hAnsi="PT Astra Serif" w:eastAsia="Calibri"/>
                <w:b/>
              </w:rPr>
              <w:t xml:space="preserve"> </w:t>
            </w:r>
            <w:r>
              <w:rPr>
                <w:rFonts w:ascii="PT Astra Serif" w:hAnsi="PT Astra Serif" w:eastAsia="Calibri"/>
              </w:rPr>
              <w:t xml:space="preserve">порядке предоставления субсидий субъектам малого и среднего предпринимательства на стимулирование модернизации производства товаров (работ, услуг) от 10 февраля 2026г. №</w:t>
            </w:r>
            <w:r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 w:eastAsia="Calibri"/>
              </w:rPr>
              <w:t xml:space="preserve">26-84000000-Е5500-23201-Р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rPr>
                <w:shd w:val="clear" w:color="auto" w:fill="ffffff"/>
                <w:lang w:eastAsia="ar-SA"/>
              </w:rPr>
            </w:pPr>
            <w:r>
              <w:rPr>
                <w:shd w:val="clear" w:color="auto" w:fill="ffffff"/>
                <w:lang w:eastAsia="ar-SA"/>
              </w:rPr>
              <w:t xml:space="preserve">Порядок</w:t>
            </w:r>
            <w:r>
              <w:rPr>
                <w:shd w:val="clear" w:color="auto" w:fill="ffffff"/>
                <w:lang w:eastAsia="ar-SA"/>
              </w:rPr>
            </w:r>
          </w:p>
          <w:p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конкурсного отбора субъектов малого предпринимательства, а также физических лиц, применяющих специальный налоговый режим "Налог на профессиональный доход" для размещения в </w:t>
            </w:r>
            <w:r>
              <w:rPr>
                <w:lang w:eastAsia="ar-SA"/>
              </w:rPr>
              <w:t xml:space="preserve">Автономном учреждении </w:t>
            </w:r>
            <w:r>
              <w:rPr>
                <w:lang w:eastAsia="ar-SA"/>
              </w:rPr>
              <w:t xml:space="preserve">Республики Алтай</w:t>
            </w:r>
            <w:r>
              <w:rPr>
                <w:lang w:eastAsia="ar-SA"/>
              </w:rPr>
            </w:r>
          </w:p>
          <w:p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«</w:t>
            </w:r>
            <w:r>
              <w:rPr>
                <w:lang w:eastAsia="ar-SA"/>
              </w:rPr>
              <w:t xml:space="preserve">Региональный ц</w:t>
            </w:r>
            <w:r>
              <w:rPr>
                <w:lang w:eastAsia="ar-SA"/>
              </w:rPr>
              <w:t xml:space="preserve">ентр развития туризма и </w:t>
            </w:r>
            <w:r>
              <w:rPr>
                <w:lang w:eastAsia="ar-SA"/>
              </w:rPr>
              <w:t xml:space="preserve">гостеприимства</w:t>
            </w:r>
            <w:r>
              <w:rPr>
                <w:lang w:eastAsia="ar-SA"/>
              </w:rPr>
              <w:t xml:space="preserve">»</w:t>
            </w:r>
            <w:r>
              <w:rPr>
                <w:lang w:eastAsia="ar-SA"/>
              </w:rPr>
            </w:r>
          </w:p>
          <w:p>
            <w:pPr>
              <w:jc w:val="right"/>
              <w:rPr>
                <w:lang w:eastAsia="ar-SA"/>
              </w:rPr>
            </w:pPr>
            <w:r>
              <w:rPr>
                <w:lang w:eastAsia="ar-SA"/>
              </w:rPr>
              <w:t xml:space="preserve">приказ Учреждения </w:t>
            </w:r>
            <w:r>
              <w:rPr>
                <w:lang w:eastAsia="ar-SA"/>
              </w:rPr>
            </w:r>
          </w:p>
          <w:p>
            <w:pPr>
              <w:jc w:val="both"/>
              <w:widowControl w:val="off"/>
              <w:rPr>
                <w:lang w:eastAsia="ar-SA"/>
              </w:rPr>
            </w:pPr>
            <w:r>
              <w:rPr>
                <w:lang w:eastAsia="ar-SA"/>
              </w:rPr>
              <w:t xml:space="preserve">от «2</w:t>
            </w:r>
            <w:r>
              <w:rPr>
                <w:lang w:eastAsia="ar-SA"/>
              </w:rPr>
              <w:t xml:space="preserve">5</w:t>
            </w:r>
            <w:r>
              <w:rPr>
                <w:lang w:eastAsia="ar-SA"/>
              </w:rPr>
              <w:t xml:space="preserve">» </w:t>
            </w:r>
            <w:r>
              <w:rPr>
                <w:lang w:eastAsia="ar-SA"/>
              </w:rPr>
              <w:t xml:space="preserve">февраля </w:t>
            </w:r>
            <w:r>
              <w:rPr>
                <w:lang w:eastAsia="ar-SA"/>
              </w:rPr>
              <w:t xml:space="preserve">202</w:t>
            </w:r>
            <w:r>
              <w:rPr>
                <w:lang w:eastAsia="ar-SA"/>
              </w:rPr>
              <w:t xml:space="preserve">6</w:t>
            </w:r>
            <w:r>
              <w:rPr>
                <w:lang w:eastAsia="ar-SA"/>
              </w:rPr>
              <w:t xml:space="preserve"> г. № </w:t>
            </w:r>
            <w:r>
              <w:rPr>
                <w:lang w:eastAsia="ar-SA"/>
              </w:rPr>
              <w:t xml:space="preserve">1</w:t>
            </w:r>
            <w:r>
              <w:rPr>
                <w:lang w:eastAsia="ar-SA"/>
              </w:rPr>
            </w:r>
          </w:p>
          <w:p>
            <w:pPr>
              <w:jc w:val="both"/>
              <w:widowControl w:val="off"/>
            </w:pPr>
            <w:r/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701"/>
              <w:ind w:firstLine="540"/>
              <w:jc w:val="both"/>
              <w:spacing w:before="0" w:beforeAutospacing="0" w:after="0" w:afterAutospacing="0" w:line="288" w:lineRule="atLeast"/>
            </w:pPr>
            <w:r>
              <w:t xml:space="preserve">Государственная программа Республики Алтай "Развитие экономического потенциала и предпринимательства", утвержденная постановлением Правительства Республики Алтай от 17.10.2023 № 388</w:t>
            </w:r>
            <w:r/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Реализует </w:t>
            </w:r>
            <w:r>
              <w:rPr>
                <w:rFonts w:eastAsia="Calibri"/>
                <w:lang w:eastAsia="en-US"/>
              </w:rPr>
              <w:t xml:space="preserve">АНО 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widowControl w:val="off"/>
            </w:pPr>
            <w:r>
              <w:rPr>
                <w:rFonts w:eastAsia="Calibri"/>
                <w:lang w:eastAsia="en-US"/>
              </w:rPr>
              <w:t xml:space="preserve">«Автономная некоммерческая организация «Центр поддержки предпринимательской и инвестиционной деятельности Республики Алтай «Мой бизнес»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701"/>
              <w:ind w:firstLine="540"/>
              <w:jc w:val="both"/>
              <w:spacing w:before="0" w:beforeAutospacing="0" w:after="0" w:afterAutospacing="0" w:line="288" w:lineRule="atLeast"/>
            </w:pPr>
            <w:r>
              <w:t xml:space="preserve">Государственная программа Республики Алтай "Развитие экономического потенциала и предпринимательства", утвержденная постановлением Правительства Республики Алтай от 17.10.2023 № 388</w:t>
            </w:r>
            <w:r/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Реализует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АНО </w:t>
            </w:r>
            <w:r>
              <w:rPr>
                <w:rFonts w:eastAsia="Calibri"/>
                <w:lang w:eastAsia="en-US"/>
              </w:rPr>
            </w:r>
          </w:p>
          <w:p>
            <w:pPr>
              <w:jc w:val="both"/>
              <w:widowControl w:val="off"/>
            </w:pPr>
            <w:r>
              <w:rPr>
                <w:rFonts w:eastAsia="Calibri"/>
                <w:lang w:eastAsia="en-US"/>
              </w:rPr>
              <w:t xml:space="preserve">«Автономная некоммерческая организация «Центр поддержки предпринимательской и инвестиционной деятельности Республики Алтай «Мой бизнес»</w:t>
            </w:r>
            <w:r/>
          </w:p>
        </w:tc>
      </w:tr>
    </w:tbl>
    <w:p>
      <w:r/>
      <w:r/>
    </w:p>
    <w:sectPr>
      <w:headerReference w:type="default" r:id="rId9"/>
      <w:footnotePr/>
      <w:endnotePr/>
      <w:type w:val="nextPage"/>
      <w:pgSz w:w="16838" w:h="11906" w:orient="landscape"/>
      <w:pgMar w:top="1134" w:right="820" w:bottom="851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PT Astra Serif">
    <w:panose1 w:val="020A0603040505020204"/>
  </w:font>
  <w:font w:name="Segoe UI">
    <w:panose1 w:val="020B0503020204020204"/>
  </w:font>
  <w:font w:name="Times New Roman">
    <w:panose1 w:val="020206030504050203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4"/>
      <w:jc w:val="center"/>
      <w:spacing w:line="240" w:lineRule="exact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PAGE   \* MERGEFORMAT</w:instrText>
    </w:r>
    <w:r>
      <w:rPr>
        <w:sz w:val="20"/>
      </w:rPr>
      <w:fldChar w:fldCharType="separate"/>
    </w:r>
    <w:r>
      <w:rPr>
        <w:sz w:val="20"/>
      </w:rPr>
      <w:t xml:space="preserve">10</w:t>
    </w:r>
    <w:r>
      <w:rPr>
        <w:sz w:val="20"/>
      </w:rPr>
      <w:fldChar w:fldCharType="end"/>
    </w:r>
    <w:r>
      <w:rPr>
        <w:sz w:val="20"/>
      </w:rPr>
    </w:r>
  </w:p>
  <w:p>
    <w:pPr>
      <w:pStyle w:val="68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78"/>
    <w:next w:val="67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7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78"/>
    <w:next w:val="67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7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78"/>
    <w:next w:val="67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7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78"/>
    <w:next w:val="67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7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78"/>
    <w:next w:val="67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7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78"/>
    <w:next w:val="67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7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78"/>
    <w:next w:val="67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7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78"/>
    <w:next w:val="67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7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78"/>
    <w:next w:val="67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7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78"/>
    <w:next w:val="67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79"/>
    <w:link w:val="35"/>
    <w:uiPriority w:val="10"/>
    <w:rPr>
      <w:sz w:val="48"/>
      <w:szCs w:val="48"/>
    </w:rPr>
  </w:style>
  <w:style w:type="paragraph" w:styleId="37">
    <w:name w:val="Subtitle"/>
    <w:basedOn w:val="678"/>
    <w:next w:val="67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79"/>
    <w:link w:val="37"/>
    <w:uiPriority w:val="11"/>
    <w:rPr>
      <w:sz w:val="24"/>
      <w:szCs w:val="24"/>
    </w:rPr>
  </w:style>
  <w:style w:type="paragraph" w:styleId="39">
    <w:name w:val="Quote"/>
    <w:basedOn w:val="678"/>
    <w:next w:val="67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78"/>
    <w:next w:val="67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79"/>
    <w:link w:val="684"/>
    <w:uiPriority w:val="99"/>
  </w:style>
  <w:style w:type="character" w:styleId="46">
    <w:name w:val="Footer Char"/>
    <w:basedOn w:val="679"/>
    <w:link w:val="686"/>
    <w:uiPriority w:val="99"/>
  </w:style>
  <w:style w:type="paragraph" w:styleId="47">
    <w:name w:val="Caption"/>
    <w:basedOn w:val="678"/>
    <w:next w:val="67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79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8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7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79"/>
    <w:uiPriority w:val="99"/>
    <w:unhideWhenUsed/>
    <w:rPr>
      <w:vertAlign w:val="superscript"/>
    </w:rPr>
  </w:style>
  <w:style w:type="paragraph" w:styleId="179">
    <w:name w:val="endnote text"/>
    <w:basedOn w:val="67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79"/>
    <w:uiPriority w:val="99"/>
    <w:semiHidden/>
    <w:unhideWhenUsed/>
    <w:rPr>
      <w:vertAlign w:val="superscript"/>
    </w:rPr>
  </w:style>
  <w:style w:type="paragraph" w:styleId="182">
    <w:name w:val="toc 1"/>
    <w:basedOn w:val="678"/>
    <w:next w:val="67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78"/>
    <w:next w:val="67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78"/>
    <w:next w:val="67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78"/>
    <w:next w:val="67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78"/>
    <w:next w:val="67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78"/>
    <w:next w:val="67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78"/>
    <w:next w:val="67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78"/>
    <w:next w:val="67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78"/>
    <w:next w:val="67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78"/>
    <w:next w:val="678"/>
    <w:uiPriority w:val="99"/>
    <w:unhideWhenUsed/>
    <w:pPr>
      <w:spacing w:after="0" w:afterAutospacing="0"/>
    </w:pPr>
  </w:style>
  <w:style w:type="paragraph" w:styleId="678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79" w:default="1">
    <w:name w:val="Default Paragraph Font"/>
    <w:uiPriority w:val="1"/>
    <w:semiHidden/>
    <w:unhideWhenUsed/>
  </w:style>
  <w:style w:type="table" w:styleId="68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1" w:default="1">
    <w:name w:val="No List"/>
    <w:uiPriority w:val="99"/>
    <w:semiHidden/>
    <w:unhideWhenUsed/>
  </w:style>
  <w:style w:type="table" w:styleId="682" w:customStyle="1">
    <w:name w:val="Сетка таблицы1"/>
    <w:basedOn w:val="680"/>
    <w:next w:val="683"/>
    <w:uiPriority w:val="59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683">
    <w:name w:val="Table Grid"/>
    <w:basedOn w:val="680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84">
    <w:name w:val="Header"/>
    <w:basedOn w:val="678"/>
    <w:link w:val="68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85" w:customStyle="1">
    <w:name w:val="Верхний колонтитул Знак"/>
    <w:basedOn w:val="679"/>
    <w:link w:val="684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86">
    <w:name w:val="Footer"/>
    <w:basedOn w:val="678"/>
    <w:link w:val="687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87" w:customStyle="1">
    <w:name w:val="Нижний колонтитул Знак"/>
    <w:basedOn w:val="679"/>
    <w:link w:val="686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88">
    <w:name w:val="Balloon Text"/>
    <w:basedOn w:val="678"/>
    <w:link w:val="689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689" w:customStyle="1">
    <w:name w:val="Текст выноски Знак"/>
    <w:basedOn w:val="679"/>
    <w:link w:val="688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character" w:styleId="690">
    <w:name w:val="Hyperlink"/>
    <w:basedOn w:val="679"/>
    <w:uiPriority w:val="99"/>
    <w:unhideWhenUsed/>
    <w:rPr>
      <w:color w:val="0563c1" w:themeColor="hyperlink"/>
      <w:u w:val="single"/>
    </w:rPr>
  </w:style>
  <w:style w:type="paragraph" w:styleId="691" w:customStyle="1">
    <w:name w:val="msolistparagraphcxspfirst_mr_css_attr"/>
    <w:basedOn w:val="678"/>
    <w:pPr>
      <w:spacing w:before="100" w:beforeAutospacing="1" w:after="100" w:afterAutospacing="1"/>
    </w:pPr>
    <w:rPr>
      <w:rFonts w:eastAsiaTheme="minorHAnsi"/>
    </w:rPr>
  </w:style>
  <w:style w:type="paragraph" w:styleId="692" w:customStyle="1">
    <w:name w:val="msolistparagraphcxspmiddle_mr_css_attr"/>
    <w:basedOn w:val="678"/>
    <w:pPr>
      <w:spacing w:before="100" w:beforeAutospacing="1" w:after="100" w:afterAutospacing="1"/>
    </w:pPr>
    <w:rPr>
      <w:rFonts w:eastAsiaTheme="minorHAnsi"/>
    </w:rPr>
  </w:style>
  <w:style w:type="paragraph" w:styleId="693" w:customStyle="1">
    <w:name w:val="msolistparagraphcxsplast_mr_css_attr"/>
    <w:basedOn w:val="678"/>
    <w:pPr>
      <w:spacing w:before="100" w:beforeAutospacing="1" w:after="100" w:afterAutospacing="1"/>
    </w:pPr>
    <w:rPr>
      <w:rFonts w:eastAsiaTheme="minorHAnsi"/>
    </w:rPr>
  </w:style>
  <w:style w:type="paragraph" w:styleId="694" w:customStyle="1">
    <w:name w:val="msolistparagraphcxspmiddlemrcssattrcxspmiddle"/>
    <w:basedOn w:val="678"/>
    <w:pPr>
      <w:spacing w:before="100" w:beforeAutospacing="1" w:after="100" w:afterAutospacing="1"/>
    </w:pPr>
  </w:style>
  <w:style w:type="paragraph" w:styleId="695">
    <w:name w:val="List Paragraph"/>
    <w:basedOn w:val="678"/>
    <w:uiPriority w:val="34"/>
    <w:qFormat/>
    <w:pPr>
      <w:contextualSpacing/>
      <w:ind w:left="720"/>
    </w:pPr>
  </w:style>
  <w:style w:type="character" w:styleId="696">
    <w:name w:val="annotation reference"/>
    <w:basedOn w:val="679"/>
    <w:uiPriority w:val="99"/>
    <w:semiHidden/>
    <w:unhideWhenUsed/>
    <w:rPr>
      <w:sz w:val="16"/>
      <w:szCs w:val="16"/>
    </w:rPr>
  </w:style>
  <w:style w:type="paragraph" w:styleId="697">
    <w:name w:val="annotation text"/>
    <w:basedOn w:val="678"/>
    <w:link w:val="698"/>
    <w:uiPriority w:val="99"/>
    <w:semiHidden/>
    <w:unhideWhenUsed/>
    <w:rPr>
      <w:sz w:val="20"/>
      <w:szCs w:val="20"/>
    </w:rPr>
  </w:style>
  <w:style w:type="character" w:styleId="698" w:customStyle="1">
    <w:name w:val="Текст примечания Знак"/>
    <w:basedOn w:val="679"/>
    <w:link w:val="697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699">
    <w:name w:val="annotation subject"/>
    <w:basedOn w:val="697"/>
    <w:next w:val="697"/>
    <w:link w:val="700"/>
    <w:uiPriority w:val="99"/>
    <w:semiHidden/>
    <w:unhideWhenUsed/>
    <w:rPr>
      <w:b/>
      <w:bCs/>
    </w:rPr>
  </w:style>
  <w:style w:type="character" w:styleId="700" w:customStyle="1">
    <w:name w:val="Тема примечания Знак"/>
    <w:basedOn w:val="698"/>
    <w:link w:val="699"/>
    <w:uiPriority w:val="99"/>
    <w:semiHidden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styleId="701">
    <w:name w:val="Normal (Web)"/>
    <w:basedOn w:val="678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Маргарита Георгиевна</dc:creator>
  <cp:keywords/>
  <dc:description/>
  <cp:lastModifiedBy>Маташев Владимир Алексеевич</cp:lastModifiedBy>
  <cp:revision>7</cp:revision>
  <dcterms:created xsi:type="dcterms:W3CDTF">2026-10-15T02:25:00Z</dcterms:created>
  <dcterms:modified xsi:type="dcterms:W3CDTF">2026-10-15T03:30:13Z</dcterms:modified>
</cp:coreProperties>
</file>