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D1" w:rsidRDefault="007234D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234D1" w:rsidRDefault="007234D1">
      <w:pPr>
        <w:pStyle w:val="ConsPlusNormal"/>
        <w:jc w:val="both"/>
        <w:outlineLvl w:val="0"/>
      </w:pPr>
    </w:p>
    <w:p w:rsidR="007234D1" w:rsidRDefault="007234D1">
      <w:pPr>
        <w:pStyle w:val="ConsPlusTitle"/>
        <w:jc w:val="center"/>
        <w:outlineLvl w:val="0"/>
      </w:pPr>
      <w:r>
        <w:t>ПРАВИТЕЛЬСТВО РЕСПУБЛИКИ АЛТАЙ</w:t>
      </w:r>
    </w:p>
    <w:p w:rsidR="007234D1" w:rsidRDefault="007234D1">
      <w:pPr>
        <w:pStyle w:val="ConsPlusTitle"/>
        <w:jc w:val="both"/>
      </w:pPr>
    </w:p>
    <w:p w:rsidR="007234D1" w:rsidRDefault="007234D1">
      <w:pPr>
        <w:pStyle w:val="ConsPlusTitle"/>
        <w:jc w:val="center"/>
      </w:pPr>
      <w:r>
        <w:t>ПОСТАНОВЛЕНИЕ</w:t>
      </w:r>
    </w:p>
    <w:p w:rsidR="007234D1" w:rsidRDefault="007234D1">
      <w:pPr>
        <w:pStyle w:val="ConsPlusTitle"/>
        <w:jc w:val="center"/>
      </w:pPr>
    </w:p>
    <w:p w:rsidR="007234D1" w:rsidRDefault="007234D1">
      <w:pPr>
        <w:pStyle w:val="ConsPlusTitle"/>
        <w:jc w:val="center"/>
      </w:pPr>
      <w:r>
        <w:t>от 9 апреля 2020 г. N 129</w:t>
      </w:r>
    </w:p>
    <w:p w:rsidR="007234D1" w:rsidRDefault="007234D1">
      <w:pPr>
        <w:pStyle w:val="ConsPlusTitle"/>
        <w:jc w:val="both"/>
      </w:pPr>
    </w:p>
    <w:p w:rsidR="007234D1" w:rsidRDefault="007234D1">
      <w:pPr>
        <w:pStyle w:val="ConsPlusTitle"/>
        <w:jc w:val="center"/>
      </w:pPr>
      <w:r>
        <w:t>ОБ УТВЕРЖДЕНИИ ПОРЯДКА ПРЕДОСТАВЛЕНИЯ СУБСИДИЙ</w:t>
      </w:r>
    </w:p>
    <w:p w:rsidR="007234D1" w:rsidRDefault="007234D1">
      <w:pPr>
        <w:pStyle w:val="ConsPlusTitle"/>
        <w:jc w:val="center"/>
      </w:pPr>
      <w:r>
        <w:t>ЮРИДИЧЕСКИМ ЛИЦАМ НА ФИНАНСОВОЕ ОБЕСПЕЧЕНИЕ ЗАТРАТ,</w:t>
      </w:r>
    </w:p>
    <w:p w:rsidR="007234D1" w:rsidRDefault="007234D1">
      <w:pPr>
        <w:pStyle w:val="ConsPlusTitle"/>
        <w:jc w:val="center"/>
      </w:pPr>
      <w:r>
        <w:t>СВЯЗАННЫХ С ПРЕДОСТАВЛЕНИЕМ ЛЬГОТНОГО ДОСТУПА СУБЪЕКТОВ</w:t>
      </w:r>
    </w:p>
    <w:p w:rsidR="007234D1" w:rsidRDefault="007234D1">
      <w:pPr>
        <w:pStyle w:val="ConsPlusTitle"/>
        <w:jc w:val="center"/>
      </w:pPr>
      <w:r>
        <w:t>МАЛОГО И СРЕДНЕГО ПРЕДПРИНИМАТЕЛЬСТВА К ПРОИЗВОДСТВЕННЫМ</w:t>
      </w:r>
    </w:p>
    <w:p w:rsidR="007234D1" w:rsidRDefault="007234D1">
      <w:pPr>
        <w:pStyle w:val="ConsPlusTitle"/>
        <w:jc w:val="center"/>
      </w:pPr>
      <w:r>
        <w:t>ПЛОЩАДЯМ И ПОМЕЩЕНИЯМ, В ЦЕЛЯХ РЕАЛИЗАЦИИ ПРОЕКТОВ СОЗДАНИЯ</w:t>
      </w:r>
    </w:p>
    <w:p w:rsidR="007234D1" w:rsidRDefault="007234D1">
      <w:pPr>
        <w:pStyle w:val="ConsPlusTitle"/>
        <w:jc w:val="center"/>
      </w:pPr>
      <w:r>
        <w:t>ИНДУСТРИАЛЬНЫХ (ПРОМЫШЛЕННЫХ) ПАРКОВ, ТЕХНОПАРКОВ</w:t>
      </w:r>
    </w:p>
    <w:p w:rsidR="007234D1" w:rsidRDefault="007234D1">
      <w:pPr>
        <w:pStyle w:val="ConsPlusTitle"/>
        <w:jc w:val="center"/>
      </w:pPr>
      <w:r>
        <w:t>НА ТЕРРИТОРИИ РЕСПУБЛИКИ АЛТАЙ</w:t>
      </w:r>
    </w:p>
    <w:p w:rsidR="007234D1" w:rsidRDefault="007234D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234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4D1" w:rsidRDefault="007234D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4D1" w:rsidRDefault="007234D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34D1" w:rsidRDefault="007234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34D1" w:rsidRDefault="007234D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7234D1" w:rsidRDefault="007234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5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20.11.2020 </w:t>
            </w:r>
            <w:hyperlink r:id="rId6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29.03.2021 </w:t>
            </w:r>
            <w:hyperlink r:id="rId7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,</w:t>
            </w:r>
          </w:p>
          <w:p w:rsidR="007234D1" w:rsidRDefault="007234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12.05.2021 </w:t>
            </w:r>
            <w:hyperlink r:id="rId8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4D1" w:rsidRDefault="007234D1">
            <w:pPr>
              <w:spacing w:after="1" w:line="0" w:lineRule="atLeast"/>
            </w:pPr>
          </w:p>
        </w:tc>
      </w:tr>
    </w:tbl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ind w:firstLine="540"/>
        <w:jc w:val="both"/>
      </w:pPr>
      <w:r>
        <w:t xml:space="preserve">В целях реализации национального проекта "Малое и среднее предпринимательство и поддержка индивидуальной предпринимательской инициативы", определенного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до 2024 года",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Республики Алтай "Развитие экономического потенциала и предпринимательства", утвержденной постановлением Правительства Республики Алтай от 29 июня 2018 года N 201, Правительство Республики Алтай постановляет: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субсидий юридическим лицам на финансовое обеспечение затрат, связанных с предоставлением льготного доступа субъектов малого и среднего предпринимательства к производственным площадям и помещениям, в целях реализации проектов создания индустриальных (промышленных) парков, технопарков на территории Республики Алтай.</w:t>
      </w:r>
    </w:p>
    <w:p w:rsidR="007234D1" w:rsidRDefault="007234D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29.03.2021 N 75)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right"/>
      </w:pPr>
      <w:r>
        <w:t>Глава Республики Алтай,</w:t>
      </w:r>
    </w:p>
    <w:p w:rsidR="007234D1" w:rsidRDefault="007234D1">
      <w:pPr>
        <w:pStyle w:val="ConsPlusNormal"/>
        <w:jc w:val="right"/>
      </w:pPr>
      <w:r>
        <w:t>Председатель Правительства</w:t>
      </w:r>
    </w:p>
    <w:p w:rsidR="007234D1" w:rsidRDefault="007234D1">
      <w:pPr>
        <w:pStyle w:val="ConsPlusNormal"/>
        <w:jc w:val="right"/>
      </w:pPr>
      <w:r>
        <w:t>Республики Алтай</w:t>
      </w:r>
    </w:p>
    <w:p w:rsidR="007234D1" w:rsidRDefault="007234D1">
      <w:pPr>
        <w:pStyle w:val="ConsPlusNormal"/>
        <w:jc w:val="right"/>
      </w:pPr>
      <w:r>
        <w:t>О.Л.ХОРОХОРДИН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right"/>
        <w:outlineLvl w:val="0"/>
      </w:pPr>
      <w:r>
        <w:lastRenderedPageBreak/>
        <w:t>Утвержден</w:t>
      </w:r>
    </w:p>
    <w:p w:rsidR="007234D1" w:rsidRDefault="007234D1">
      <w:pPr>
        <w:pStyle w:val="ConsPlusNormal"/>
        <w:jc w:val="right"/>
      </w:pPr>
      <w:r>
        <w:t>Постановлением</w:t>
      </w:r>
    </w:p>
    <w:p w:rsidR="007234D1" w:rsidRDefault="007234D1">
      <w:pPr>
        <w:pStyle w:val="ConsPlusNormal"/>
        <w:jc w:val="right"/>
      </w:pPr>
      <w:r>
        <w:t>Правительства Республики Алтай</w:t>
      </w:r>
    </w:p>
    <w:p w:rsidR="007234D1" w:rsidRDefault="007234D1">
      <w:pPr>
        <w:pStyle w:val="ConsPlusNormal"/>
        <w:jc w:val="right"/>
      </w:pPr>
      <w:r>
        <w:t>от 9 апреля 2020 г. N 129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Title"/>
        <w:jc w:val="center"/>
      </w:pPr>
      <w:bookmarkStart w:id="0" w:name="P37"/>
      <w:bookmarkEnd w:id="0"/>
      <w:r>
        <w:t>ПОРЯДОК</w:t>
      </w:r>
    </w:p>
    <w:p w:rsidR="007234D1" w:rsidRDefault="007234D1">
      <w:pPr>
        <w:pStyle w:val="ConsPlusTitle"/>
        <w:jc w:val="center"/>
      </w:pPr>
      <w:r>
        <w:t>ПРЕДОСТАВЛЕНИЯ СУБСИДИЙ ЮРИДИЧЕСКИМ ЛИЦАМ НА ФИНАНСОВОЕ</w:t>
      </w:r>
    </w:p>
    <w:p w:rsidR="007234D1" w:rsidRDefault="007234D1">
      <w:pPr>
        <w:pStyle w:val="ConsPlusTitle"/>
        <w:jc w:val="center"/>
      </w:pPr>
      <w:r>
        <w:t>ОБЕСПЕЧЕНИЕ ЗАТРАТ, СВЯЗАННЫХ С ПРЕДОСТАВЛЕНИЕМ ЛЬГОТНОГО</w:t>
      </w:r>
    </w:p>
    <w:p w:rsidR="007234D1" w:rsidRDefault="007234D1">
      <w:pPr>
        <w:pStyle w:val="ConsPlusTitle"/>
        <w:jc w:val="center"/>
      </w:pPr>
      <w:r>
        <w:t>ДОСТУПА СУБЪЕКТОВ МАЛОГО И СРЕДНЕГО ПРЕДПРИНИМАТЕЛЬСТВА</w:t>
      </w:r>
    </w:p>
    <w:p w:rsidR="007234D1" w:rsidRDefault="007234D1">
      <w:pPr>
        <w:pStyle w:val="ConsPlusTitle"/>
        <w:jc w:val="center"/>
      </w:pPr>
      <w:r>
        <w:t>К ПРОИЗВОДСТВЕННЫМ ПЛОЩАДЯМ И ПОМЕЩЕНИЯМ, В ЦЕЛЯХ РЕАЛИЗАЦИИ</w:t>
      </w:r>
    </w:p>
    <w:p w:rsidR="007234D1" w:rsidRDefault="007234D1">
      <w:pPr>
        <w:pStyle w:val="ConsPlusTitle"/>
        <w:jc w:val="center"/>
      </w:pPr>
      <w:r>
        <w:t>ПРОЕКТОВ СОЗДАНИЯ ИНДУСТРИАЛЬНЫХ (ПРОМЫШЛЕННЫХ) ПАРКОВ,</w:t>
      </w:r>
    </w:p>
    <w:p w:rsidR="007234D1" w:rsidRDefault="007234D1">
      <w:pPr>
        <w:pStyle w:val="ConsPlusTitle"/>
        <w:jc w:val="center"/>
      </w:pPr>
      <w:r>
        <w:t>ТЕХНОПАРКОВ НА ТЕРРИТОРИИ РЕСПУБЛИКИ АЛТАЙ</w:t>
      </w:r>
    </w:p>
    <w:p w:rsidR="007234D1" w:rsidRDefault="007234D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234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4D1" w:rsidRDefault="007234D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4D1" w:rsidRDefault="007234D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34D1" w:rsidRDefault="007234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34D1" w:rsidRDefault="007234D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7234D1" w:rsidRDefault="007234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20.11.2020 </w:t>
            </w:r>
            <w:hyperlink r:id="rId12" w:history="1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29.03.2021 </w:t>
            </w:r>
            <w:hyperlink r:id="rId13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12.05.2021 </w:t>
            </w:r>
            <w:hyperlink r:id="rId14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34D1" w:rsidRDefault="007234D1">
            <w:pPr>
              <w:spacing w:after="1" w:line="0" w:lineRule="atLeast"/>
            </w:pPr>
          </w:p>
        </w:tc>
      </w:tr>
    </w:tbl>
    <w:p w:rsidR="007234D1" w:rsidRDefault="007234D1">
      <w:pPr>
        <w:pStyle w:val="ConsPlusNormal"/>
        <w:jc w:val="both"/>
      </w:pPr>
    </w:p>
    <w:p w:rsidR="007234D1" w:rsidRDefault="007234D1">
      <w:pPr>
        <w:pStyle w:val="ConsPlusTitle"/>
        <w:jc w:val="center"/>
        <w:outlineLvl w:val="1"/>
      </w:pPr>
      <w:r>
        <w:t>I. Общие положения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1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государственной </w:t>
      </w:r>
      <w:hyperlink r:id="rId16" w:history="1">
        <w:r>
          <w:rPr>
            <w:color w:val="0000FF"/>
          </w:rPr>
          <w:t>программой</w:t>
        </w:r>
      </w:hyperlink>
      <w:r>
        <w:t xml:space="preserve"> Российской Федерации "Экономическое развитие и инновационная экономика", утвержденной постановлением Правительства Российской Федерации от 15 апреля 2014 года N 316 (далее - Федеральная государственная программа),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требованиями к организациям, образующим инфраструктуру поддержки субъектов малого и среднего предпринимательства, утвержденными приказом Министерства экономического развития Российской Федерации от 14 марта 2019 года N 125 (далее - Требования), государственной </w:t>
      </w:r>
      <w:hyperlink r:id="rId18" w:history="1">
        <w:r>
          <w:rPr>
            <w:color w:val="0000FF"/>
          </w:rPr>
          <w:t>программой</w:t>
        </w:r>
      </w:hyperlink>
      <w:r>
        <w:t xml:space="preserve"> Республики Алтай "Развитие экономического потенциала и предпринимательства", утвержденной постановлением Правительства Республики Алтай от 29 июня 2018 года N 201 (далее - Государственная программа), и определяет общие положения, цели, условия и порядок предоставления субсидий юридическим лицам на создание индустриальных (промышленных) парков, технопарков в Республике Алтай (далее - субсидия), требования к отчетности, а также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7234D1" w:rsidRDefault="007234D1">
      <w:pPr>
        <w:pStyle w:val="ConsPlusNormal"/>
        <w:spacing w:before="220"/>
        <w:ind w:firstLine="540"/>
        <w:jc w:val="both"/>
      </w:pPr>
      <w:bookmarkStart w:id="1" w:name="P51"/>
      <w:bookmarkEnd w:id="1"/>
      <w:r>
        <w:t>2. Для целей настоящего Порядка используются следующие основные понятия: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индустриальный (промышленный) парк - совокупность объектов промышленной инфраструктуры, предназначенных для создания промышленного производства или модернизации промышленного производства и управляемых управляющей компанией - коммерческой или некоммерческой организацией, созданной в соответствии с законодательством Российской Федерации;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технопарк - совокупность объектов технологической инфраструктуры, включающая в себя объекты недвижимого имущества, в том числе земельные участки, офисные здания, лабораторные и производственные помещения, объекты инженерной, транспортной, жилой и социальной инфраструктуры, оборудование, созданные для осуществления деятельности субъектов малого и среднего предпринимательства, относящейся к обрабатывающему производству, или научным </w:t>
      </w:r>
      <w:r>
        <w:lastRenderedPageBreak/>
        <w:t>исследованиям и разработкам, или техническим испытаниям, исследованиям, анализу и сертификации, или деятельности в области информации и связи, разработки компьютерного программного обеспечения, или профессиональной, научной и технической деятельности, и управляемые управляющей компанией.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федеральным законодательством и законодательством Республики Алтай.</w:t>
      </w:r>
    </w:p>
    <w:p w:rsidR="007234D1" w:rsidRDefault="007234D1">
      <w:pPr>
        <w:pStyle w:val="ConsPlusNormal"/>
        <w:spacing w:before="220"/>
        <w:ind w:firstLine="540"/>
        <w:jc w:val="both"/>
      </w:pPr>
      <w:bookmarkStart w:id="2" w:name="P55"/>
      <w:bookmarkEnd w:id="2"/>
      <w:r>
        <w:t>3. Целью предоставления субсидии является финансовое обеспечение затрат связанных с реализацией проекта по созданию индустриальных (промышленных) парков, технопарков на территории Республики Алтай (далее соответственно - проект, парки) для обеспечения льготного доступа субъектов малого и среднего предпринимательства к производственным площадям и помещениям, в рамках реализации федерального проекта "Акселерация субъектов малого и среднего предпринимательства" национального проекта "Малое и среднее предпринимательство и поддержка индивидуальной предпринимательской инициативы" и направляются на обеспечение следующих мероприятий: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а) создание и (или) развитие энергетической и транспортной инфраструктуры (дороги);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б) подведение к границе парков сетей инженерной инфраструктуры (тепло-, газо-, </w:t>
      </w:r>
      <w:proofErr w:type="spellStart"/>
      <w:r>
        <w:t>энерго</w:t>
      </w:r>
      <w:proofErr w:type="spellEnd"/>
      <w:r>
        <w:t>- и водоснабжение, ливневая канализация, система очистки сточных вод, линии связи);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в) инженерная подготовка в границах земельного участка, на котором размещаются парки;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г) подготовка промышленных площадок, в том числе проведение коммуникаций, строительство и (или) реконструкция производственных зданий, строений, сооружений;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д) оснащение для целей коллективного пользования технологическим, инженерным, производственным оборудованием, оборудованием для переработки продукции, лабораторным, выставочным оборудованием (включая программное обеспечение, монтаж и пусконаладочные работы);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е) приобретение средств (в том числе специального транспорта), механизмов, оборудования, устройств и мебели, обеспечивающих соблюдение санитарных, ветеринарных и иных установленных федеральным законодательством правил и требований к безопасности пребывания людей, охране жизни и здоровья;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ж) приобретение офисной мебели, электронно-вычислительной техники (иного оборудования для обработки информации), программного обеспечения, периферийных устройств, копировально-множительного оборудования для целей предоставления в пользование резидентам (арендаторам) парка;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з) технологическое присоединение (подключение) к объектам электросетевого хозяйства, сетям водоснабжения.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4. Субсидия предоставляется Министерством экономического развития Республики Алтай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на плановый период или сводной бюджетной росписью республиканского бюджета Республики Алтай для достижения цели, указанной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7234D1" w:rsidRDefault="007234D1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29.03.2021 N 75)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lastRenderedPageBreak/>
        <w:t>4.1.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в разделе "Бюджет" при формировании проекта закона Республики Алтай о республиканском бюджете Республики Алтай либо о внесении изменений в закон Республики Алтай о республиканском бюджете Республики Алтай.</w:t>
      </w:r>
    </w:p>
    <w:p w:rsidR="007234D1" w:rsidRDefault="007234D1">
      <w:pPr>
        <w:pStyle w:val="ConsPlusNormal"/>
        <w:jc w:val="both"/>
      </w:pPr>
      <w:r>
        <w:t xml:space="preserve">(п. 4.1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29.03.2021 N 75)</w:t>
      </w:r>
    </w:p>
    <w:p w:rsidR="007234D1" w:rsidRDefault="007234D1">
      <w:pPr>
        <w:pStyle w:val="ConsPlusNormal"/>
        <w:spacing w:before="220"/>
        <w:ind w:firstLine="540"/>
        <w:jc w:val="both"/>
      </w:pPr>
      <w:bookmarkStart w:id="3" w:name="P68"/>
      <w:bookmarkEnd w:id="3"/>
      <w:r>
        <w:t>5. Участниками отбора (Получателями субсидии) являются юридические лица и (или) управляющие компании (далее - юридические лица):</w:t>
      </w:r>
    </w:p>
    <w:p w:rsidR="007234D1" w:rsidRDefault="007234D1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а) созданные в соответствии с законодательством Российской Федерации, осуществляющие деятельность по управлению промышленным (индустриальным) парком, технопарком и соответствующие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утвержденным постановлением Правительства Российской Федерации от 4 августа 2015 года N 794;</w:t>
      </w:r>
    </w:p>
    <w:p w:rsidR="007234D1" w:rsidRDefault="007234D1">
      <w:pPr>
        <w:pStyle w:val="ConsPlusNormal"/>
        <w:spacing w:before="220"/>
        <w:ind w:firstLine="540"/>
        <w:jc w:val="both"/>
      </w:pPr>
      <w:bookmarkStart w:id="5" w:name="P70"/>
      <w:bookmarkEnd w:id="5"/>
      <w:r>
        <w:t xml:space="preserve">б) прошедшие конкурсный отбор заявок субъектов Российской Федерации в целях </w:t>
      </w:r>
      <w:proofErr w:type="spellStart"/>
      <w:r>
        <w:t>софинансирования</w:t>
      </w:r>
      <w:proofErr w:type="spellEnd"/>
      <w:r>
        <w:t xml:space="preserve"> из средств федерального бюджета по мероприятию "Обеспечение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инновационных компаний" в рамках федерального проекта "Акселерация субъектов малого и среднего предпринимательства" в составе заявки Республики Алтай в Министерстве экономического развития Российской Федерации (далее - отбор заявок субъектов Российской Федерации) и реализующие инвестиционные проекты на территории Республики Алтай.</w:t>
      </w:r>
    </w:p>
    <w:p w:rsidR="007234D1" w:rsidRDefault="007234D1">
      <w:pPr>
        <w:pStyle w:val="ConsPlusNormal"/>
        <w:spacing w:before="220"/>
        <w:ind w:firstLine="540"/>
        <w:jc w:val="both"/>
      </w:pPr>
      <w:bookmarkStart w:id="6" w:name="P71"/>
      <w:bookmarkEnd w:id="6"/>
      <w:r>
        <w:t>6. Критерии, которым должны соответствовать участники отбора: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зарегистрированы и осуществляют деятельность в сфере промышленности на территории Республики Алтай более одного года;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объем собственных средств, привлекаемых на реализацию проекта составляет не менее 20 процентов общей стоимости проекта.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7. Отбор юридических лиц, соответствующих категории, указанной в </w:t>
      </w:r>
      <w:hyperlink w:anchor="P69" w:history="1">
        <w:r>
          <w:rPr>
            <w:color w:val="0000FF"/>
          </w:rPr>
          <w:t>подпункте "а" пункта 5</w:t>
        </w:r>
      </w:hyperlink>
      <w:r>
        <w:t xml:space="preserve"> настоящего Порядка, осуществляется Министерством на основании запроса предложений (заявок), направленных юридическими лицами для участия в отборе.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Юридическим лицам, соответствующим категории, указанной в </w:t>
      </w:r>
      <w:hyperlink w:anchor="P70" w:history="1">
        <w:r>
          <w:rPr>
            <w:color w:val="0000FF"/>
          </w:rPr>
          <w:t>подпункте "б" пункта 5</w:t>
        </w:r>
      </w:hyperlink>
      <w:r>
        <w:t xml:space="preserve"> настоящего Порядка, субсидии предоставляются с учетом особенностей </w:t>
      </w:r>
      <w:hyperlink w:anchor="P210" w:history="1">
        <w:r>
          <w:rPr>
            <w:color w:val="0000FF"/>
          </w:rPr>
          <w:t>пунктов 29</w:t>
        </w:r>
      </w:hyperlink>
      <w:r>
        <w:t xml:space="preserve"> - </w:t>
      </w:r>
      <w:hyperlink w:anchor="P227" w:history="1">
        <w:r>
          <w:rPr>
            <w:color w:val="0000FF"/>
          </w:rPr>
          <w:t>36</w:t>
        </w:r>
      </w:hyperlink>
      <w:r>
        <w:t xml:space="preserve"> настоящего Порядка на основании запроса предложений (заявок).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Title"/>
        <w:jc w:val="center"/>
        <w:outlineLvl w:val="1"/>
      </w:pPr>
      <w:r>
        <w:t>II. Порядок проведения отбора получателей субсидий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ind w:firstLine="540"/>
        <w:jc w:val="both"/>
      </w:pPr>
      <w:bookmarkStart w:id="7" w:name="P79"/>
      <w:bookmarkEnd w:id="7"/>
      <w:r>
        <w:t>8. Министерство размещает информацию о проведении отбора на своем официальном сайте в информационно-телекоммуникационной сети "Интернет" (далее - официальный сайт) и на едином портале:</w:t>
      </w:r>
    </w:p>
    <w:p w:rsidR="007234D1" w:rsidRDefault="007234D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29.03.2021 N 75)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а) в отношении субсидий, подлежащих предоставлению в текущем финансовом году - в течение 10 рабочих дней после доведения Министерству, как главному распорядителю и получателю бюджетных средств, лимитов бюджетных обязательств в пределах бюджетных ассигнований, предусмотренных законом Республики Алтай о республиканском бюджете Республики Алтай;</w:t>
      </w:r>
    </w:p>
    <w:p w:rsidR="007234D1" w:rsidRDefault="007234D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29.03.2021 N 75)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lastRenderedPageBreak/>
        <w:t>б) в отношении субсидий, лимиты бюджетных обязательств на предоставление которых доведены до Министерства в пределах бюджетных ассигнований, предусмотренных законом Республики Алтай о республиканском бюджете Республики Алтай, подлежащих предоставлению начиная с 1-го года планового периода, - не позднее 10 июня текущего финансового года.</w:t>
      </w:r>
    </w:p>
    <w:p w:rsidR="007234D1" w:rsidRDefault="007234D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29.03.2021 N 75)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Размещаемая информация о проведении отбора содержит следующие сведения:</w:t>
      </w:r>
    </w:p>
    <w:p w:rsidR="007234D1" w:rsidRDefault="007234D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29.03.2021 N 75)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дата, время начала и окончания приема предложений (заявок);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наименование, место нахождения, почтовый адрес, адрес электронной почты Министерства, в том числе контактные данные должностных лиц, уполномоченных на организацию приема предложений (заявок) юридических лиц;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цель предоставления субсидии;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7234D1" w:rsidRDefault="007234D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29.03.2021 N 75)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порядок подачи предложения (заявки);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требования, предъявляемые к форме и содержанию предложения (заявки);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порядок отзыва, возврата, внесение изменений в предложение (заявку);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правила рассмотрения и оценки предложения (заявки) участника отбора;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порядок предоставления участнику отбора разъяснений положений объявления о проведении отбора, с указанием даты начала и окончания срока предоставления разъяснений участнику отбора;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срок, в течение которого победитель отбора должен подписать соглашение о предоставлении субсидии;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условия признания победителя отбора уклонившимся от заключения соглашения о предоставлении субсидии;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даты размещения результатов отбора на официальном сайте;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порядок формирования комиссии для рассмотрения и оценки предложений (заявок) участника отбора (при необходимости);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иная информация по условиям проведения отбора.</w:t>
      </w:r>
    </w:p>
    <w:p w:rsidR="007234D1" w:rsidRDefault="007234D1">
      <w:pPr>
        <w:pStyle w:val="ConsPlusNormal"/>
        <w:spacing w:before="220"/>
        <w:ind w:firstLine="540"/>
        <w:jc w:val="both"/>
      </w:pPr>
      <w:bookmarkStart w:id="8" w:name="P103"/>
      <w:bookmarkEnd w:id="8"/>
      <w:r>
        <w:t>9. Требования, предъявляемые к участникам отбора, которым должны соответствовать участники отбора на 1 число месяца, предшествующему месяцу, в котором проводится отбор: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б) отсутствие просроченной задолженности по возврату в республиканский бюджет </w:t>
      </w:r>
      <w:r>
        <w:lastRenderedPageBreak/>
        <w:t>Республики Алтай субсидий, бюджетных инвестиций, предоставленных в том числе в соответствии с иными нормативными правовыми актами Республики Алтай, и иной просроченной (неурегулированной) задолженности перед республиканским бюджетом Республики Алтай;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в)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федеральным законодательством;</w:t>
      </w:r>
    </w:p>
    <w:p w:rsidR="007234D1" w:rsidRDefault="007234D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29.03.2021 N 75)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г) отсутствие в реестре дисквалифицированных лиц сведения о дисквалифицированных руководителе или главном бухгалтере юридического лица;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д)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отношении таких юридических лиц, в совокупности превышает 50 процентов;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е) не получали средства из республиканского бюджета Республики Алтай на основании иных нормативных правовых актов Республики Алтай или муниципальных нормативных правовых актов на цели, указанные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ж) предоставление согласия на публикацию (размещение) в информационно-телекоммуникационной сети "Интернет" информации об участнике отбора.</w:t>
      </w:r>
    </w:p>
    <w:p w:rsidR="007234D1" w:rsidRDefault="007234D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29.03.2021 N 75)</w:t>
      </w:r>
    </w:p>
    <w:p w:rsidR="007234D1" w:rsidRDefault="007234D1">
      <w:pPr>
        <w:pStyle w:val="ConsPlusNormal"/>
        <w:spacing w:before="220"/>
        <w:ind w:firstLine="540"/>
        <w:jc w:val="both"/>
      </w:pPr>
      <w:bookmarkStart w:id="9" w:name="P113"/>
      <w:bookmarkEnd w:id="9"/>
      <w:r>
        <w:t xml:space="preserve">9.1. Для участия в отборе юридические лица, соответствующие критериям, определенным в </w:t>
      </w:r>
      <w:hyperlink w:anchor="P71" w:history="1">
        <w:r>
          <w:rPr>
            <w:color w:val="0000FF"/>
          </w:rPr>
          <w:t>пункте 6</w:t>
        </w:r>
      </w:hyperlink>
      <w:r>
        <w:t xml:space="preserve"> настоящего Порядка, направляют в Министерство </w:t>
      </w:r>
      <w:hyperlink w:anchor="P297" w:history="1">
        <w:r>
          <w:rPr>
            <w:color w:val="0000FF"/>
          </w:rPr>
          <w:t>предложение</w:t>
        </w:r>
      </w:hyperlink>
      <w:r>
        <w:t xml:space="preserve"> (заявку) по форме, приведенной в приложении N 1 к настоящему Порядку, с приложением документов, подтверждающих соответствие требованиям, указанным в </w:t>
      </w:r>
      <w:hyperlink w:anchor="P103" w:history="1">
        <w:r>
          <w:rPr>
            <w:color w:val="0000FF"/>
          </w:rPr>
          <w:t>пункте 9</w:t>
        </w:r>
      </w:hyperlink>
      <w:r>
        <w:t xml:space="preserve"> настоящего Порядка, за исключением документов, указанных в </w:t>
      </w:r>
      <w:hyperlink w:anchor="P177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81" w:history="1">
        <w:r>
          <w:rPr>
            <w:color w:val="0000FF"/>
          </w:rPr>
          <w:t>"е" пункта 22</w:t>
        </w:r>
      </w:hyperlink>
      <w:r>
        <w:t xml:space="preserve"> настоящего Порядка, запрашиваемых Министерством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взаимодействия.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Юридические лица вправе самостоятельно представить в Министерство документы, указанные в </w:t>
      </w:r>
      <w:hyperlink w:anchor="P177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81" w:history="1">
        <w:r>
          <w:rPr>
            <w:color w:val="0000FF"/>
          </w:rPr>
          <w:t>"е" пункта 22</w:t>
        </w:r>
      </w:hyperlink>
      <w:r>
        <w:t xml:space="preserve"> настоящего Порядка.</w:t>
      </w:r>
    </w:p>
    <w:p w:rsidR="007234D1" w:rsidRDefault="007234D1">
      <w:pPr>
        <w:pStyle w:val="ConsPlusNormal"/>
        <w:jc w:val="both"/>
      </w:pPr>
      <w:r>
        <w:t xml:space="preserve">(п. 9.1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29.03.2021 N 75)</w:t>
      </w:r>
    </w:p>
    <w:p w:rsidR="007234D1" w:rsidRDefault="007234D1">
      <w:pPr>
        <w:pStyle w:val="ConsPlusNormal"/>
        <w:spacing w:before="220"/>
        <w:ind w:firstLine="540"/>
        <w:jc w:val="both"/>
      </w:pPr>
      <w:bookmarkStart w:id="10" w:name="P116"/>
      <w:bookmarkEnd w:id="10"/>
      <w:r>
        <w:t xml:space="preserve">10. Для участия в отборе юридические лица направляют в Министерство </w:t>
      </w:r>
      <w:hyperlink w:anchor="P297" w:history="1">
        <w:r>
          <w:rPr>
            <w:color w:val="0000FF"/>
          </w:rPr>
          <w:t>предложение</w:t>
        </w:r>
      </w:hyperlink>
      <w:r>
        <w:t xml:space="preserve"> (заявку) по форме, приведенной в приложении N 1 к настоящему Порядку, с приложением следующих документов: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бизнес-план создания и (или) развития индустриального (промышленного) парка, технопарка, включающего в том числе определение целей и задач, целесообразности и предпосылок их создания, определение спроса на услуги предоставляемых парками, обоснование основных показателей (включая обоснование характеристик земельных участков, объектов недвижимости, объектов инфраструктуры, специализации и зонирования территории парков), анализ потребностей его потенциальных резидентов, определение источников и условий финансирования, оценку имеющихся и возможных рисков, оценку результативности и эффективности их создания; определение направлений расходования средств субсидии с указанием конкретных объектов недвижимости, в отношении которых будут осуществлены </w:t>
      </w:r>
      <w:r>
        <w:lastRenderedPageBreak/>
        <w:t>затраты, сумм и сроков осуществления инвестирования денежных средств по каждому объекту недвижимости парков;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мастер-план территории индустриального (промышленного) парка, технопарка с пояснительной запиской, в которой указаны в том числе общая площадь территории таких парков, общая площадь земельных участков, расположенных на территории парков и предназначенных для размещения производств резидентов таких парков, общая площадь зданий (строений), предполагаемых к строительству на территории парков, включая общую площадь зданий (строений), предполагаемых для размещения производств резидентов;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финансовую модель создания и (или) развития индустриального (промышленного) парка, технопарка;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копии соглашений о ведении хозяйственной деятельности на территории индустриального (промышленного) парка, технопарка, заключенными с резидентами индустриального (промышленного) парка, технопарка (далее - резиденты), в том числе на вновь создаваемых объектах, заверенные в установленном федеральным законодательством;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документы об утверждении проектной документации, разработанные в соответствии с федеральным законодательством;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копию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копию сводных сметных расчетов стоимости строительства (реконструкции, в том числе с элементами реставрации, технического перевооружения) объектов капитального строительства индустриального (промышленного) парка, технопарка;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копию положительного заключения о достоверности определения сметной стоимости строительства, реконструкции, капитального ремонта объекта капитального строительства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марта 2007 года N 145 "О порядке организации и проведения государственной экспертизы проектной документации и результатов инженерных изысканий";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копию разрешения на ввод объекта капитального строительства индустриального (промышленного) парка, технопарка в эксплуатацию (при наличии);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локальную смету на закупку материально-технических ресурсов (в отношении объектов капитального строительства, по которым планируется закупка материально-технических ресурсов);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уведомление о расчетных или корреспондентских счетах, открытых юридическим лицом в учреждениях Центрального банка Российской Федерации или кредитных организациях для перечисления субсидии;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копии документов, подтверждающих осуществление не ранее 1 января 2011 года работ и (или) затрат юридического лица на создание и (или) развитие индустриального (промышленного) парка, технопарка;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документы, подтверждающие соответствие критериям и требованиям, указанным в </w:t>
      </w:r>
      <w:hyperlink w:anchor="P71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103" w:history="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опись предоставленных документов.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Юридические лица несут ответственность за полноту и достоверность информации, содержащейся в предоставляемых документах.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lastRenderedPageBreak/>
        <w:t>11. Документы, представленные юридическими лицами: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а) должны быть прошиты, пронумерованы, скреплены печатью и заверены подписью руководителя юридического лица либо лица, уполномоченного им по доверенности представлять его интересы в исполнительных органах государственной власти Республики Алтай по вопросам предоставления субсидий;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б)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в) возврату не подлежат.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12. Министерство в течение 1 рабочего дня со дня регистрации предложения (заявки), запрашивает сведения о юридическом лице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для установления соответствия юридического лица, критериям и требованиям, указанным в </w:t>
      </w:r>
      <w:hyperlink w:anchor="P71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103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7234D1" w:rsidRDefault="007234D1">
      <w:pPr>
        <w:pStyle w:val="ConsPlusNormal"/>
        <w:spacing w:before="220"/>
        <w:ind w:firstLine="540"/>
        <w:jc w:val="both"/>
      </w:pPr>
      <w:bookmarkStart w:id="11" w:name="P137"/>
      <w:bookmarkEnd w:id="11"/>
      <w:r>
        <w:t xml:space="preserve">13. Срок приема предложений (заявок) юридических лиц составляет 30 календарных дней со дня размещения Министерством на своем официальном сайте и едином портале информации в соответствии с </w:t>
      </w:r>
      <w:hyperlink w:anchor="P79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7234D1" w:rsidRDefault="007234D1">
      <w:pPr>
        <w:pStyle w:val="ConsPlusNormal"/>
        <w:jc w:val="both"/>
      </w:pPr>
      <w:r>
        <w:t xml:space="preserve">(п. 13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29.03.2021 N 75)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14. В течение срока приема предложений (заявок), указанного в </w:t>
      </w:r>
      <w:hyperlink w:anchor="P137" w:history="1">
        <w:r>
          <w:rPr>
            <w:color w:val="0000FF"/>
          </w:rPr>
          <w:t>пункте 13</w:t>
        </w:r>
      </w:hyperlink>
      <w:r>
        <w:t xml:space="preserve"> настоящего Порядка, предложение (заявка) подается юридическим лицом не более 1 раза.</w:t>
      </w:r>
    </w:p>
    <w:p w:rsidR="007234D1" w:rsidRDefault="007234D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29.03.2021 N 75)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15. Предложения (заявки) юридических лиц с приложенными документами в соответствии с </w:t>
      </w:r>
      <w:hyperlink w:anchor="P116" w:history="1">
        <w:r>
          <w:rPr>
            <w:color w:val="0000FF"/>
          </w:rPr>
          <w:t>пунктом 10</w:t>
        </w:r>
      </w:hyperlink>
      <w:r>
        <w:t xml:space="preserve"> настоящего Порядка регистрируются Министерством в день их поступления в журнале регистрации предложений (заявок) для участия в отборе по форме, утвержденной Министерством.</w:t>
      </w:r>
    </w:p>
    <w:p w:rsidR="007234D1" w:rsidRDefault="007234D1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>16. Зарегистрированные предложения (заявки) направляются Министерством в Комиссию для рассмотрения и оценки предложений (заявок) участников отбора (далее - Комиссия) в течение 1 рабочего дня со дня окончания приема предложений (заявок).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Порядок работы Комиссии и ее состав утверждается Министерством.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17. Комиссия в течение 7 календарных дней со дня поступления предложений (заявок), направленных Министерством в соответствии с </w:t>
      </w:r>
      <w:hyperlink w:anchor="P142" w:history="1">
        <w:r>
          <w:rPr>
            <w:color w:val="0000FF"/>
          </w:rPr>
          <w:t>пунктом 16</w:t>
        </w:r>
      </w:hyperlink>
      <w:r>
        <w:t xml:space="preserve"> настоящего Порядка, осуществляет следующие действия: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а) в течение 5 календарных дней со дня поступления предложений (заявок) рассматривает предложения (заявки) и документы на соответствие цели, критериям и требованиям, установленным в </w:t>
      </w:r>
      <w:hyperlink w:anchor="P55" w:history="1">
        <w:r>
          <w:rPr>
            <w:color w:val="0000FF"/>
          </w:rPr>
          <w:t>пунктах 3</w:t>
        </w:r>
      </w:hyperlink>
      <w:r>
        <w:t xml:space="preserve">, </w:t>
      </w:r>
      <w:hyperlink w:anchor="P71" w:history="1">
        <w:r>
          <w:rPr>
            <w:color w:val="0000FF"/>
          </w:rPr>
          <w:t>6</w:t>
        </w:r>
      </w:hyperlink>
      <w:r>
        <w:t xml:space="preserve"> и </w:t>
      </w:r>
      <w:hyperlink w:anchor="P103" w:history="1">
        <w:r>
          <w:rPr>
            <w:color w:val="0000FF"/>
          </w:rPr>
          <w:t>9</w:t>
        </w:r>
      </w:hyperlink>
      <w:r>
        <w:t xml:space="preserve"> настоящего Порядка, по результатам которого определяет: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о соответствии предложения (заявки) и документов цели, критериям и требованиям, установленным в </w:t>
      </w:r>
      <w:hyperlink w:anchor="P55" w:history="1">
        <w:r>
          <w:rPr>
            <w:color w:val="0000FF"/>
          </w:rPr>
          <w:t>пунктах 3</w:t>
        </w:r>
      </w:hyperlink>
      <w:r>
        <w:t xml:space="preserve">, </w:t>
      </w:r>
      <w:hyperlink w:anchor="P71" w:history="1">
        <w:r>
          <w:rPr>
            <w:color w:val="0000FF"/>
          </w:rPr>
          <w:t>6</w:t>
        </w:r>
      </w:hyperlink>
      <w:r>
        <w:t xml:space="preserve"> и </w:t>
      </w:r>
      <w:hyperlink w:anchor="P103" w:history="1">
        <w:r>
          <w:rPr>
            <w:color w:val="0000FF"/>
          </w:rPr>
          <w:t>9</w:t>
        </w:r>
      </w:hyperlink>
      <w:r>
        <w:t xml:space="preserve"> настоящего Порядка;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об отклонении предложения (заявки) по основаниям, указанным в </w:t>
      </w:r>
      <w:hyperlink w:anchor="P152" w:history="1">
        <w:r>
          <w:rPr>
            <w:color w:val="0000FF"/>
          </w:rPr>
          <w:t>пункте 18</w:t>
        </w:r>
      </w:hyperlink>
      <w:r>
        <w:t xml:space="preserve"> настоящего Порядка;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б) по результатам рассмотрения предложений (заявок) и документов, в течение 2 календарных дней со дня принятия решения о соответствии предложения (заявки) и документов цели, критериям и требованиям, установленным в </w:t>
      </w:r>
      <w:hyperlink w:anchor="P55" w:history="1">
        <w:r>
          <w:rPr>
            <w:color w:val="0000FF"/>
          </w:rPr>
          <w:t>пунктах 3</w:t>
        </w:r>
      </w:hyperlink>
      <w:r>
        <w:t xml:space="preserve">, </w:t>
      </w:r>
      <w:hyperlink w:anchor="P71" w:history="1">
        <w:r>
          <w:rPr>
            <w:color w:val="0000FF"/>
          </w:rPr>
          <w:t>6</w:t>
        </w:r>
      </w:hyperlink>
      <w:r>
        <w:t xml:space="preserve"> и </w:t>
      </w:r>
      <w:hyperlink w:anchor="P103" w:history="1">
        <w:r>
          <w:rPr>
            <w:color w:val="0000FF"/>
          </w:rPr>
          <w:t>9</w:t>
        </w:r>
      </w:hyperlink>
      <w:r>
        <w:t xml:space="preserve"> настоящего Порядка, принимает одно из следующих решений: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lastRenderedPageBreak/>
        <w:t xml:space="preserve">о предоставлении субсидии в случае соответствия предложения (заявки) и документов цели, критериям и требованиям, установленным в пунктах, установленным в </w:t>
      </w:r>
      <w:hyperlink w:anchor="P55" w:history="1">
        <w:r>
          <w:rPr>
            <w:color w:val="0000FF"/>
          </w:rPr>
          <w:t>пунктах 3</w:t>
        </w:r>
      </w:hyperlink>
      <w:r>
        <w:t xml:space="preserve">, </w:t>
      </w:r>
      <w:hyperlink w:anchor="P68" w:history="1">
        <w:r>
          <w:rPr>
            <w:color w:val="0000FF"/>
          </w:rPr>
          <w:t>5</w:t>
        </w:r>
      </w:hyperlink>
      <w:r>
        <w:t xml:space="preserve"> и </w:t>
      </w:r>
      <w:hyperlink w:anchor="P79" w:history="1">
        <w:r>
          <w:rPr>
            <w:color w:val="0000FF"/>
          </w:rPr>
          <w:t>8</w:t>
        </w:r>
      </w:hyperlink>
      <w:r>
        <w:t xml:space="preserve"> настоящего Порядка;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об отказе в предоставлении субсидии по основаниям, указанным в пункте в </w:t>
      </w:r>
      <w:hyperlink w:anchor="P157" w:history="1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Решение Комиссии оформляется протоколом в день его принятия, который направляется в Министерство в течение 1 рабочего дня со дня подписания всеми членами Комиссии, участвующими в работе Комиссии, для принятия соответствующих мер на основании протокола Комиссии.</w:t>
      </w:r>
    </w:p>
    <w:p w:rsidR="007234D1" w:rsidRDefault="007234D1">
      <w:pPr>
        <w:pStyle w:val="ConsPlusNormal"/>
        <w:spacing w:before="220"/>
        <w:ind w:firstLine="540"/>
        <w:jc w:val="both"/>
      </w:pPr>
      <w:bookmarkStart w:id="13" w:name="P152"/>
      <w:bookmarkEnd w:id="13"/>
      <w:r>
        <w:t>18. Основания для отклонения предложения (заявки) участников отбора на стадии рассмотрения и оценки предложений (заявок):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требованиям, установленным в </w:t>
      </w:r>
      <w:hyperlink w:anchor="P103" w:history="1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представленные документы не соответствуют </w:t>
      </w:r>
      <w:hyperlink w:anchor="P116" w:history="1">
        <w:r>
          <w:rPr>
            <w:color w:val="0000FF"/>
          </w:rPr>
          <w:t>пункту 10</w:t>
        </w:r>
      </w:hyperlink>
      <w:r>
        <w:t xml:space="preserve"> настоящего Порядка;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недостоверность сведений, представленных участниками отбора в документах, в соответствии с </w:t>
      </w:r>
      <w:hyperlink w:anchor="P116" w:history="1">
        <w:r>
          <w:rPr>
            <w:color w:val="0000FF"/>
          </w:rPr>
          <w:t>пунктом 10</w:t>
        </w:r>
      </w:hyperlink>
      <w:r>
        <w:t xml:space="preserve"> настоящего Порядка, в том числе информации о месте нахождения и адресе юридического лица;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подача участником отбора предложения (заявки) в нарушение срока, указанного в </w:t>
      </w:r>
      <w:hyperlink w:anchor="P137" w:history="1">
        <w:r>
          <w:rPr>
            <w:color w:val="0000FF"/>
          </w:rPr>
          <w:t>пункте 13</w:t>
        </w:r>
      </w:hyperlink>
      <w:r>
        <w:t xml:space="preserve"> настоящего Порядка.</w:t>
      </w:r>
    </w:p>
    <w:p w:rsidR="007234D1" w:rsidRDefault="007234D1">
      <w:pPr>
        <w:pStyle w:val="ConsPlusNormal"/>
        <w:spacing w:before="220"/>
        <w:ind w:firstLine="540"/>
        <w:jc w:val="both"/>
      </w:pPr>
      <w:bookmarkStart w:id="14" w:name="P157"/>
      <w:bookmarkEnd w:id="14"/>
      <w:r>
        <w:t xml:space="preserve">19. Основанием для отказа в предоставлении субсидии является несоответствие предложения (заявки) участника отбора и документов цели, критериям и требованиям, установленным в </w:t>
      </w:r>
      <w:hyperlink w:anchor="P55" w:history="1">
        <w:r>
          <w:rPr>
            <w:color w:val="0000FF"/>
          </w:rPr>
          <w:t>пунктах 3</w:t>
        </w:r>
      </w:hyperlink>
      <w:r>
        <w:t xml:space="preserve">, </w:t>
      </w:r>
      <w:hyperlink w:anchor="P71" w:history="1">
        <w:r>
          <w:rPr>
            <w:color w:val="0000FF"/>
          </w:rPr>
          <w:t>6</w:t>
        </w:r>
      </w:hyperlink>
      <w:r>
        <w:t xml:space="preserve"> и </w:t>
      </w:r>
      <w:hyperlink w:anchor="P103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7234D1" w:rsidRDefault="007234D1">
      <w:pPr>
        <w:pStyle w:val="ConsPlusNormal"/>
        <w:spacing w:before="220"/>
        <w:ind w:firstLine="540"/>
        <w:jc w:val="both"/>
      </w:pPr>
      <w:bookmarkStart w:id="15" w:name="P158"/>
      <w:bookmarkEnd w:id="15"/>
      <w:r>
        <w:t>19.1. Министерство в течение 3 рабочих дней со дня получения протокола Комиссии утверждает решение Комиссии.</w:t>
      </w:r>
    </w:p>
    <w:p w:rsidR="007234D1" w:rsidRDefault="007234D1">
      <w:pPr>
        <w:pStyle w:val="ConsPlusNormal"/>
        <w:jc w:val="both"/>
      </w:pPr>
      <w:r>
        <w:t xml:space="preserve">(п. 19.1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29.03.2021 N 75)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20. Министерство в течение 2 рабочих дней со дня утверждения решения Комиссии:</w:t>
      </w:r>
    </w:p>
    <w:p w:rsidR="007234D1" w:rsidRDefault="007234D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29.03.2021 N 75)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а) уведомляет участника отбора о принятом решении способом, указанным в предложении (заявке), и размещает на официальном сайте и едином портале информацию о результатах рассмотрения предложений (заявок), включающую следующие сведения:</w:t>
      </w:r>
    </w:p>
    <w:p w:rsidR="007234D1" w:rsidRDefault="007234D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29.03.2021 N 75)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даты, времени и места проведения рассмотрения предложений (заявок);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сведений об участниках отбора, предложения (заявки) которых были рассмотрены;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информации об участниках отбора, предложения (заявки) которых были отклонены, с обоснованием причин отклонения предложения (заявки) и указанием положений, которым не соответствуют предложения (заявки);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наименование Получателей субсидии, с которыми заключается соглашение о предоставлении субсидии с указанием размера предоставляемой субсидии;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б) определяет размер субсидии в соответствии с </w:t>
      </w:r>
      <w:hyperlink w:anchor="P187" w:history="1">
        <w:r>
          <w:rPr>
            <w:color w:val="0000FF"/>
          </w:rPr>
          <w:t>пунктом 24</w:t>
        </w:r>
      </w:hyperlink>
      <w:r>
        <w:t xml:space="preserve"> настоящего Порядка.</w:t>
      </w:r>
    </w:p>
    <w:p w:rsidR="007234D1" w:rsidRDefault="007234D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29.03.2021 N 75)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lastRenderedPageBreak/>
        <w:t>21. В случае принятия Комиссией решения об отказе в предоставлении субсидии Министерство в течение 3 рабочих дней уведомляет участника отбора об отказе в предоставлении субсидии с обоснованием причин такого отказа.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Title"/>
        <w:jc w:val="center"/>
        <w:outlineLvl w:val="1"/>
      </w:pPr>
      <w:r>
        <w:t>III. Условия и порядок предоставления субсидий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ind w:firstLine="540"/>
        <w:jc w:val="both"/>
      </w:pPr>
      <w:r>
        <w:t xml:space="preserve">22. Условиями предоставления субсидии являются соответствие получателя субсидии по состоянию на первое число месяца, предшествующего месяцу, в котором планируется заключение соглашения критериям и требованиям, указанным в </w:t>
      </w:r>
      <w:hyperlink w:anchor="P71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103" w:history="1">
        <w:r>
          <w:rPr>
            <w:color w:val="0000FF"/>
          </w:rPr>
          <w:t>9</w:t>
        </w:r>
      </w:hyperlink>
      <w:r>
        <w:t xml:space="preserve"> настоящего Порядка, а также соответствие цели предоставления субсидии в соответствии с </w:t>
      </w:r>
      <w:hyperlink w:anchor="P51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Документами, подтверждающими соответствие получателя субсидии требованиям, предусмотренным </w:t>
      </w:r>
      <w:hyperlink w:anchor="P113" w:history="1">
        <w:r>
          <w:rPr>
            <w:color w:val="0000FF"/>
          </w:rPr>
          <w:t>пунктом 9.1</w:t>
        </w:r>
      </w:hyperlink>
      <w:r>
        <w:t xml:space="preserve"> настоящего Порядка, являются следующие документы, предоставленные юридическими лицами для участия в отборе: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а) справка об отсутствии просроченной задолженности по денежным обязательствам перед Республикой Алтай;</w:t>
      </w:r>
    </w:p>
    <w:p w:rsidR="007234D1" w:rsidRDefault="007234D1">
      <w:pPr>
        <w:pStyle w:val="ConsPlusNormal"/>
        <w:spacing w:before="220"/>
        <w:ind w:firstLine="540"/>
        <w:jc w:val="both"/>
      </w:pPr>
      <w:bookmarkStart w:id="16" w:name="P177"/>
      <w:bookmarkEnd w:id="16"/>
      <w:r>
        <w:t>б)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в) справка о состоянии расчетов по налогам, сборам, страховым взносам, пеням, штрафам, процентам, подлежащих уплате в соответствии с законодательством Российской Федерации о налогах и сборах;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г) сведения об отсутствии в реестре дисквалифицированных лиц сведений о дисквалифицированных руководителе, главном бухгалтере юридического лица;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д) справка о том, что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234D1" w:rsidRDefault="007234D1">
      <w:pPr>
        <w:pStyle w:val="ConsPlusNormal"/>
        <w:spacing w:before="220"/>
        <w:ind w:firstLine="540"/>
        <w:jc w:val="both"/>
      </w:pPr>
      <w:bookmarkStart w:id="17" w:name="P181"/>
      <w:bookmarkEnd w:id="17"/>
      <w:r>
        <w:t>е) справка о том, что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предпринимателя.</w:t>
      </w:r>
    </w:p>
    <w:p w:rsidR="007234D1" w:rsidRDefault="007234D1">
      <w:pPr>
        <w:pStyle w:val="ConsPlusNormal"/>
        <w:jc w:val="both"/>
      </w:pPr>
      <w:r>
        <w:t xml:space="preserve">(п. 22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29.03.2021 N 75)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23. При подтверждении соответствия Получателя субсидии требованиям, установленным в </w:t>
      </w:r>
      <w:hyperlink w:anchor="P103" w:history="1">
        <w:r>
          <w:rPr>
            <w:color w:val="0000FF"/>
          </w:rPr>
          <w:t>пункте 9</w:t>
        </w:r>
      </w:hyperlink>
      <w:r>
        <w:t xml:space="preserve"> настоящего Порядка, Министерство в течение 5 календарных дней со дня принятия решения о предоставлении субсидии: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а) определяет размер субсидии в соответствии с </w:t>
      </w:r>
      <w:hyperlink w:anchor="P187" w:history="1">
        <w:r>
          <w:rPr>
            <w:color w:val="0000FF"/>
          </w:rPr>
          <w:t>пунктом 24</w:t>
        </w:r>
      </w:hyperlink>
      <w:r>
        <w:t xml:space="preserve"> настоящего Порядка;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б) формирует проект соглашения о предоставлении субсидии по типовой форме соглашения (договора), утвержденной Министерством финансов Республики Алтай (далее - соглашение) в подсистеме бюджетного планирования государственной интегрированной системы управления общественными финансами "Электронный бюджет";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lastRenderedPageBreak/>
        <w:t>в) направляет Получателю субсидии проект соглашения для его подписания в течение 3 календарных дней со дня его получения.</w:t>
      </w:r>
    </w:p>
    <w:p w:rsidR="007234D1" w:rsidRDefault="007234D1">
      <w:pPr>
        <w:pStyle w:val="ConsPlusNormal"/>
        <w:spacing w:before="220"/>
        <w:ind w:firstLine="540"/>
        <w:jc w:val="both"/>
      </w:pPr>
      <w:bookmarkStart w:id="18" w:name="P187"/>
      <w:bookmarkEnd w:id="18"/>
      <w:r>
        <w:t xml:space="preserve">24. Размер субсидии составляет не более 80% заявленной общей стоимости объектов по проекту, указанной юридическим лицом в предложении (заявки) (подтвержденной проектной документацией, прошедшей государственную экспертизу в установленном федеральным законодательством порядке, в соответствии с </w:t>
      </w:r>
      <w:hyperlink w:anchor="P197" w:history="1">
        <w:r>
          <w:rPr>
            <w:color w:val="0000FF"/>
          </w:rPr>
          <w:t>пунктом 25</w:t>
        </w:r>
      </w:hyperlink>
      <w:r>
        <w:t xml:space="preserve"> настоящего Порядка), и определяется по формуле: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center"/>
      </w:pPr>
      <w:r w:rsidRPr="007C0363">
        <w:rPr>
          <w:position w:val="-31"/>
        </w:rPr>
        <w:pict>
          <v:shape id="_x0000_i1025" style="width:135pt;height:42pt" coordsize="" o:spt="100" adj="0,,0" path="" filled="f" stroked="f">
            <v:stroke joinstyle="miter"/>
            <v:imagedata r:id="rId38" o:title="base_24468_45360_32768"/>
            <v:formulas/>
            <v:path o:connecttype="segments"/>
          </v:shape>
        </w:pict>
      </w:r>
      <w:r>
        <w:t>,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ind w:firstLine="540"/>
        <w:jc w:val="both"/>
      </w:pPr>
      <w:r>
        <w:t>где: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1</w:t>
      </w:r>
      <w:r>
        <w:t xml:space="preserve"> - размер субсидии, предоставляемой i-й юридическому лицу на реализацию проекта;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S - общий размер субсидии, предусмотренной государственной </w:t>
      </w:r>
      <w:hyperlink r:id="rId39" w:history="1">
        <w:r>
          <w:rPr>
            <w:color w:val="0000FF"/>
          </w:rPr>
          <w:t>программой</w:t>
        </w:r>
      </w:hyperlink>
      <w:r>
        <w:t xml:space="preserve"> Республики Алтай "Развитие экономического потенциала и предпринимательства", утвержденной постановлением Правительства Республики Алтай от 29 июня 2018 года N 201, на очередной финансовый год;</w:t>
      </w:r>
    </w:p>
    <w:p w:rsidR="007234D1" w:rsidRDefault="007234D1">
      <w:pPr>
        <w:pStyle w:val="ConsPlusNormal"/>
        <w:spacing w:before="220"/>
        <w:ind w:firstLine="540"/>
        <w:jc w:val="both"/>
      </w:pPr>
      <w:proofErr w:type="spellStart"/>
      <w:r>
        <w:t>Z</w:t>
      </w:r>
      <w:r>
        <w:rPr>
          <w:vertAlign w:val="subscript"/>
        </w:rPr>
        <w:t>i</w:t>
      </w:r>
      <w:proofErr w:type="spellEnd"/>
      <w:r>
        <w:t xml:space="preserve"> - общая стоимость реализации i-</w:t>
      </w:r>
      <w:proofErr w:type="spellStart"/>
      <w:r>
        <w:t>го</w:t>
      </w:r>
      <w:proofErr w:type="spellEnd"/>
      <w:r>
        <w:t xml:space="preserve"> проекта, прошедшего отбор заявок субъектов Российской Федерации;</w:t>
      </w:r>
    </w:p>
    <w:p w:rsidR="007234D1" w:rsidRDefault="007234D1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коэффициент, отражающий долю внебюджетных средств, планируемых на реализацию i-</w:t>
      </w:r>
      <w:proofErr w:type="spellStart"/>
      <w:r>
        <w:t>го</w:t>
      </w:r>
      <w:proofErr w:type="spellEnd"/>
      <w:r>
        <w:t xml:space="preserve"> проекта, прошедшего отбор заявок субъектов Российской Федерации на очередной финансовый год;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n - количество проектов, прошедших отбор заявок субъектов Российской Федерации на очередной финансовый год.</w:t>
      </w:r>
    </w:p>
    <w:p w:rsidR="007234D1" w:rsidRDefault="007234D1">
      <w:pPr>
        <w:pStyle w:val="ConsPlusNormal"/>
        <w:spacing w:before="220"/>
        <w:ind w:firstLine="540"/>
        <w:jc w:val="both"/>
      </w:pPr>
      <w:bookmarkStart w:id="19" w:name="P197"/>
      <w:bookmarkEnd w:id="19"/>
      <w:r>
        <w:t>25. Субсидии предоставляются в размере заявленных юридическим лицом средств, но не более суммы, предусмотренной законом Республики Алтай о республиканском бюджете Республики Алтай (или сводной бюджетной росписью) на текущий финансовый год и плановый период.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26. В случае уменьшения ранее доведенных Министерству лимитов бюджетных обязательств и невозможности предоставления субсидии в размере, определенном в соглашении, Министерство направляет Получателю субсидии информацию об изменении размера субсидии и проект дополнительного соглашения в течение пяти рабочих дней со дня получения им уведомления об изменении ранее доведенных лимитов. При не достижении согласия между Министерством и Получателем субсидии по новым условиям соглашения в течение десяти рабочих дней со дня направления Министерством информации и проекта дополнительного соглашения, соглашение подлежит расторжению.</w:t>
      </w:r>
    </w:p>
    <w:p w:rsidR="007234D1" w:rsidRDefault="007234D1">
      <w:pPr>
        <w:pStyle w:val="ConsPlusNormal"/>
        <w:spacing w:before="220"/>
        <w:ind w:firstLine="540"/>
        <w:jc w:val="both"/>
      </w:pPr>
      <w:bookmarkStart w:id="20" w:name="P199"/>
      <w:bookmarkEnd w:id="20"/>
      <w:r>
        <w:t xml:space="preserve">27. Результатом предоставления субсидии является создание в Республике Алтай не менее одного индустриального (промышленного) парка, технопарка, соответствующего </w:t>
      </w:r>
      <w:hyperlink r:id="rId40" w:history="1">
        <w:r>
          <w:rPr>
            <w:color w:val="0000FF"/>
          </w:rPr>
          <w:t>Требованиям</w:t>
        </w:r>
      </w:hyperlink>
      <w:r>
        <w:t>.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Значения показателей результативности предоставления субсидии устанавливаются соглашением. К показателям результативности предоставления субсидии относятся: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получивших льготный доступ к производственным площадям и помещениям промышленного (индустриального) парка или в целях создания (развития) производственных и инновационных компаний;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lastRenderedPageBreak/>
        <w:t>объем выручки резидентов;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объем налоговых платежей резидентов;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количество созданных рабочих мест;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процент заполнения производственных площадей и помещений резидентами;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объем инвестиций (бюджетных, внебюджетных (частных)) юридического лица и резидентов, вложенных в основной капитал объектов недвижимости промышленного (индустриального) парка или агропромышленного парка, с учетом налога на добавленную стоимость.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Порядок, формы и сроки представления отчетности о достижении показателей результативности предоставления субсидии устанавливаются соглашением.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28. Перечисление средств субсидии осуществляется Министерством единовременно на лицевой счет для учета операций со средствами субсидии в Управлении Федерального казначейства по Республике Алтай, в срок не позднее 10 рабочих дней со дня принятия решения о предоставлении субсидии, установленного </w:t>
      </w:r>
      <w:hyperlink w:anchor="P158" w:history="1">
        <w:r>
          <w:rPr>
            <w:color w:val="0000FF"/>
          </w:rPr>
          <w:t>пунктом 19.1</w:t>
        </w:r>
      </w:hyperlink>
      <w:r>
        <w:t xml:space="preserve"> настоящего Порядка.</w:t>
      </w:r>
    </w:p>
    <w:p w:rsidR="007234D1" w:rsidRDefault="007234D1">
      <w:pPr>
        <w:pStyle w:val="ConsPlusNormal"/>
        <w:jc w:val="both"/>
      </w:pPr>
      <w:r>
        <w:t xml:space="preserve">(п. 28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29.03.2021 N 75)</w:t>
      </w:r>
    </w:p>
    <w:p w:rsidR="007234D1" w:rsidRDefault="007234D1">
      <w:pPr>
        <w:pStyle w:val="ConsPlusNormal"/>
        <w:spacing w:before="220"/>
        <w:ind w:firstLine="540"/>
        <w:jc w:val="both"/>
      </w:pPr>
      <w:bookmarkStart w:id="21" w:name="P210"/>
      <w:bookmarkEnd w:id="21"/>
      <w:r>
        <w:t xml:space="preserve">29. Для подтверждения права пользования средствами субсидии юридические лица, соответствующие категории, указанной в </w:t>
      </w:r>
      <w:hyperlink w:anchor="P70" w:history="1">
        <w:r>
          <w:rPr>
            <w:color w:val="0000FF"/>
          </w:rPr>
          <w:t>подпункте "б" пункта 5</w:t>
        </w:r>
      </w:hyperlink>
      <w:r>
        <w:t xml:space="preserve"> настоящего Порядка, не позднее 180 календарных дней со дня подписания соглашения направляют в Министерство следующие документы:</w:t>
      </w:r>
    </w:p>
    <w:p w:rsidR="007234D1" w:rsidRDefault="007234D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12.05.2021 N 118)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копию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документы об утверждении проектной документации, разработанные в соответствии с федеральным законодательством;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копию положительного заключения о достоверности определения сметной стоимости строительства, реконструкции, капитального ремонта объекта капитального строительства в соответствии с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марта 2007 года N 145 "О порядке организации и проведения государственной экспертизы проектной документации и результатов инженерных изысканий";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копии сводных сметных расчетов стоимости строительства (реконструкции, в том числе с элементами реставрации, технического перевооружения) объектов капитального строительства индустриального (промышленного) парка, технопарка;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копию разрешения на ввод объекта капитального строительства индустриального (промышленного) парка, технопарка в эксплуатацию (при наличии).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30. Размер субсидии подлежит перерасчету в соответствии с </w:t>
      </w:r>
      <w:hyperlink w:anchor="P187" w:history="1">
        <w:r>
          <w:rPr>
            <w:color w:val="0000FF"/>
          </w:rPr>
          <w:t>пунктом 24</w:t>
        </w:r>
      </w:hyperlink>
      <w:r>
        <w:t xml:space="preserve"> настоящего порядка в случае изменения размера стоимости проекта после получения Получателем субсидии документов в соответствии с </w:t>
      </w:r>
      <w:hyperlink w:anchor="P210" w:history="1">
        <w:r>
          <w:rPr>
            <w:color w:val="0000FF"/>
          </w:rPr>
          <w:t>пунктом 29</w:t>
        </w:r>
      </w:hyperlink>
      <w:r>
        <w:t xml:space="preserve"> настоящего Порядка.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31. Министерство в течение 10 календарных дней со дня поступления документов, указанных в </w:t>
      </w:r>
      <w:hyperlink w:anchor="P210" w:history="1">
        <w:r>
          <w:rPr>
            <w:color w:val="0000FF"/>
          </w:rPr>
          <w:t>пункте 29</w:t>
        </w:r>
      </w:hyperlink>
      <w:r>
        <w:t xml:space="preserve"> настоящего Порядка, принимает решение о подтверждении или </w:t>
      </w:r>
      <w:proofErr w:type="spellStart"/>
      <w:r>
        <w:t>неподтверждении</w:t>
      </w:r>
      <w:proofErr w:type="spellEnd"/>
      <w:r>
        <w:t xml:space="preserve"> юридическим лицом права на получение средств субсидии.</w:t>
      </w:r>
    </w:p>
    <w:p w:rsidR="007234D1" w:rsidRDefault="007234D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29.03.2021 N 75)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32. Основанием для принятия решения о </w:t>
      </w:r>
      <w:proofErr w:type="spellStart"/>
      <w:r>
        <w:t>неподтверждении</w:t>
      </w:r>
      <w:proofErr w:type="spellEnd"/>
      <w:r>
        <w:t xml:space="preserve"> юридическим лицом права на </w:t>
      </w:r>
      <w:r>
        <w:lastRenderedPageBreak/>
        <w:t>получение средств субсидии является: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а) представленные Получателем субсидии документы не подтверждают запрашиваемую для списания с расчетного счета сумму денежных обязательств;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б) недостоверность информации, содержащейся в документах, представленных Получателем субсидии.</w:t>
      </w:r>
    </w:p>
    <w:p w:rsidR="007234D1" w:rsidRDefault="007234D1">
      <w:pPr>
        <w:pStyle w:val="ConsPlusNormal"/>
        <w:spacing w:before="220"/>
        <w:ind w:firstLine="540"/>
        <w:jc w:val="both"/>
      </w:pPr>
      <w:bookmarkStart w:id="22" w:name="P223"/>
      <w:bookmarkEnd w:id="22"/>
      <w:r>
        <w:t>33. Министерство в течение трех рабочих дней после принятия решения о подтверждении юридическому лицу права на получение средств субсидии направляет в УФК по РА уведомление о возможности перечисления средств на специальный счет юридического лица.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34. Министерство в течение трех рабочих дней после принятия решения о </w:t>
      </w:r>
      <w:proofErr w:type="spellStart"/>
      <w:r>
        <w:t>неподтверждении</w:t>
      </w:r>
      <w:proofErr w:type="spellEnd"/>
      <w:r>
        <w:t xml:space="preserve"> юридическим лицом права на получение средств субсидии направляет юридическому лицу уведомление о расторжении соглашения.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35. Перечисление средств субсидии осуществляется Министерством единовременно на лицевой счет для учета операций со средствами субсидии в Управлении Федерального казначейства по Республике Алтай, в срок не позднее 10 рабочих дней со дня принятия решения о предоставлении субсидии, установленного </w:t>
      </w:r>
      <w:hyperlink w:anchor="P223" w:history="1">
        <w:r>
          <w:rPr>
            <w:color w:val="0000FF"/>
          </w:rPr>
          <w:t>пунктом 33</w:t>
        </w:r>
      </w:hyperlink>
      <w:r>
        <w:t xml:space="preserve"> настоящего Порядка.</w:t>
      </w:r>
    </w:p>
    <w:p w:rsidR="007234D1" w:rsidRDefault="007234D1">
      <w:pPr>
        <w:pStyle w:val="ConsPlusNormal"/>
        <w:jc w:val="both"/>
      </w:pPr>
      <w:r>
        <w:t xml:space="preserve">(п. 35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29.03.2021 N 75)</w:t>
      </w:r>
    </w:p>
    <w:p w:rsidR="007234D1" w:rsidRDefault="007234D1">
      <w:pPr>
        <w:pStyle w:val="ConsPlusNormal"/>
        <w:spacing w:before="220"/>
        <w:ind w:firstLine="540"/>
        <w:jc w:val="both"/>
      </w:pPr>
      <w:bookmarkStart w:id="23" w:name="P227"/>
      <w:bookmarkEnd w:id="23"/>
      <w:r>
        <w:t>36. Неиспользованные в отчетном финансовом году остатки субсидии могут быть использованы юридическими лицами при наличии потребности в указанных средствах на те же цели в соответствии с настоящим Порядком в очередном финансовом году или возврате указанных средств при отсутствии в них потребности при принятии решения Министерством по согласованию с Министерством финансов Республики Алтай.</w:t>
      </w:r>
    </w:p>
    <w:p w:rsidR="007234D1" w:rsidRDefault="007234D1">
      <w:pPr>
        <w:pStyle w:val="ConsPlusNormal"/>
        <w:jc w:val="both"/>
      </w:pPr>
      <w:r>
        <w:t xml:space="preserve">(п. 36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29.03.2021 N 75)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37. Получателям субсидии запрещается приобретать за счет полученных из республиканского бюджета Республики Алтай средств иностранной валюты, за исключением операций, осуществляемых в соответствии с валютным законодательством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федеральным законодательством.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Title"/>
        <w:jc w:val="center"/>
        <w:outlineLvl w:val="1"/>
      </w:pPr>
      <w:r>
        <w:t>IV. Требования к отчетности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ind w:firstLine="540"/>
        <w:jc w:val="both"/>
      </w:pPr>
      <w:bookmarkStart w:id="24" w:name="P233"/>
      <w:bookmarkEnd w:id="24"/>
      <w:r>
        <w:t>38. Получатели субсидии представляют в Министерство на бумажном носителе лично либо посредством почтового отправления с уведомлением о вручении ежеквартально до 10 числа месяца, следующего за отчетным кварталом, начиная с квартала, следующего за кварталом, в котором была получена субсидия, и не позднее 15 января года, следующего за годом, в котором была получена субсидия отчеты: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а) об исполнении графика финансирования, выполнения работ по форме согласно </w:t>
      </w:r>
      <w:hyperlink w:anchor="P365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б) об исполнении графика выполнения мероприятий по строительству и (или) реконструкции объектов по форме согласно </w:t>
      </w:r>
      <w:hyperlink w:anchor="P505" w:history="1">
        <w:r>
          <w:rPr>
            <w:color w:val="0000FF"/>
          </w:rPr>
          <w:t>приложению N 3</w:t>
        </w:r>
      </w:hyperlink>
      <w:r>
        <w:t xml:space="preserve"> к настоящему Порядку;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в) в срок не позднее пятого рабочего дня года, следующего за отчетным годом предоставления субсидии, отчет о достижении показателей результативности предоставления субсидии по форме согласно </w:t>
      </w:r>
      <w:hyperlink w:anchor="P597" w:history="1">
        <w:r>
          <w:rPr>
            <w:color w:val="0000FF"/>
          </w:rPr>
          <w:t>приложению N 4</w:t>
        </w:r>
      </w:hyperlink>
      <w:r>
        <w:t xml:space="preserve"> к настоящему Порядку;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г) в срок не позднее пятого рабочего дня года, следующего за отчетным годом предоставления субсидии, отчет о расходах, источником финансового обеспечения которых </w:t>
      </w:r>
      <w:r>
        <w:lastRenderedPageBreak/>
        <w:t xml:space="preserve">является субсидия, по форме согласно </w:t>
      </w:r>
      <w:hyperlink w:anchor="P679" w:history="1">
        <w:r>
          <w:rPr>
            <w:color w:val="0000FF"/>
          </w:rPr>
          <w:t>приложению N 5</w:t>
        </w:r>
      </w:hyperlink>
      <w:r>
        <w:t xml:space="preserve"> к настоящему Порядку.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К отчету прилагаются копии документов, подтверждающих объем затрат и стоимость услуг (работ), а также документов, подтверждающих оказание услуг (выполнение работ) (копии актов сдачи-приемки работ, товарно-транспортные накладные, счета-фактуры, договоры, справок о стоимости выполненных работ и затрат по форме КС-3, актов о приемке выполненных работ по форме КС-2, копии платежных документов, подтверждающих оплату выполненных услуг (работ)). Копии документов должны быть заверены юридическим лицом с указанием даты заверения, должности, подписи, расшифровки подписи и скреплены печатью (при наличии).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Title"/>
        <w:jc w:val="center"/>
        <w:outlineLvl w:val="1"/>
      </w:pPr>
      <w:r>
        <w:t>V. Контроль за соблюдением целей, условий и порядка</w:t>
      </w:r>
    </w:p>
    <w:p w:rsidR="007234D1" w:rsidRDefault="007234D1">
      <w:pPr>
        <w:pStyle w:val="ConsPlusTitle"/>
        <w:jc w:val="center"/>
      </w:pPr>
      <w:r>
        <w:t>предоставления субсидий и ответственности за их нарушение</w:t>
      </w:r>
    </w:p>
    <w:p w:rsidR="007234D1" w:rsidRDefault="007234D1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7234D1" w:rsidRDefault="007234D1">
      <w:pPr>
        <w:pStyle w:val="ConsPlusNormal"/>
        <w:jc w:val="center"/>
      </w:pPr>
      <w:r>
        <w:t>от 29.03.2021 N 75)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ind w:firstLine="540"/>
        <w:jc w:val="both"/>
      </w:pPr>
      <w:r>
        <w:t>39. Контроль за соблюдением условий, целей и порядка предоставления субсидий осуществляется Министерством и органами государственного финансового контроля.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Министерство проводит обязательные проверки соблюдения Получателем субсидии условий, целей и порядка предоставления субсидий.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40. Получатель субсидии по запросу Министерства в установленный им срок представляет документы и (или) информацию, необходимые для осуществления контроля за соблюдением требований и условий предоставления субсидии, в порядке, определенном соглашением. Получатель субсидии несет ответственность за полноту и достоверность сведений, представляемых в Министерство.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41. Контроль за соблюдением Получателем субсидии целей и условий предоставления субсидии в соответствии с настоящим Порядком осуществляется Министерством путем проведения плановых и (или) внеплановых проверок: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а) по месту нахождения Министерства на основании: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отчета(</w:t>
      </w:r>
      <w:proofErr w:type="spellStart"/>
      <w:r>
        <w:t>ов</w:t>
      </w:r>
      <w:proofErr w:type="spellEnd"/>
      <w:r>
        <w:t>) о расходах получателя субсидии, источником финансового обеспечения которых являются средства субсидии;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документов и информации, представленных Получателем субсидии по запросу в соответствии с </w:t>
      </w:r>
      <w:hyperlink w:anchor="P233" w:history="1">
        <w:r>
          <w:rPr>
            <w:color w:val="0000FF"/>
          </w:rPr>
          <w:t>пунктом 38</w:t>
        </w:r>
      </w:hyperlink>
      <w:r>
        <w:t xml:space="preserve"> настоящего Порядка;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б) по месту нахождения Получателя субсидии путем документального и фактического анализа операций, связанных с использованием средств субсидии, произведенных получателем субсидии.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42. В случае установления Министерством или получения от органа государственного финансового контроля информации о факте(ах) нарушения Получателем субсидии целей и условий предоставления субсидии, в том числе указания в документах, представленных Получателем субсидии, недостоверных сведений, Министерство в течение 30 календарных дней со дня выявления одного или нескольких из таких нарушений направляет Получателю субсидии требование об обеспечении возврата субсидии (остатка субсидии) в республиканский бюджет Республики Алтай в размере и в сроки, определенные в указанном требовании.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43. В случае если Получателем субсидии не достигнуты значения показателей результативности предоставления субсидии, установленные </w:t>
      </w:r>
      <w:hyperlink w:anchor="P199" w:history="1">
        <w:r>
          <w:rPr>
            <w:color w:val="0000FF"/>
          </w:rPr>
          <w:t>пунктом 27</w:t>
        </w:r>
      </w:hyperlink>
      <w:r>
        <w:t xml:space="preserve"> настоящего Порядка, Министерство вправе применять штрафные санкции.</w:t>
      </w:r>
    </w:p>
    <w:p w:rsidR="007234D1" w:rsidRDefault="007234D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29.03.2021 N 75)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Расчет размера штрафных санкций производится в соответствии с настоящим пунктом и </w:t>
      </w:r>
      <w:r>
        <w:lastRenderedPageBreak/>
        <w:t>подлежит зачислению в республиканский бюджет Республики Алтай в течение 30 календарных дней со дня получения Получателем субсидии уведомления о принятии решения о начислении штрафных санкций.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 xml:space="preserve">Расчет штрафных санкций производится по каждому показателю результативности предоставления субсидии, установленному </w:t>
      </w:r>
      <w:hyperlink w:anchor="P199" w:history="1">
        <w:r>
          <w:rPr>
            <w:color w:val="0000FF"/>
          </w:rPr>
          <w:t>пунктом 27</w:t>
        </w:r>
      </w:hyperlink>
      <w:r>
        <w:t xml:space="preserve"> настоящего Порядка, по следующей формуле:</w:t>
      </w:r>
    </w:p>
    <w:p w:rsidR="007234D1" w:rsidRDefault="007234D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29.03.2021 N 75)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ind w:firstLine="540"/>
        <w:jc w:val="both"/>
      </w:pPr>
      <w:r w:rsidRPr="007C0363">
        <w:rPr>
          <w:position w:val="-64"/>
        </w:rPr>
        <w:pict>
          <v:shape id="_x0000_i1026" style="width:164.25pt;height:75pt" coordsize="" o:spt="100" adj="0,,0" path="" filled="f" stroked="f">
            <v:stroke joinstyle="miter"/>
            <v:imagedata r:id="rId50" o:title="base_24468_45360_32769"/>
            <v:formulas/>
            <v:path o:connecttype="segments"/>
          </v:shape>
        </w:pict>
      </w:r>
      <w:r>
        <w:t>,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ind w:firstLine="540"/>
        <w:jc w:val="both"/>
      </w:pPr>
      <w:r>
        <w:t>где:</w:t>
      </w:r>
    </w:p>
    <w:p w:rsidR="007234D1" w:rsidRDefault="007234D1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- сумма субсидии, подлежащая возврату;</w:t>
      </w:r>
    </w:p>
    <w:p w:rsidR="007234D1" w:rsidRDefault="007234D1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- размер субсидии, предоставленной Получателю субсидии;</w:t>
      </w:r>
    </w:p>
    <w:p w:rsidR="007234D1" w:rsidRDefault="007234D1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 на отчетную дату;</w:t>
      </w:r>
    </w:p>
    <w:p w:rsidR="007234D1" w:rsidRDefault="007234D1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субсидии, установленное настоящим Порядком;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n - количество показателей результативности предоставления субсидии.</w:t>
      </w:r>
    </w:p>
    <w:p w:rsidR="007234D1" w:rsidRDefault="007234D1">
      <w:pPr>
        <w:pStyle w:val="ConsPlusNormal"/>
        <w:spacing w:before="220"/>
        <w:ind w:firstLine="540"/>
        <w:jc w:val="both"/>
      </w:pPr>
      <w:bookmarkStart w:id="25" w:name="P268"/>
      <w:bookmarkEnd w:id="25"/>
      <w:r>
        <w:t>44. В случае получения от Министерства и (или) органа государственного финансового контроля требования об обеспечении возврата субсидии в республиканский бюджет Республики Алтай Получатель субсидии возвращает в республиканский бюджет Республики Алтай субсидию в размере и в сроки, определенные в указанном требовании.</w:t>
      </w:r>
    </w:p>
    <w:p w:rsidR="007234D1" w:rsidRDefault="007234D1">
      <w:pPr>
        <w:pStyle w:val="ConsPlusNormal"/>
        <w:spacing w:before="220"/>
        <w:ind w:firstLine="540"/>
        <w:jc w:val="both"/>
      </w:pPr>
      <w:bookmarkStart w:id="26" w:name="P269"/>
      <w:bookmarkEnd w:id="26"/>
      <w:r>
        <w:t>45. В случае невозврата субсидии в установленный Министерством и (или) органом государственного финансового контроля срок она подлежит взысканию в судебном порядке в соответствии с федеральным законодательством.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right"/>
        <w:outlineLvl w:val="1"/>
      </w:pPr>
      <w:r>
        <w:t>Приложение N 1</w:t>
      </w:r>
    </w:p>
    <w:p w:rsidR="007234D1" w:rsidRDefault="007234D1">
      <w:pPr>
        <w:pStyle w:val="ConsPlusNormal"/>
        <w:jc w:val="right"/>
      </w:pPr>
      <w:r>
        <w:t>к Порядку</w:t>
      </w:r>
    </w:p>
    <w:p w:rsidR="007234D1" w:rsidRDefault="007234D1">
      <w:pPr>
        <w:pStyle w:val="ConsPlusNormal"/>
        <w:jc w:val="right"/>
      </w:pPr>
      <w:r>
        <w:t>предоставления субсидий юридическим</w:t>
      </w:r>
    </w:p>
    <w:p w:rsidR="007234D1" w:rsidRDefault="007234D1">
      <w:pPr>
        <w:pStyle w:val="ConsPlusNormal"/>
        <w:jc w:val="right"/>
      </w:pPr>
      <w:r>
        <w:t>лицам на финансовое обеспечение</w:t>
      </w:r>
    </w:p>
    <w:p w:rsidR="007234D1" w:rsidRDefault="007234D1">
      <w:pPr>
        <w:pStyle w:val="ConsPlusNormal"/>
        <w:jc w:val="right"/>
      </w:pPr>
      <w:r>
        <w:t>затрат, связанных с предоставлением</w:t>
      </w:r>
    </w:p>
    <w:p w:rsidR="007234D1" w:rsidRDefault="007234D1">
      <w:pPr>
        <w:pStyle w:val="ConsPlusNormal"/>
        <w:jc w:val="right"/>
      </w:pPr>
      <w:r>
        <w:t>льготного доступа субъектов малого и</w:t>
      </w:r>
    </w:p>
    <w:p w:rsidR="007234D1" w:rsidRDefault="007234D1">
      <w:pPr>
        <w:pStyle w:val="ConsPlusNormal"/>
        <w:jc w:val="right"/>
      </w:pPr>
      <w:r>
        <w:t>среднего предпринимательства к</w:t>
      </w:r>
    </w:p>
    <w:p w:rsidR="007234D1" w:rsidRDefault="007234D1">
      <w:pPr>
        <w:pStyle w:val="ConsPlusNormal"/>
        <w:jc w:val="right"/>
      </w:pPr>
      <w:r>
        <w:t>производственным площадям, в целях</w:t>
      </w:r>
    </w:p>
    <w:p w:rsidR="007234D1" w:rsidRDefault="007234D1">
      <w:pPr>
        <w:pStyle w:val="ConsPlusNormal"/>
        <w:jc w:val="right"/>
      </w:pPr>
      <w:r>
        <w:t>реализации проектов создания</w:t>
      </w:r>
    </w:p>
    <w:p w:rsidR="007234D1" w:rsidRDefault="007234D1">
      <w:pPr>
        <w:pStyle w:val="ConsPlusNormal"/>
        <w:jc w:val="right"/>
      </w:pPr>
      <w:r>
        <w:t>индустриальных (промышленных)</w:t>
      </w:r>
    </w:p>
    <w:p w:rsidR="007234D1" w:rsidRDefault="007234D1">
      <w:pPr>
        <w:pStyle w:val="ConsPlusNormal"/>
        <w:jc w:val="right"/>
      </w:pPr>
      <w:r>
        <w:t>парков, технопарков на территории</w:t>
      </w:r>
    </w:p>
    <w:p w:rsidR="007234D1" w:rsidRDefault="007234D1">
      <w:pPr>
        <w:pStyle w:val="ConsPlusNormal"/>
        <w:jc w:val="right"/>
      </w:pPr>
      <w:r>
        <w:t>Республики Алтай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right"/>
      </w:pPr>
      <w:r>
        <w:lastRenderedPageBreak/>
        <w:t>Форма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nformat"/>
        <w:jc w:val="both"/>
      </w:pPr>
      <w:r>
        <w:t xml:space="preserve">                                              В Министерство экономического</w:t>
      </w:r>
    </w:p>
    <w:p w:rsidR="007234D1" w:rsidRDefault="007234D1">
      <w:pPr>
        <w:pStyle w:val="ConsPlusNonformat"/>
        <w:jc w:val="both"/>
      </w:pPr>
      <w:r>
        <w:t xml:space="preserve">                                              развития Республики Алтай</w:t>
      </w:r>
    </w:p>
    <w:p w:rsidR="007234D1" w:rsidRDefault="007234D1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7234D1" w:rsidRDefault="007234D1">
      <w:pPr>
        <w:pStyle w:val="ConsPlusNonformat"/>
        <w:jc w:val="both"/>
      </w:pPr>
      <w:r>
        <w:t xml:space="preserve">                                                       (наименование)</w:t>
      </w:r>
    </w:p>
    <w:p w:rsidR="007234D1" w:rsidRDefault="007234D1">
      <w:pPr>
        <w:pStyle w:val="ConsPlusNonformat"/>
        <w:jc w:val="both"/>
      </w:pPr>
      <w:r>
        <w:t xml:space="preserve">                                              _____________________________</w:t>
      </w:r>
    </w:p>
    <w:p w:rsidR="007234D1" w:rsidRDefault="007234D1">
      <w:pPr>
        <w:pStyle w:val="ConsPlusNonformat"/>
        <w:jc w:val="both"/>
      </w:pPr>
      <w:r>
        <w:t xml:space="preserve">                                                 (должность руководителя)</w:t>
      </w:r>
    </w:p>
    <w:p w:rsidR="007234D1" w:rsidRDefault="007234D1">
      <w:pPr>
        <w:pStyle w:val="ConsPlusNonformat"/>
        <w:jc w:val="both"/>
      </w:pPr>
    </w:p>
    <w:p w:rsidR="007234D1" w:rsidRDefault="007234D1">
      <w:pPr>
        <w:pStyle w:val="ConsPlusNonformat"/>
        <w:jc w:val="both"/>
      </w:pPr>
      <w:bookmarkStart w:id="27" w:name="P297"/>
      <w:bookmarkEnd w:id="27"/>
      <w:r>
        <w:t xml:space="preserve">                           ПРЕДЛОЖЕНИЕ (ЗАЯВКА)</w:t>
      </w:r>
    </w:p>
    <w:p w:rsidR="007234D1" w:rsidRDefault="007234D1">
      <w:pPr>
        <w:pStyle w:val="ConsPlusNonformat"/>
        <w:jc w:val="both"/>
      </w:pPr>
      <w:r>
        <w:t xml:space="preserve">     для участия в отборе юридических лиц для предоставления субсидии</w:t>
      </w:r>
    </w:p>
    <w:p w:rsidR="007234D1" w:rsidRDefault="007234D1">
      <w:pPr>
        <w:pStyle w:val="ConsPlusNonformat"/>
        <w:jc w:val="both"/>
      </w:pPr>
    </w:p>
    <w:p w:rsidR="007234D1" w:rsidRDefault="007234D1">
      <w:pPr>
        <w:pStyle w:val="ConsPlusNonformat"/>
        <w:jc w:val="both"/>
      </w:pPr>
      <w:r>
        <w:t xml:space="preserve">    </w:t>
      </w:r>
      <w:proofErr w:type="gramStart"/>
      <w:r>
        <w:t>Ознакомившись  с</w:t>
      </w:r>
      <w:proofErr w:type="gramEnd"/>
      <w:r>
        <w:t xml:space="preserve">  Порядком предоставления субсидий юридическим лицам на</w:t>
      </w:r>
    </w:p>
    <w:p w:rsidR="007234D1" w:rsidRDefault="007234D1">
      <w:pPr>
        <w:pStyle w:val="ConsPlusNonformat"/>
        <w:jc w:val="both"/>
      </w:pPr>
      <w:r>
        <w:t xml:space="preserve">финансовое   </w:t>
      </w:r>
      <w:proofErr w:type="gramStart"/>
      <w:r>
        <w:t>обеспечение  затрат</w:t>
      </w:r>
      <w:proofErr w:type="gramEnd"/>
      <w:r>
        <w:t>,  связанных  с  предоставлением  льготного</w:t>
      </w:r>
    </w:p>
    <w:p w:rsidR="007234D1" w:rsidRDefault="007234D1">
      <w:pPr>
        <w:pStyle w:val="ConsPlusNonformat"/>
        <w:jc w:val="both"/>
      </w:pPr>
      <w:proofErr w:type="gramStart"/>
      <w:r>
        <w:t>доступа  субъектов</w:t>
      </w:r>
      <w:proofErr w:type="gramEnd"/>
      <w:r>
        <w:t xml:space="preserve"> малого и среднего предпринимательства к производственным</w:t>
      </w:r>
    </w:p>
    <w:p w:rsidR="007234D1" w:rsidRDefault="007234D1">
      <w:pPr>
        <w:pStyle w:val="ConsPlusNonformat"/>
        <w:jc w:val="both"/>
      </w:pPr>
      <w:proofErr w:type="gramStart"/>
      <w:r>
        <w:t xml:space="preserve">площадям,   </w:t>
      </w:r>
      <w:proofErr w:type="gramEnd"/>
      <w:r>
        <w:t xml:space="preserve"> в    целях   реализации   проектов   создания   индустриальных</w:t>
      </w:r>
    </w:p>
    <w:p w:rsidR="007234D1" w:rsidRDefault="007234D1">
      <w:pPr>
        <w:pStyle w:val="ConsPlusNonformat"/>
        <w:jc w:val="both"/>
      </w:pPr>
      <w:r>
        <w:t>(</w:t>
      </w:r>
      <w:proofErr w:type="gramStart"/>
      <w:r>
        <w:t xml:space="preserve">промышленных)   </w:t>
      </w:r>
      <w:proofErr w:type="gramEnd"/>
      <w:r>
        <w:t>парков,   технопарков   на  территории  Республики  Алтай,</w:t>
      </w:r>
    </w:p>
    <w:p w:rsidR="007234D1" w:rsidRDefault="007234D1">
      <w:pPr>
        <w:pStyle w:val="ConsPlusNonformat"/>
        <w:jc w:val="both"/>
      </w:pPr>
      <w:r>
        <w:t xml:space="preserve">утвержденным   постановлением   </w:t>
      </w:r>
      <w:proofErr w:type="gramStart"/>
      <w:r>
        <w:t>Правительства  Республики</w:t>
      </w:r>
      <w:proofErr w:type="gramEnd"/>
      <w:r>
        <w:t xml:space="preserve">  Алтай  (далее  -</w:t>
      </w:r>
    </w:p>
    <w:p w:rsidR="007234D1" w:rsidRDefault="007234D1">
      <w:pPr>
        <w:pStyle w:val="ConsPlusNonformat"/>
        <w:jc w:val="both"/>
      </w:pPr>
      <w:r>
        <w:t>Порядок),</w:t>
      </w:r>
    </w:p>
    <w:p w:rsidR="007234D1" w:rsidRDefault="007234D1">
      <w:pPr>
        <w:pStyle w:val="ConsPlusNonformat"/>
        <w:jc w:val="both"/>
      </w:pPr>
      <w:r>
        <w:t>___________________________________________________________________________</w:t>
      </w:r>
    </w:p>
    <w:p w:rsidR="007234D1" w:rsidRDefault="007234D1">
      <w:pPr>
        <w:pStyle w:val="ConsPlusNonformat"/>
        <w:jc w:val="both"/>
      </w:pPr>
      <w:r>
        <w:t xml:space="preserve">                  (наименование юридического лица, ОГРН)</w:t>
      </w:r>
    </w:p>
    <w:p w:rsidR="007234D1" w:rsidRDefault="007234D1">
      <w:pPr>
        <w:pStyle w:val="ConsPlusNonformat"/>
        <w:jc w:val="both"/>
      </w:pPr>
      <w:r>
        <w:t>(далее - юридическое лицо), просит предоставить субсидию в объеме (размере)</w:t>
      </w:r>
    </w:p>
    <w:p w:rsidR="007234D1" w:rsidRDefault="007234D1">
      <w:pPr>
        <w:pStyle w:val="ConsPlusNonformat"/>
        <w:jc w:val="both"/>
      </w:pPr>
      <w:r>
        <w:t>_____________________________ (____________________________________) рублей</w:t>
      </w:r>
    </w:p>
    <w:p w:rsidR="007234D1" w:rsidRDefault="007234D1">
      <w:pPr>
        <w:pStyle w:val="ConsPlusNonformat"/>
        <w:jc w:val="both"/>
      </w:pPr>
      <w:r>
        <w:t xml:space="preserve">        (</w:t>
      </w:r>
      <w:proofErr w:type="gramStart"/>
      <w:r>
        <w:t xml:space="preserve">цифрами)   </w:t>
      </w:r>
      <w:proofErr w:type="gramEnd"/>
      <w:r>
        <w:t xml:space="preserve">                         (прописью)</w:t>
      </w:r>
    </w:p>
    <w:p w:rsidR="007234D1" w:rsidRDefault="007234D1">
      <w:pPr>
        <w:pStyle w:val="ConsPlusNonformat"/>
        <w:jc w:val="both"/>
      </w:pPr>
      <w:r>
        <w:t>на реализацию проекта _____________________________________________________</w:t>
      </w:r>
    </w:p>
    <w:p w:rsidR="007234D1" w:rsidRDefault="007234D1">
      <w:pPr>
        <w:pStyle w:val="ConsPlusNonformat"/>
        <w:jc w:val="both"/>
      </w:pPr>
      <w:r>
        <w:t xml:space="preserve"> (наименование проекта по созданию индустриального (промышленного) парка,</w:t>
      </w:r>
    </w:p>
    <w:p w:rsidR="007234D1" w:rsidRDefault="007234D1">
      <w:pPr>
        <w:pStyle w:val="ConsPlusNonformat"/>
        <w:jc w:val="both"/>
      </w:pPr>
      <w:r>
        <w:t xml:space="preserve">                                технопарка)</w:t>
      </w:r>
    </w:p>
    <w:p w:rsidR="007234D1" w:rsidRDefault="007234D1">
      <w:pPr>
        <w:pStyle w:val="ConsPlusNonformat"/>
        <w:jc w:val="both"/>
      </w:pPr>
      <w:r>
        <w:t>Юридическое лицо:</w:t>
      </w:r>
    </w:p>
    <w:p w:rsidR="007234D1" w:rsidRDefault="007234D1">
      <w:pPr>
        <w:pStyle w:val="ConsPlusNonformat"/>
        <w:jc w:val="both"/>
      </w:pPr>
      <w:r>
        <w:t xml:space="preserve">    </w:t>
      </w:r>
      <w:proofErr w:type="gramStart"/>
      <w:r>
        <w:t>даю  согласие</w:t>
      </w:r>
      <w:proofErr w:type="gramEnd"/>
      <w:r>
        <w:t xml:space="preserve">  на  предоставление территориальными органами федеральных</w:t>
      </w:r>
    </w:p>
    <w:p w:rsidR="007234D1" w:rsidRDefault="007234D1">
      <w:pPr>
        <w:pStyle w:val="ConsPlusNonformat"/>
        <w:jc w:val="both"/>
      </w:pPr>
      <w:proofErr w:type="gramStart"/>
      <w:r>
        <w:t>органов  исполнительной</w:t>
      </w:r>
      <w:proofErr w:type="gramEnd"/>
      <w:r>
        <w:t xml:space="preserve">  власти,  расположенных  на  территории  Республики</w:t>
      </w:r>
    </w:p>
    <w:p w:rsidR="007234D1" w:rsidRDefault="007234D1">
      <w:pPr>
        <w:pStyle w:val="ConsPlusNonformat"/>
        <w:jc w:val="both"/>
      </w:pPr>
      <w:proofErr w:type="gramStart"/>
      <w:r>
        <w:t>Алтай,  Министерству</w:t>
      </w:r>
      <w:proofErr w:type="gramEnd"/>
      <w:r>
        <w:t xml:space="preserve">  экономического развития Республики Алтай документов и</w:t>
      </w:r>
    </w:p>
    <w:p w:rsidR="007234D1" w:rsidRDefault="007234D1">
      <w:pPr>
        <w:pStyle w:val="ConsPlusNonformat"/>
        <w:jc w:val="both"/>
      </w:pPr>
      <w:r>
        <w:t>сведений в отношении юридического лица;</w:t>
      </w:r>
    </w:p>
    <w:p w:rsidR="007234D1" w:rsidRDefault="007234D1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предоставления  субсидии обязуюсь  представлять отчетность в</w:t>
      </w:r>
    </w:p>
    <w:p w:rsidR="007234D1" w:rsidRDefault="007234D1">
      <w:pPr>
        <w:pStyle w:val="ConsPlusNonformat"/>
        <w:jc w:val="both"/>
      </w:pPr>
      <w:r>
        <w:t xml:space="preserve">соответствии с </w:t>
      </w:r>
      <w:hyperlink w:anchor="P233" w:history="1">
        <w:r>
          <w:rPr>
            <w:color w:val="0000FF"/>
          </w:rPr>
          <w:t>пунктом 38</w:t>
        </w:r>
      </w:hyperlink>
      <w:r>
        <w:t xml:space="preserve"> Порядка и соглашения о предоставлении субсидий;</w:t>
      </w:r>
    </w:p>
    <w:p w:rsidR="007234D1" w:rsidRDefault="007234D1">
      <w:pPr>
        <w:pStyle w:val="ConsPlusNonformat"/>
        <w:jc w:val="both"/>
      </w:pPr>
      <w:r>
        <w:t xml:space="preserve">    </w:t>
      </w:r>
      <w:proofErr w:type="gramStart"/>
      <w:r>
        <w:t>проинформировано  о</w:t>
      </w:r>
      <w:proofErr w:type="gramEnd"/>
      <w:r>
        <w:t xml:space="preserve"> порядке возврата субсидии в соответствии с пунктами</w:t>
      </w:r>
    </w:p>
    <w:p w:rsidR="007234D1" w:rsidRDefault="007234D1">
      <w:pPr>
        <w:pStyle w:val="ConsPlusNonformat"/>
        <w:jc w:val="both"/>
      </w:pPr>
      <w:hyperlink w:anchor="P268" w:history="1">
        <w:r>
          <w:rPr>
            <w:color w:val="0000FF"/>
          </w:rPr>
          <w:t>44</w:t>
        </w:r>
      </w:hyperlink>
      <w:r>
        <w:t xml:space="preserve"> - </w:t>
      </w:r>
      <w:hyperlink w:anchor="P269" w:history="1">
        <w:r>
          <w:rPr>
            <w:color w:val="0000FF"/>
          </w:rPr>
          <w:t>45</w:t>
        </w:r>
      </w:hyperlink>
      <w:r>
        <w:t xml:space="preserve"> Порядка;</w:t>
      </w:r>
    </w:p>
    <w:p w:rsidR="007234D1" w:rsidRDefault="007234D1">
      <w:pPr>
        <w:pStyle w:val="ConsPlusNonformat"/>
        <w:jc w:val="both"/>
      </w:pPr>
      <w:r>
        <w:t xml:space="preserve">    </w:t>
      </w:r>
      <w:proofErr w:type="gramStart"/>
      <w:r>
        <w:t>даю  согласие</w:t>
      </w:r>
      <w:proofErr w:type="gramEnd"/>
      <w:r>
        <w:t xml:space="preserve">  на  осуществление  Министерством экономического развития</w:t>
      </w:r>
    </w:p>
    <w:p w:rsidR="007234D1" w:rsidRDefault="007234D1">
      <w:pPr>
        <w:pStyle w:val="ConsPlusNonformat"/>
        <w:jc w:val="both"/>
      </w:pPr>
      <w:proofErr w:type="gramStart"/>
      <w:r>
        <w:t>Республики  Алтай</w:t>
      </w:r>
      <w:proofErr w:type="gramEnd"/>
      <w:r>
        <w:t xml:space="preserve">  и  уполномоченными органами государственного финансового</w:t>
      </w:r>
    </w:p>
    <w:p w:rsidR="007234D1" w:rsidRDefault="007234D1">
      <w:pPr>
        <w:pStyle w:val="ConsPlusNonformat"/>
        <w:jc w:val="both"/>
      </w:pPr>
      <w:proofErr w:type="gramStart"/>
      <w:r>
        <w:t>контроля  проверок</w:t>
      </w:r>
      <w:proofErr w:type="gramEnd"/>
      <w:r>
        <w:t xml:space="preserve">  соблюдения  условий,  целей  и  порядка  предоставления</w:t>
      </w:r>
    </w:p>
    <w:p w:rsidR="007234D1" w:rsidRDefault="007234D1">
      <w:pPr>
        <w:pStyle w:val="ConsPlusNonformat"/>
        <w:jc w:val="both"/>
      </w:pPr>
      <w:proofErr w:type="gramStart"/>
      <w:r>
        <w:t>субсидии  в</w:t>
      </w:r>
      <w:proofErr w:type="gramEnd"/>
      <w:r>
        <w:t xml:space="preserve">  случае  заключения  с  Министерством  экономического  развития</w:t>
      </w:r>
    </w:p>
    <w:p w:rsidR="007234D1" w:rsidRDefault="007234D1">
      <w:pPr>
        <w:pStyle w:val="ConsPlusNonformat"/>
        <w:jc w:val="both"/>
      </w:pPr>
      <w:r>
        <w:t>Республики Алтай соглашения о предоставлении субсидии;</w:t>
      </w:r>
    </w:p>
    <w:p w:rsidR="007234D1" w:rsidRDefault="007234D1">
      <w:pPr>
        <w:pStyle w:val="ConsPlusNonformat"/>
        <w:jc w:val="both"/>
      </w:pPr>
      <w:r>
        <w:t xml:space="preserve">    даю     согласие    на    публикацию </w:t>
      </w:r>
      <w:proofErr w:type="gramStart"/>
      <w:r>
        <w:t xml:space="preserve">   (</w:t>
      </w:r>
      <w:proofErr w:type="gramEnd"/>
      <w:r>
        <w:t>размещение)    информации    в</w:t>
      </w:r>
    </w:p>
    <w:p w:rsidR="007234D1" w:rsidRDefault="007234D1">
      <w:pPr>
        <w:pStyle w:val="ConsPlusNonformat"/>
        <w:jc w:val="both"/>
      </w:pPr>
      <w:r>
        <w:t>информационно-телекоммуникационной     сети    "Интернет"    по    вопросам</w:t>
      </w:r>
    </w:p>
    <w:p w:rsidR="007234D1" w:rsidRDefault="007234D1">
      <w:pPr>
        <w:pStyle w:val="ConsPlusNonformat"/>
        <w:jc w:val="both"/>
      </w:pPr>
      <w:r>
        <w:t>предоставления субсидии.</w:t>
      </w:r>
    </w:p>
    <w:p w:rsidR="007234D1" w:rsidRDefault="007234D1">
      <w:pPr>
        <w:pStyle w:val="ConsPlusNonformat"/>
        <w:jc w:val="both"/>
      </w:pPr>
      <w:r>
        <w:t xml:space="preserve">    Настоящим   </w:t>
      </w:r>
      <w:proofErr w:type="gramStart"/>
      <w:r>
        <w:t xml:space="preserve">подтверждаю,   </w:t>
      </w:r>
      <w:proofErr w:type="gramEnd"/>
      <w:r>
        <w:t>что  информация,  содержащаяся  в  настоящем</w:t>
      </w:r>
    </w:p>
    <w:p w:rsidR="007234D1" w:rsidRDefault="007234D1">
      <w:pPr>
        <w:pStyle w:val="ConsPlusNonformat"/>
        <w:jc w:val="both"/>
      </w:pPr>
      <w:proofErr w:type="gramStart"/>
      <w:r>
        <w:t>предложении  (</w:t>
      </w:r>
      <w:proofErr w:type="gramEnd"/>
      <w:r>
        <w:t>заявке),  в  том  числе  представленные  документы,  являются</w:t>
      </w:r>
    </w:p>
    <w:p w:rsidR="007234D1" w:rsidRDefault="007234D1">
      <w:pPr>
        <w:pStyle w:val="ConsPlusNonformat"/>
        <w:jc w:val="both"/>
      </w:pPr>
      <w:r>
        <w:t xml:space="preserve">достоверными   и   полными   и   даю   согласие   </w:t>
      </w:r>
      <w:proofErr w:type="gramStart"/>
      <w:r>
        <w:t>на  доступ</w:t>
      </w:r>
      <w:proofErr w:type="gramEnd"/>
      <w:r>
        <w:t xml:space="preserve">  к  ней  любых</w:t>
      </w:r>
    </w:p>
    <w:p w:rsidR="007234D1" w:rsidRDefault="007234D1">
      <w:pPr>
        <w:pStyle w:val="ConsPlusNonformat"/>
        <w:jc w:val="both"/>
      </w:pPr>
      <w:r>
        <w:t>заинтересованных лиц.</w:t>
      </w:r>
    </w:p>
    <w:p w:rsidR="007234D1" w:rsidRDefault="007234D1">
      <w:pPr>
        <w:pStyle w:val="ConsPlusNonformat"/>
        <w:jc w:val="both"/>
      </w:pPr>
      <w:r>
        <w:t>Руководитель организации/ _________________________________________________</w:t>
      </w:r>
    </w:p>
    <w:p w:rsidR="007234D1" w:rsidRDefault="007234D1">
      <w:pPr>
        <w:pStyle w:val="ConsPlusNonformat"/>
        <w:jc w:val="both"/>
      </w:pPr>
      <w:r>
        <w:t xml:space="preserve">                          (</w:t>
      </w:r>
      <w:proofErr w:type="gramStart"/>
      <w:r>
        <w:t xml:space="preserve">подпись)   </w:t>
      </w:r>
      <w:proofErr w:type="gramEnd"/>
      <w:r>
        <w:t xml:space="preserve">    (Ф.И.О. (последнее - при наличии)</w:t>
      </w:r>
    </w:p>
    <w:p w:rsidR="007234D1" w:rsidRDefault="007234D1">
      <w:pPr>
        <w:pStyle w:val="ConsPlusNonformat"/>
        <w:jc w:val="both"/>
      </w:pPr>
      <w:r>
        <w:t xml:space="preserve">                                                        полностью)</w:t>
      </w:r>
    </w:p>
    <w:p w:rsidR="007234D1" w:rsidRDefault="007234D1">
      <w:pPr>
        <w:pStyle w:val="ConsPlusNonformat"/>
        <w:jc w:val="both"/>
      </w:pPr>
      <w:r>
        <w:t>Главный бухгалтер (при наличии) ___________________________________________</w:t>
      </w:r>
    </w:p>
    <w:p w:rsidR="007234D1" w:rsidRDefault="007234D1">
      <w:pPr>
        <w:pStyle w:val="ConsPlusNonformat"/>
        <w:jc w:val="both"/>
      </w:pPr>
      <w:r>
        <w:t xml:space="preserve">                                (подпись) (Ф.И.О. (последнее - при наличии)</w:t>
      </w:r>
    </w:p>
    <w:p w:rsidR="007234D1" w:rsidRDefault="007234D1">
      <w:pPr>
        <w:pStyle w:val="ConsPlusNonformat"/>
        <w:jc w:val="both"/>
      </w:pPr>
      <w:r>
        <w:t xml:space="preserve">                                                        полностью)</w:t>
      </w:r>
    </w:p>
    <w:p w:rsidR="007234D1" w:rsidRDefault="007234D1">
      <w:pPr>
        <w:pStyle w:val="ConsPlusNonformat"/>
        <w:jc w:val="both"/>
      </w:pPr>
      <w:r>
        <w:t>Дата: _____________</w:t>
      </w:r>
    </w:p>
    <w:p w:rsidR="007234D1" w:rsidRDefault="007234D1">
      <w:pPr>
        <w:pStyle w:val="ConsPlusNonformat"/>
        <w:jc w:val="both"/>
      </w:pPr>
    </w:p>
    <w:p w:rsidR="007234D1" w:rsidRDefault="007234D1">
      <w:pPr>
        <w:pStyle w:val="ConsPlusNonformat"/>
        <w:jc w:val="both"/>
      </w:pPr>
      <w:r>
        <w:t>М.П. (при наличии)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right"/>
        <w:outlineLvl w:val="1"/>
      </w:pPr>
      <w:r>
        <w:lastRenderedPageBreak/>
        <w:t>Приложение N 2</w:t>
      </w:r>
    </w:p>
    <w:p w:rsidR="007234D1" w:rsidRDefault="007234D1">
      <w:pPr>
        <w:pStyle w:val="ConsPlusNormal"/>
        <w:jc w:val="right"/>
      </w:pPr>
      <w:r>
        <w:t>к Порядку</w:t>
      </w:r>
    </w:p>
    <w:p w:rsidR="007234D1" w:rsidRDefault="007234D1">
      <w:pPr>
        <w:pStyle w:val="ConsPlusNormal"/>
        <w:jc w:val="right"/>
      </w:pPr>
      <w:r>
        <w:t>предоставления субсидий юридическим</w:t>
      </w:r>
    </w:p>
    <w:p w:rsidR="007234D1" w:rsidRDefault="007234D1">
      <w:pPr>
        <w:pStyle w:val="ConsPlusNormal"/>
        <w:jc w:val="right"/>
      </w:pPr>
      <w:r>
        <w:t>лицам на финансовое обеспечение</w:t>
      </w:r>
    </w:p>
    <w:p w:rsidR="007234D1" w:rsidRDefault="007234D1">
      <w:pPr>
        <w:pStyle w:val="ConsPlusNormal"/>
        <w:jc w:val="right"/>
      </w:pPr>
      <w:r>
        <w:t>затрат, связанных с предоставлением</w:t>
      </w:r>
    </w:p>
    <w:p w:rsidR="007234D1" w:rsidRDefault="007234D1">
      <w:pPr>
        <w:pStyle w:val="ConsPlusNormal"/>
        <w:jc w:val="right"/>
      </w:pPr>
      <w:r>
        <w:t>льготного доступа субъектов малого и</w:t>
      </w:r>
    </w:p>
    <w:p w:rsidR="007234D1" w:rsidRDefault="007234D1">
      <w:pPr>
        <w:pStyle w:val="ConsPlusNormal"/>
        <w:jc w:val="right"/>
      </w:pPr>
      <w:r>
        <w:t>среднего предпринимательства к</w:t>
      </w:r>
    </w:p>
    <w:p w:rsidR="007234D1" w:rsidRDefault="007234D1">
      <w:pPr>
        <w:pStyle w:val="ConsPlusNormal"/>
        <w:jc w:val="right"/>
      </w:pPr>
      <w:r>
        <w:t>производственным площадям, в целях</w:t>
      </w:r>
    </w:p>
    <w:p w:rsidR="007234D1" w:rsidRDefault="007234D1">
      <w:pPr>
        <w:pStyle w:val="ConsPlusNormal"/>
        <w:jc w:val="right"/>
      </w:pPr>
      <w:r>
        <w:t>реализации проектов создания</w:t>
      </w:r>
    </w:p>
    <w:p w:rsidR="007234D1" w:rsidRDefault="007234D1">
      <w:pPr>
        <w:pStyle w:val="ConsPlusNormal"/>
        <w:jc w:val="right"/>
      </w:pPr>
      <w:r>
        <w:t>индустриальных (промышленных)</w:t>
      </w:r>
    </w:p>
    <w:p w:rsidR="007234D1" w:rsidRDefault="007234D1">
      <w:pPr>
        <w:pStyle w:val="ConsPlusNormal"/>
        <w:jc w:val="right"/>
      </w:pPr>
      <w:r>
        <w:t>парков, технопарков на территории</w:t>
      </w:r>
    </w:p>
    <w:p w:rsidR="007234D1" w:rsidRDefault="007234D1">
      <w:pPr>
        <w:pStyle w:val="ConsPlusNormal"/>
        <w:jc w:val="right"/>
      </w:pPr>
      <w:r>
        <w:t>Республики Алтай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right"/>
      </w:pPr>
      <w:r>
        <w:t>Форма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center"/>
      </w:pPr>
      <w:bookmarkStart w:id="28" w:name="P365"/>
      <w:bookmarkEnd w:id="28"/>
      <w:r>
        <w:t>ОТЧЕТ</w:t>
      </w:r>
    </w:p>
    <w:p w:rsidR="007234D1" w:rsidRDefault="007234D1">
      <w:pPr>
        <w:pStyle w:val="ConsPlusNormal"/>
        <w:jc w:val="center"/>
      </w:pPr>
      <w:r>
        <w:t>об исполнении графика финансирования, выполнения работ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right"/>
      </w:pPr>
      <w:r>
        <w:t>(рублей)</w:t>
      </w:r>
    </w:p>
    <w:p w:rsidR="007234D1" w:rsidRDefault="007234D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1814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9"/>
      </w:tblGrid>
      <w:tr w:rsidR="007234D1">
        <w:tc>
          <w:tcPr>
            <w:tcW w:w="485" w:type="dxa"/>
            <w:vMerge w:val="restart"/>
          </w:tcPr>
          <w:p w:rsidR="007234D1" w:rsidRDefault="007234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</w:tcPr>
          <w:p w:rsidR="007234D1" w:rsidRDefault="007234D1">
            <w:pPr>
              <w:pStyle w:val="ConsPlusNormal"/>
              <w:jc w:val="center"/>
            </w:pPr>
            <w:r>
              <w:t>Наименование работ</w:t>
            </w:r>
          </w:p>
        </w:tc>
        <w:tc>
          <w:tcPr>
            <w:tcW w:w="1342" w:type="dxa"/>
            <w:gridSpan w:val="2"/>
          </w:tcPr>
          <w:p w:rsidR="007234D1" w:rsidRDefault="007234D1">
            <w:pPr>
              <w:pStyle w:val="ConsPlusNormal"/>
              <w:jc w:val="center"/>
            </w:pPr>
            <w:r>
              <w:t>Январь ___ года</w:t>
            </w:r>
          </w:p>
        </w:tc>
        <w:tc>
          <w:tcPr>
            <w:tcW w:w="1342" w:type="dxa"/>
            <w:gridSpan w:val="2"/>
          </w:tcPr>
          <w:p w:rsidR="007234D1" w:rsidRDefault="007234D1">
            <w:pPr>
              <w:pStyle w:val="ConsPlusNormal"/>
              <w:jc w:val="center"/>
            </w:pPr>
            <w:r>
              <w:t>Февраль ___ года</w:t>
            </w:r>
          </w:p>
        </w:tc>
        <w:tc>
          <w:tcPr>
            <w:tcW w:w="1342" w:type="dxa"/>
            <w:gridSpan w:val="2"/>
          </w:tcPr>
          <w:p w:rsidR="007234D1" w:rsidRDefault="007234D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42" w:type="dxa"/>
            <w:gridSpan w:val="2"/>
          </w:tcPr>
          <w:p w:rsidR="007234D1" w:rsidRDefault="007234D1">
            <w:pPr>
              <w:pStyle w:val="ConsPlusNormal"/>
              <w:jc w:val="center"/>
            </w:pPr>
            <w:r>
              <w:t>Декабрь ___ года</w:t>
            </w:r>
          </w:p>
        </w:tc>
        <w:tc>
          <w:tcPr>
            <w:tcW w:w="1350" w:type="dxa"/>
            <w:gridSpan w:val="2"/>
          </w:tcPr>
          <w:p w:rsidR="007234D1" w:rsidRDefault="007234D1">
            <w:pPr>
              <w:pStyle w:val="ConsPlusNormal"/>
              <w:jc w:val="center"/>
            </w:pPr>
            <w:r>
              <w:t>Итого за ___ год</w:t>
            </w:r>
          </w:p>
        </w:tc>
      </w:tr>
      <w:tr w:rsidR="007234D1">
        <w:tc>
          <w:tcPr>
            <w:tcW w:w="485" w:type="dxa"/>
            <w:vMerge/>
          </w:tcPr>
          <w:p w:rsidR="007234D1" w:rsidRDefault="007234D1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7234D1" w:rsidRDefault="007234D1">
            <w:pPr>
              <w:spacing w:after="1" w:line="0" w:lineRule="atLeast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71" w:type="dxa"/>
          </w:tcPr>
          <w:p w:rsidR="007234D1" w:rsidRDefault="007234D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71" w:type="dxa"/>
          </w:tcPr>
          <w:p w:rsidR="007234D1" w:rsidRDefault="007234D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71" w:type="dxa"/>
          </w:tcPr>
          <w:p w:rsidR="007234D1" w:rsidRDefault="007234D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71" w:type="dxa"/>
          </w:tcPr>
          <w:p w:rsidR="007234D1" w:rsidRDefault="007234D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71" w:type="dxa"/>
          </w:tcPr>
          <w:p w:rsidR="007234D1" w:rsidRDefault="007234D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71" w:type="dxa"/>
          </w:tcPr>
          <w:p w:rsidR="007234D1" w:rsidRDefault="007234D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71" w:type="dxa"/>
          </w:tcPr>
          <w:p w:rsidR="007234D1" w:rsidRDefault="007234D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671" w:type="dxa"/>
          </w:tcPr>
          <w:p w:rsidR="007234D1" w:rsidRDefault="007234D1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79" w:type="dxa"/>
          </w:tcPr>
          <w:p w:rsidR="007234D1" w:rsidRDefault="007234D1">
            <w:pPr>
              <w:pStyle w:val="ConsPlusNormal"/>
              <w:jc w:val="center"/>
            </w:pPr>
            <w:r>
              <w:t>факт</w:t>
            </w:r>
          </w:p>
        </w:tc>
      </w:tr>
      <w:tr w:rsidR="007234D1">
        <w:tc>
          <w:tcPr>
            <w:tcW w:w="485" w:type="dxa"/>
          </w:tcPr>
          <w:p w:rsidR="007234D1" w:rsidRDefault="007234D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1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9" w:type="dxa"/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485" w:type="dxa"/>
          </w:tcPr>
          <w:p w:rsidR="007234D1" w:rsidRDefault="007234D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1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9" w:type="dxa"/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485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81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9" w:type="dxa"/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485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814" w:type="dxa"/>
          </w:tcPr>
          <w:p w:rsidR="007234D1" w:rsidRDefault="007234D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9" w:type="dxa"/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485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814" w:type="dxa"/>
          </w:tcPr>
          <w:p w:rsidR="007234D1" w:rsidRDefault="007234D1">
            <w:pPr>
              <w:pStyle w:val="ConsPlusNormal"/>
              <w:jc w:val="both"/>
            </w:pPr>
            <w:r>
              <w:t>Источники финансирования:</w:t>
            </w: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9" w:type="dxa"/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485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814" w:type="dxa"/>
          </w:tcPr>
          <w:p w:rsidR="007234D1" w:rsidRDefault="007234D1">
            <w:pPr>
              <w:pStyle w:val="ConsPlusNormal"/>
              <w:jc w:val="both"/>
            </w:pPr>
            <w:r>
              <w:t>внебюджетные (частные) источники</w:t>
            </w: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9" w:type="dxa"/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485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814" w:type="dxa"/>
          </w:tcPr>
          <w:p w:rsidR="007234D1" w:rsidRDefault="007234D1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679" w:type="dxa"/>
          </w:tcPr>
          <w:p w:rsidR="007234D1" w:rsidRDefault="007234D1">
            <w:pPr>
              <w:pStyle w:val="ConsPlusNormal"/>
            </w:pPr>
          </w:p>
        </w:tc>
      </w:tr>
    </w:tbl>
    <w:p w:rsidR="007234D1" w:rsidRDefault="007234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901"/>
        <w:gridCol w:w="340"/>
        <w:gridCol w:w="1728"/>
        <w:gridCol w:w="340"/>
        <w:gridCol w:w="2494"/>
      </w:tblGrid>
      <w:tr w:rsidR="007234D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4D1" w:rsidRDefault="007234D1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ind w:firstLine="540"/>
        <w:jc w:val="both"/>
      </w:pPr>
      <w:r>
        <w:t>"___" _______ 20___ г.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right"/>
        <w:outlineLvl w:val="1"/>
      </w:pPr>
      <w:r>
        <w:lastRenderedPageBreak/>
        <w:t>Приложение N 3</w:t>
      </w:r>
    </w:p>
    <w:p w:rsidR="007234D1" w:rsidRDefault="007234D1">
      <w:pPr>
        <w:pStyle w:val="ConsPlusNormal"/>
        <w:jc w:val="right"/>
      </w:pPr>
      <w:r>
        <w:t>к Порядку</w:t>
      </w:r>
    </w:p>
    <w:p w:rsidR="007234D1" w:rsidRDefault="007234D1">
      <w:pPr>
        <w:pStyle w:val="ConsPlusNormal"/>
        <w:jc w:val="right"/>
      </w:pPr>
      <w:r>
        <w:t>предоставления субсидий юридическим</w:t>
      </w:r>
    </w:p>
    <w:p w:rsidR="007234D1" w:rsidRDefault="007234D1">
      <w:pPr>
        <w:pStyle w:val="ConsPlusNormal"/>
        <w:jc w:val="right"/>
      </w:pPr>
      <w:r>
        <w:t>лицам на финансовое обеспечение</w:t>
      </w:r>
    </w:p>
    <w:p w:rsidR="007234D1" w:rsidRDefault="007234D1">
      <w:pPr>
        <w:pStyle w:val="ConsPlusNormal"/>
        <w:jc w:val="right"/>
      </w:pPr>
      <w:r>
        <w:t>затрат, связанных с предоставлением</w:t>
      </w:r>
    </w:p>
    <w:p w:rsidR="007234D1" w:rsidRDefault="007234D1">
      <w:pPr>
        <w:pStyle w:val="ConsPlusNormal"/>
        <w:jc w:val="right"/>
      </w:pPr>
      <w:r>
        <w:t>льготного доступа субъектов малого и</w:t>
      </w:r>
    </w:p>
    <w:p w:rsidR="007234D1" w:rsidRDefault="007234D1">
      <w:pPr>
        <w:pStyle w:val="ConsPlusNormal"/>
        <w:jc w:val="right"/>
      </w:pPr>
      <w:r>
        <w:t>среднего предпринимательства к</w:t>
      </w:r>
    </w:p>
    <w:p w:rsidR="007234D1" w:rsidRDefault="007234D1">
      <w:pPr>
        <w:pStyle w:val="ConsPlusNormal"/>
        <w:jc w:val="right"/>
      </w:pPr>
      <w:r>
        <w:t>производственным площадям, в целях</w:t>
      </w:r>
    </w:p>
    <w:p w:rsidR="007234D1" w:rsidRDefault="007234D1">
      <w:pPr>
        <w:pStyle w:val="ConsPlusNormal"/>
        <w:jc w:val="right"/>
      </w:pPr>
      <w:r>
        <w:t>реализации проектов создания</w:t>
      </w:r>
    </w:p>
    <w:p w:rsidR="007234D1" w:rsidRDefault="007234D1">
      <w:pPr>
        <w:pStyle w:val="ConsPlusNormal"/>
        <w:jc w:val="right"/>
      </w:pPr>
      <w:r>
        <w:t>индустриальных (промышленных)</w:t>
      </w:r>
    </w:p>
    <w:p w:rsidR="007234D1" w:rsidRDefault="007234D1">
      <w:pPr>
        <w:pStyle w:val="ConsPlusNormal"/>
        <w:jc w:val="right"/>
      </w:pPr>
      <w:r>
        <w:t>парков, технопарков на территории</w:t>
      </w:r>
    </w:p>
    <w:p w:rsidR="007234D1" w:rsidRDefault="007234D1">
      <w:pPr>
        <w:pStyle w:val="ConsPlusNormal"/>
        <w:jc w:val="right"/>
      </w:pPr>
      <w:r>
        <w:t>Республики Алтай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right"/>
      </w:pPr>
      <w:r>
        <w:t>Форма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center"/>
      </w:pPr>
      <w:bookmarkStart w:id="29" w:name="P505"/>
      <w:bookmarkEnd w:id="29"/>
      <w:r>
        <w:t>ОТЧЕТ</w:t>
      </w:r>
    </w:p>
    <w:p w:rsidR="007234D1" w:rsidRDefault="007234D1">
      <w:pPr>
        <w:pStyle w:val="ConsPlusNormal"/>
        <w:jc w:val="center"/>
      </w:pPr>
      <w:r>
        <w:t>об исполнении графика выполнения мероприятий</w:t>
      </w:r>
    </w:p>
    <w:p w:rsidR="007234D1" w:rsidRDefault="007234D1">
      <w:pPr>
        <w:pStyle w:val="ConsPlusNormal"/>
        <w:jc w:val="center"/>
      </w:pPr>
      <w:r>
        <w:t>по строительству и (или) реконструкции объектов</w:t>
      </w:r>
    </w:p>
    <w:p w:rsidR="007234D1" w:rsidRDefault="007234D1">
      <w:pPr>
        <w:pStyle w:val="ConsPlusNormal"/>
        <w:jc w:val="both"/>
      </w:pPr>
    </w:p>
    <w:p w:rsidR="007234D1" w:rsidRDefault="007234D1">
      <w:pPr>
        <w:sectPr w:rsidR="007234D1" w:rsidSect="00BB03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63"/>
        <w:gridCol w:w="1507"/>
        <w:gridCol w:w="1020"/>
        <w:gridCol w:w="701"/>
        <w:gridCol w:w="737"/>
        <w:gridCol w:w="794"/>
        <w:gridCol w:w="989"/>
        <w:gridCol w:w="778"/>
        <w:gridCol w:w="1301"/>
        <w:gridCol w:w="1304"/>
        <w:gridCol w:w="1020"/>
        <w:gridCol w:w="1574"/>
      </w:tblGrid>
      <w:tr w:rsidR="007234D1">
        <w:tc>
          <w:tcPr>
            <w:tcW w:w="454" w:type="dxa"/>
            <w:vMerge w:val="restart"/>
          </w:tcPr>
          <w:p w:rsidR="007234D1" w:rsidRDefault="007234D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63" w:type="dxa"/>
            <w:vMerge w:val="restart"/>
          </w:tcPr>
          <w:p w:rsidR="007234D1" w:rsidRDefault="007234D1">
            <w:pPr>
              <w:pStyle w:val="ConsPlusNormal"/>
              <w:jc w:val="center"/>
            </w:pPr>
            <w:r>
              <w:t>Наименование объекта капитального строительства (адрес строительства)</w:t>
            </w:r>
          </w:p>
        </w:tc>
        <w:tc>
          <w:tcPr>
            <w:tcW w:w="1507" w:type="dxa"/>
            <w:vMerge w:val="restart"/>
          </w:tcPr>
          <w:p w:rsidR="007234D1" w:rsidRDefault="007234D1">
            <w:pPr>
              <w:pStyle w:val="ConsPlusNormal"/>
              <w:jc w:val="center"/>
            </w:pPr>
            <w:r>
              <w:t>Вид строительства (строительство, реконструкция, техническое перевооружение)</w:t>
            </w:r>
          </w:p>
        </w:tc>
        <w:tc>
          <w:tcPr>
            <w:tcW w:w="1020" w:type="dxa"/>
            <w:vMerge w:val="restart"/>
          </w:tcPr>
          <w:p w:rsidR="007234D1" w:rsidRDefault="007234D1">
            <w:pPr>
              <w:pStyle w:val="ConsPlusNormal"/>
              <w:jc w:val="center"/>
            </w:pPr>
            <w:r>
              <w:t>Срок строительства</w:t>
            </w:r>
          </w:p>
        </w:tc>
        <w:tc>
          <w:tcPr>
            <w:tcW w:w="1438" w:type="dxa"/>
            <w:gridSpan w:val="2"/>
          </w:tcPr>
          <w:p w:rsidR="007234D1" w:rsidRDefault="007234D1">
            <w:pPr>
              <w:pStyle w:val="ConsPlusNormal"/>
              <w:jc w:val="center"/>
            </w:pPr>
            <w:r>
              <w:t>Строительно-монтажные работы</w:t>
            </w:r>
          </w:p>
        </w:tc>
        <w:tc>
          <w:tcPr>
            <w:tcW w:w="2561" w:type="dxa"/>
            <w:gridSpan w:val="3"/>
          </w:tcPr>
          <w:p w:rsidR="007234D1" w:rsidRDefault="007234D1">
            <w:pPr>
              <w:pStyle w:val="ConsPlusNormal"/>
              <w:jc w:val="center"/>
            </w:pPr>
            <w:r>
              <w:t>Оборудование</w:t>
            </w:r>
          </w:p>
        </w:tc>
        <w:tc>
          <w:tcPr>
            <w:tcW w:w="1301" w:type="dxa"/>
            <w:vMerge w:val="restart"/>
          </w:tcPr>
          <w:p w:rsidR="007234D1" w:rsidRDefault="007234D1">
            <w:pPr>
              <w:pStyle w:val="ConsPlusNormal"/>
              <w:jc w:val="center"/>
            </w:pPr>
            <w:r>
              <w:t>Техническая готовность объекта капитального строительства на конец отчетного периода, %</w:t>
            </w:r>
          </w:p>
        </w:tc>
        <w:tc>
          <w:tcPr>
            <w:tcW w:w="1304" w:type="dxa"/>
            <w:vMerge w:val="restart"/>
          </w:tcPr>
          <w:p w:rsidR="007234D1" w:rsidRDefault="007234D1">
            <w:pPr>
              <w:pStyle w:val="ConsPlusNormal"/>
              <w:jc w:val="center"/>
            </w:pPr>
            <w:r>
              <w:t>Планируемая дата получения заключения органа государственного строительного надзора (заполняется в случае необходимости получения)</w:t>
            </w:r>
          </w:p>
        </w:tc>
        <w:tc>
          <w:tcPr>
            <w:tcW w:w="1020" w:type="dxa"/>
            <w:vMerge w:val="restart"/>
          </w:tcPr>
          <w:p w:rsidR="007234D1" w:rsidRDefault="007234D1">
            <w:pPr>
              <w:pStyle w:val="ConsPlusNormal"/>
              <w:jc w:val="center"/>
            </w:pPr>
            <w:r>
              <w:t>Срок ввода объекта в эксплуатацию</w:t>
            </w:r>
          </w:p>
        </w:tc>
        <w:tc>
          <w:tcPr>
            <w:tcW w:w="1574" w:type="dxa"/>
            <w:vMerge w:val="restart"/>
          </w:tcPr>
          <w:p w:rsidR="007234D1" w:rsidRDefault="007234D1">
            <w:pPr>
              <w:pStyle w:val="ConsPlusNormal"/>
              <w:jc w:val="center"/>
            </w:pPr>
            <w:r>
              <w:t>Дата заключения контракта на проведение работ по строительству (реконструкции, в том числе с элементами реставрации, техническому перевооружению) объекта (планируемый срок заключения)</w:t>
            </w:r>
          </w:p>
        </w:tc>
      </w:tr>
      <w:tr w:rsidR="007234D1">
        <w:tc>
          <w:tcPr>
            <w:tcW w:w="454" w:type="dxa"/>
            <w:vMerge/>
          </w:tcPr>
          <w:p w:rsidR="007234D1" w:rsidRDefault="007234D1">
            <w:pPr>
              <w:spacing w:after="1" w:line="0" w:lineRule="atLeast"/>
            </w:pPr>
          </w:p>
        </w:tc>
        <w:tc>
          <w:tcPr>
            <w:tcW w:w="1363" w:type="dxa"/>
            <w:vMerge/>
          </w:tcPr>
          <w:p w:rsidR="007234D1" w:rsidRDefault="007234D1">
            <w:pPr>
              <w:spacing w:after="1" w:line="0" w:lineRule="atLeast"/>
            </w:pPr>
          </w:p>
        </w:tc>
        <w:tc>
          <w:tcPr>
            <w:tcW w:w="1507" w:type="dxa"/>
            <w:vMerge/>
          </w:tcPr>
          <w:p w:rsidR="007234D1" w:rsidRDefault="007234D1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234D1" w:rsidRDefault="007234D1">
            <w:pPr>
              <w:spacing w:after="1" w:line="0" w:lineRule="atLeast"/>
            </w:pPr>
          </w:p>
        </w:tc>
        <w:tc>
          <w:tcPr>
            <w:tcW w:w="701" w:type="dxa"/>
          </w:tcPr>
          <w:p w:rsidR="007234D1" w:rsidRDefault="007234D1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737" w:type="dxa"/>
          </w:tcPr>
          <w:p w:rsidR="007234D1" w:rsidRDefault="007234D1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794" w:type="dxa"/>
          </w:tcPr>
          <w:p w:rsidR="007234D1" w:rsidRDefault="007234D1">
            <w:pPr>
              <w:pStyle w:val="ConsPlusNormal"/>
              <w:jc w:val="center"/>
            </w:pPr>
            <w:r>
              <w:t>срок приобретения</w:t>
            </w:r>
          </w:p>
        </w:tc>
        <w:tc>
          <w:tcPr>
            <w:tcW w:w="989" w:type="dxa"/>
          </w:tcPr>
          <w:p w:rsidR="007234D1" w:rsidRDefault="007234D1">
            <w:pPr>
              <w:pStyle w:val="ConsPlusNormal"/>
              <w:jc w:val="center"/>
            </w:pPr>
            <w:r>
              <w:t>срок установки</w:t>
            </w:r>
          </w:p>
        </w:tc>
        <w:tc>
          <w:tcPr>
            <w:tcW w:w="778" w:type="dxa"/>
          </w:tcPr>
          <w:p w:rsidR="007234D1" w:rsidRDefault="007234D1">
            <w:pPr>
              <w:pStyle w:val="ConsPlusNormal"/>
              <w:jc w:val="center"/>
            </w:pPr>
            <w:r>
              <w:t>срок ввода</w:t>
            </w:r>
          </w:p>
        </w:tc>
        <w:tc>
          <w:tcPr>
            <w:tcW w:w="1301" w:type="dxa"/>
            <w:vMerge/>
          </w:tcPr>
          <w:p w:rsidR="007234D1" w:rsidRDefault="007234D1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7234D1" w:rsidRDefault="007234D1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234D1" w:rsidRDefault="007234D1">
            <w:pPr>
              <w:spacing w:after="1" w:line="0" w:lineRule="atLeast"/>
            </w:pPr>
          </w:p>
        </w:tc>
        <w:tc>
          <w:tcPr>
            <w:tcW w:w="1574" w:type="dxa"/>
            <w:vMerge/>
          </w:tcPr>
          <w:p w:rsidR="007234D1" w:rsidRDefault="007234D1">
            <w:pPr>
              <w:spacing w:after="1" w:line="0" w:lineRule="atLeast"/>
            </w:pPr>
          </w:p>
        </w:tc>
      </w:tr>
      <w:tr w:rsidR="007234D1">
        <w:tc>
          <w:tcPr>
            <w:tcW w:w="454" w:type="dxa"/>
            <w:vAlign w:val="center"/>
          </w:tcPr>
          <w:p w:rsidR="007234D1" w:rsidRDefault="00723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3" w:type="dxa"/>
            <w:vAlign w:val="center"/>
          </w:tcPr>
          <w:p w:rsidR="007234D1" w:rsidRDefault="007234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7" w:type="dxa"/>
            <w:vAlign w:val="center"/>
          </w:tcPr>
          <w:p w:rsidR="007234D1" w:rsidRDefault="007234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7234D1" w:rsidRDefault="007234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1" w:type="dxa"/>
            <w:vAlign w:val="center"/>
          </w:tcPr>
          <w:p w:rsidR="007234D1" w:rsidRDefault="007234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7234D1" w:rsidRDefault="007234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7234D1" w:rsidRDefault="007234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  <w:vAlign w:val="center"/>
          </w:tcPr>
          <w:p w:rsidR="007234D1" w:rsidRDefault="007234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8" w:type="dxa"/>
          </w:tcPr>
          <w:p w:rsidR="007234D1" w:rsidRDefault="007234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1" w:type="dxa"/>
            <w:vAlign w:val="center"/>
          </w:tcPr>
          <w:p w:rsidR="007234D1" w:rsidRDefault="007234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vAlign w:val="center"/>
          </w:tcPr>
          <w:p w:rsidR="007234D1" w:rsidRDefault="007234D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7234D1" w:rsidRDefault="007234D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74" w:type="dxa"/>
            <w:vAlign w:val="center"/>
          </w:tcPr>
          <w:p w:rsidR="007234D1" w:rsidRDefault="007234D1">
            <w:pPr>
              <w:pStyle w:val="ConsPlusNormal"/>
              <w:jc w:val="center"/>
            </w:pPr>
            <w:r>
              <w:t>13</w:t>
            </w:r>
          </w:p>
        </w:tc>
      </w:tr>
      <w:tr w:rsidR="007234D1">
        <w:tc>
          <w:tcPr>
            <w:tcW w:w="45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363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07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020" w:type="dxa"/>
          </w:tcPr>
          <w:p w:rsidR="007234D1" w:rsidRDefault="007234D1">
            <w:pPr>
              <w:pStyle w:val="ConsPlusNormal"/>
            </w:pPr>
          </w:p>
        </w:tc>
        <w:tc>
          <w:tcPr>
            <w:tcW w:w="70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737" w:type="dxa"/>
          </w:tcPr>
          <w:p w:rsidR="007234D1" w:rsidRDefault="007234D1">
            <w:pPr>
              <w:pStyle w:val="ConsPlusNormal"/>
            </w:pPr>
          </w:p>
        </w:tc>
        <w:tc>
          <w:tcPr>
            <w:tcW w:w="79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989" w:type="dxa"/>
          </w:tcPr>
          <w:p w:rsidR="007234D1" w:rsidRDefault="007234D1">
            <w:pPr>
              <w:pStyle w:val="ConsPlusNormal"/>
            </w:pPr>
          </w:p>
        </w:tc>
        <w:tc>
          <w:tcPr>
            <w:tcW w:w="778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30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30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020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74" w:type="dxa"/>
          </w:tcPr>
          <w:p w:rsidR="007234D1" w:rsidRDefault="007234D1">
            <w:pPr>
              <w:pStyle w:val="ConsPlusNormal"/>
            </w:pPr>
          </w:p>
        </w:tc>
      </w:tr>
    </w:tbl>
    <w:p w:rsidR="007234D1" w:rsidRDefault="007234D1">
      <w:pPr>
        <w:sectPr w:rsidR="007234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234D1" w:rsidRDefault="007234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901"/>
        <w:gridCol w:w="340"/>
        <w:gridCol w:w="1728"/>
        <w:gridCol w:w="340"/>
        <w:gridCol w:w="2494"/>
      </w:tblGrid>
      <w:tr w:rsidR="007234D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4D1" w:rsidRDefault="007234D1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234D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4D1" w:rsidRDefault="007234D1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4D1" w:rsidRDefault="007234D1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34D1" w:rsidRDefault="007234D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  <w:jc w:val="center"/>
            </w:pPr>
            <w:r>
              <w:t>(телефон)</w:t>
            </w:r>
          </w:p>
        </w:tc>
      </w:tr>
    </w:tbl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ind w:firstLine="540"/>
        <w:jc w:val="both"/>
      </w:pPr>
      <w:r>
        <w:t>"___" _______ 20___ г.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  <w:r>
        <w:lastRenderedPageBreak/>
        <w:t>Приложение N 4</w:t>
      </w:r>
    </w:p>
    <w:p w:rsidR="007234D1" w:rsidRDefault="007234D1">
      <w:pPr>
        <w:pStyle w:val="ConsPlusNormal"/>
        <w:jc w:val="right"/>
      </w:pPr>
      <w:r>
        <w:t>к Порядку</w:t>
      </w:r>
    </w:p>
    <w:p w:rsidR="007234D1" w:rsidRDefault="007234D1">
      <w:pPr>
        <w:pStyle w:val="ConsPlusNormal"/>
        <w:jc w:val="right"/>
      </w:pPr>
      <w:r>
        <w:t>предоставления субсидий юридическим</w:t>
      </w:r>
    </w:p>
    <w:p w:rsidR="007234D1" w:rsidRDefault="007234D1">
      <w:pPr>
        <w:pStyle w:val="ConsPlusNormal"/>
        <w:jc w:val="right"/>
      </w:pPr>
      <w:r>
        <w:t>лицам на финансовое обеспечение</w:t>
      </w:r>
    </w:p>
    <w:p w:rsidR="007234D1" w:rsidRDefault="007234D1">
      <w:pPr>
        <w:pStyle w:val="ConsPlusNormal"/>
        <w:jc w:val="right"/>
      </w:pPr>
      <w:r>
        <w:t>затрат, связанных с предоставлением</w:t>
      </w:r>
    </w:p>
    <w:p w:rsidR="007234D1" w:rsidRDefault="007234D1">
      <w:pPr>
        <w:pStyle w:val="ConsPlusNormal"/>
        <w:jc w:val="right"/>
      </w:pPr>
      <w:r>
        <w:t>льготного доступа субъектов малого и</w:t>
      </w:r>
    </w:p>
    <w:p w:rsidR="007234D1" w:rsidRDefault="007234D1">
      <w:pPr>
        <w:pStyle w:val="ConsPlusNormal"/>
        <w:jc w:val="right"/>
      </w:pPr>
      <w:r>
        <w:t>среднего предпринимательства к</w:t>
      </w:r>
    </w:p>
    <w:p w:rsidR="007234D1" w:rsidRDefault="007234D1">
      <w:pPr>
        <w:pStyle w:val="ConsPlusNormal"/>
        <w:jc w:val="right"/>
      </w:pPr>
      <w:r>
        <w:t>производственным площадям, в целях</w:t>
      </w:r>
    </w:p>
    <w:p w:rsidR="007234D1" w:rsidRDefault="007234D1">
      <w:pPr>
        <w:pStyle w:val="ConsPlusNormal"/>
        <w:jc w:val="right"/>
      </w:pPr>
      <w:r>
        <w:t>реализации проектов создания</w:t>
      </w:r>
    </w:p>
    <w:p w:rsidR="007234D1" w:rsidRDefault="007234D1">
      <w:pPr>
        <w:pStyle w:val="ConsPlusNormal"/>
        <w:jc w:val="right"/>
      </w:pPr>
      <w:r>
        <w:t>индустриальных (промышленных)</w:t>
      </w:r>
    </w:p>
    <w:p w:rsidR="007234D1" w:rsidRDefault="007234D1">
      <w:pPr>
        <w:pStyle w:val="ConsPlusNormal"/>
        <w:jc w:val="right"/>
      </w:pPr>
      <w:r>
        <w:t>парков, технопарков на территории</w:t>
      </w:r>
    </w:p>
    <w:p w:rsidR="007234D1" w:rsidRDefault="007234D1">
      <w:pPr>
        <w:pStyle w:val="ConsPlusNormal"/>
        <w:jc w:val="right"/>
      </w:pPr>
      <w:r>
        <w:t>Республики Алтай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right"/>
      </w:pPr>
      <w:r>
        <w:t>Форма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center"/>
      </w:pPr>
      <w:bookmarkStart w:id="30" w:name="P597"/>
      <w:bookmarkEnd w:id="30"/>
      <w:r>
        <w:t>ОТЧЕТ</w:t>
      </w:r>
    </w:p>
    <w:p w:rsidR="007234D1" w:rsidRDefault="007234D1">
      <w:pPr>
        <w:pStyle w:val="ConsPlusNormal"/>
        <w:jc w:val="center"/>
      </w:pPr>
      <w:r>
        <w:t>о достижении результатов предоставления субсидии</w:t>
      </w:r>
    </w:p>
    <w:p w:rsidR="007234D1" w:rsidRDefault="007234D1">
      <w:pPr>
        <w:pStyle w:val="ConsPlusNormal"/>
        <w:jc w:val="center"/>
      </w:pPr>
      <w:r>
        <w:t>по состоянию на "___" ______ 20___ года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ind w:firstLine="540"/>
        <w:jc w:val="both"/>
      </w:pPr>
      <w:r>
        <w:t>Наименование получателя субсидии _____________________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Периодичность: годовая</w:t>
      </w:r>
    </w:p>
    <w:p w:rsidR="007234D1" w:rsidRDefault="00723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964"/>
        <w:gridCol w:w="1020"/>
        <w:gridCol w:w="970"/>
        <w:gridCol w:w="730"/>
        <w:gridCol w:w="1020"/>
        <w:gridCol w:w="1304"/>
        <w:gridCol w:w="1134"/>
        <w:gridCol w:w="1191"/>
      </w:tblGrid>
      <w:tr w:rsidR="007234D1">
        <w:tc>
          <w:tcPr>
            <w:tcW w:w="634" w:type="dxa"/>
            <w:vMerge w:val="restart"/>
          </w:tcPr>
          <w:p w:rsidR="007234D1" w:rsidRDefault="007234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7234D1" w:rsidRDefault="007234D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7234D1" w:rsidRDefault="007234D1">
            <w:pPr>
              <w:pStyle w:val="ConsPlusNormal"/>
              <w:jc w:val="center"/>
            </w:pPr>
            <w:r>
              <w:t>Наименование проекта (мероприятия)</w:t>
            </w:r>
          </w:p>
        </w:tc>
        <w:tc>
          <w:tcPr>
            <w:tcW w:w="1700" w:type="dxa"/>
            <w:gridSpan w:val="2"/>
          </w:tcPr>
          <w:p w:rsidR="007234D1" w:rsidRDefault="007234D1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51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7234D1" w:rsidRDefault="007234D1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304" w:type="dxa"/>
            <w:vMerge w:val="restart"/>
          </w:tcPr>
          <w:p w:rsidR="007234D1" w:rsidRDefault="007234D1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</w:tcPr>
          <w:p w:rsidR="007234D1" w:rsidRDefault="007234D1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191" w:type="dxa"/>
            <w:vMerge w:val="restart"/>
          </w:tcPr>
          <w:p w:rsidR="007234D1" w:rsidRDefault="007234D1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7234D1">
        <w:tc>
          <w:tcPr>
            <w:tcW w:w="634" w:type="dxa"/>
            <w:vMerge/>
          </w:tcPr>
          <w:p w:rsidR="007234D1" w:rsidRDefault="007234D1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7234D1" w:rsidRDefault="007234D1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7234D1" w:rsidRDefault="007234D1">
            <w:pPr>
              <w:spacing w:after="1" w:line="0" w:lineRule="atLeast"/>
            </w:pPr>
          </w:p>
        </w:tc>
        <w:tc>
          <w:tcPr>
            <w:tcW w:w="970" w:type="dxa"/>
          </w:tcPr>
          <w:p w:rsidR="007234D1" w:rsidRDefault="007234D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0" w:type="dxa"/>
          </w:tcPr>
          <w:p w:rsidR="007234D1" w:rsidRDefault="007234D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vMerge/>
          </w:tcPr>
          <w:p w:rsidR="007234D1" w:rsidRDefault="007234D1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7234D1" w:rsidRDefault="007234D1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7234D1" w:rsidRDefault="007234D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7234D1" w:rsidRDefault="007234D1">
            <w:pPr>
              <w:spacing w:after="1" w:line="0" w:lineRule="atLeast"/>
            </w:pPr>
          </w:p>
        </w:tc>
      </w:tr>
      <w:tr w:rsidR="007234D1">
        <w:tc>
          <w:tcPr>
            <w:tcW w:w="634" w:type="dxa"/>
            <w:vAlign w:val="center"/>
          </w:tcPr>
          <w:p w:rsidR="007234D1" w:rsidRDefault="00723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7234D1" w:rsidRDefault="007234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7234D1" w:rsidRDefault="007234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0" w:type="dxa"/>
            <w:vAlign w:val="center"/>
          </w:tcPr>
          <w:p w:rsidR="007234D1" w:rsidRDefault="007234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0" w:type="dxa"/>
            <w:vAlign w:val="center"/>
          </w:tcPr>
          <w:p w:rsidR="007234D1" w:rsidRDefault="007234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7234D1" w:rsidRDefault="007234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7234D1" w:rsidRDefault="007234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7234D1" w:rsidRDefault="007234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vAlign w:val="center"/>
          </w:tcPr>
          <w:p w:rsidR="007234D1" w:rsidRDefault="007234D1">
            <w:pPr>
              <w:pStyle w:val="ConsPlusNormal"/>
              <w:jc w:val="center"/>
            </w:pPr>
            <w:r>
              <w:t>9</w:t>
            </w:r>
          </w:p>
        </w:tc>
      </w:tr>
      <w:tr w:rsidR="007234D1">
        <w:tc>
          <w:tcPr>
            <w:tcW w:w="63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96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020" w:type="dxa"/>
          </w:tcPr>
          <w:p w:rsidR="007234D1" w:rsidRDefault="007234D1">
            <w:pPr>
              <w:pStyle w:val="ConsPlusNormal"/>
            </w:pPr>
          </w:p>
        </w:tc>
        <w:tc>
          <w:tcPr>
            <w:tcW w:w="970" w:type="dxa"/>
          </w:tcPr>
          <w:p w:rsidR="007234D1" w:rsidRDefault="007234D1">
            <w:pPr>
              <w:pStyle w:val="ConsPlusNormal"/>
            </w:pPr>
          </w:p>
        </w:tc>
        <w:tc>
          <w:tcPr>
            <w:tcW w:w="730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020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30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13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191" w:type="dxa"/>
          </w:tcPr>
          <w:p w:rsidR="007234D1" w:rsidRDefault="007234D1">
            <w:pPr>
              <w:pStyle w:val="ConsPlusNormal"/>
            </w:pPr>
          </w:p>
        </w:tc>
      </w:tr>
    </w:tbl>
    <w:p w:rsidR="007234D1" w:rsidRDefault="007234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901"/>
        <w:gridCol w:w="340"/>
        <w:gridCol w:w="1728"/>
        <w:gridCol w:w="340"/>
        <w:gridCol w:w="2494"/>
      </w:tblGrid>
      <w:tr w:rsidR="007234D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4D1" w:rsidRDefault="007234D1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234D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4D1" w:rsidRDefault="007234D1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4D1" w:rsidRDefault="007234D1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34D1" w:rsidRDefault="007234D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  <w:jc w:val="center"/>
            </w:pPr>
            <w:r>
              <w:t>(телефон)</w:t>
            </w:r>
          </w:p>
        </w:tc>
      </w:tr>
    </w:tbl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ind w:firstLine="540"/>
        <w:jc w:val="both"/>
      </w:pPr>
      <w:r>
        <w:t>"___" _______ 20___ г.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</w:p>
    <w:p w:rsidR="007234D1" w:rsidRDefault="007234D1">
      <w:pPr>
        <w:pStyle w:val="ConsPlusNormal"/>
        <w:jc w:val="right"/>
        <w:outlineLvl w:val="1"/>
      </w:pPr>
      <w:bookmarkStart w:id="31" w:name="_GoBack"/>
      <w:bookmarkEnd w:id="31"/>
      <w:r>
        <w:lastRenderedPageBreak/>
        <w:t>Приложение N 5</w:t>
      </w:r>
    </w:p>
    <w:p w:rsidR="007234D1" w:rsidRDefault="007234D1">
      <w:pPr>
        <w:pStyle w:val="ConsPlusNormal"/>
        <w:jc w:val="right"/>
      </w:pPr>
      <w:r>
        <w:t>к Порядку</w:t>
      </w:r>
    </w:p>
    <w:p w:rsidR="007234D1" w:rsidRDefault="007234D1">
      <w:pPr>
        <w:pStyle w:val="ConsPlusNormal"/>
        <w:jc w:val="right"/>
      </w:pPr>
      <w:r>
        <w:t>предоставления субсидий юридическим</w:t>
      </w:r>
    </w:p>
    <w:p w:rsidR="007234D1" w:rsidRDefault="007234D1">
      <w:pPr>
        <w:pStyle w:val="ConsPlusNormal"/>
        <w:jc w:val="right"/>
      </w:pPr>
      <w:r>
        <w:t>лицам на финансовое обеспечение</w:t>
      </w:r>
    </w:p>
    <w:p w:rsidR="007234D1" w:rsidRDefault="007234D1">
      <w:pPr>
        <w:pStyle w:val="ConsPlusNormal"/>
        <w:jc w:val="right"/>
      </w:pPr>
      <w:r>
        <w:t>затрат, связанных с предоставлением</w:t>
      </w:r>
    </w:p>
    <w:p w:rsidR="007234D1" w:rsidRDefault="007234D1">
      <w:pPr>
        <w:pStyle w:val="ConsPlusNormal"/>
        <w:jc w:val="right"/>
      </w:pPr>
      <w:r>
        <w:t>льготного доступа субъектов малого и</w:t>
      </w:r>
    </w:p>
    <w:p w:rsidR="007234D1" w:rsidRDefault="007234D1">
      <w:pPr>
        <w:pStyle w:val="ConsPlusNormal"/>
        <w:jc w:val="right"/>
      </w:pPr>
      <w:r>
        <w:t>среднего предпринимательства к</w:t>
      </w:r>
    </w:p>
    <w:p w:rsidR="007234D1" w:rsidRDefault="007234D1">
      <w:pPr>
        <w:pStyle w:val="ConsPlusNormal"/>
        <w:jc w:val="right"/>
      </w:pPr>
      <w:r>
        <w:t>производственным площадям, в целях</w:t>
      </w:r>
    </w:p>
    <w:p w:rsidR="007234D1" w:rsidRDefault="007234D1">
      <w:pPr>
        <w:pStyle w:val="ConsPlusNormal"/>
        <w:jc w:val="right"/>
      </w:pPr>
      <w:r>
        <w:t>реализации проектов создания</w:t>
      </w:r>
    </w:p>
    <w:p w:rsidR="007234D1" w:rsidRDefault="007234D1">
      <w:pPr>
        <w:pStyle w:val="ConsPlusNormal"/>
        <w:jc w:val="right"/>
      </w:pPr>
      <w:r>
        <w:t>индустриальных (промышленных)</w:t>
      </w:r>
    </w:p>
    <w:p w:rsidR="007234D1" w:rsidRDefault="007234D1">
      <w:pPr>
        <w:pStyle w:val="ConsPlusNormal"/>
        <w:jc w:val="right"/>
      </w:pPr>
      <w:r>
        <w:t>парков, технопарков на территории</w:t>
      </w:r>
    </w:p>
    <w:p w:rsidR="007234D1" w:rsidRDefault="007234D1">
      <w:pPr>
        <w:pStyle w:val="ConsPlusNormal"/>
        <w:jc w:val="right"/>
      </w:pPr>
      <w:r>
        <w:t>Республики Алтай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right"/>
      </w:pPr>
      <w:r>
        <w:t>Форма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center"/>
      </w:pPr>
      <w:bookmarkStart w:id="32" w:name="P679"/>
      <w:bookmarkEnd w:id="32"/>
      <w:r>
        <w:t>ОТЧЕТ</w:t>
      </w:r>
    </w:p>
    <w:p w:rsidR="007234D1" w:rsidRDefault="007234D1">
      <w:pPr>
        <w:pStyle w:val="ConsPlusNormal"/>
        <w:jc w:val="center"/>
      </w:pPr>
      <w:r>
        <w:t>о расходах, источником финансового обеспечения которых</w:t>
      </w:r>
    </w:p>
    <w:p w:rsidR="007234D1" w:rsidRDefault="007234D1">
      <w:pPr>
        <w:pStyle w:val="ConsPlusNormal"/>
        <w:jc w:val="center"/>
      </w:pPr>
      <w:r>
        <w:t>является субсидия, на "___" ______ 20___ г.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ind w:firstLine="540"/>
        <w:jc w:val="both"/>
      </w:pPr>
      <w:r>
        <w:t>Наименование получателя субсидии _________________________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Периодичность: квартальная, годовая</w:t>
      </w:r>
    </w:p>
    <w:p w:rsidR="007234D1" w:rsidRDefault="007234D1">
      <w:pPr>
        <w:pStyle w:val="ConsPlusNormal"/>
        <w:spacing w:before="220"/>
        <w:ind w:firstLine="540"/>
        <w:jc w:val="both"/>
      </w:pPr>
      <w:r>
        <w:t>Единица измерения: рубли (с точностью до второго десятичного знака)</w:t>
      </w:r>
    </w:p>
    <w:p w:rsidR="007234D1" w:rsidRDefault="00723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2"/>
        <w:gridCol w:w="811"/>
        <w:gridCol w:w="1522"/>
        <w:gridCol w:w="1114"/>
        <w:gridCol w:w="1541"/>
      </w:tblGrid>
      <w:tr w:rsidR="007234D1">
        <w:tc>
          <w:tcPr>
            <w:tcW w:w="4032" w:type="dxa"/>
            <w:vMerge w:val="restart"/>
          </w:tcPr>
          <w:p w:rsidR="007234D1" w:rsidRDefault="007234D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11" w:type="dxa"/>
            <w:vMerge w:val="restart"/>
          </w:tcPr>
          <w:p w:rsidR="007234D1" w:rsidRDefault="007234D1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522" w:type="dxa"/>
            <w:vMerge w:val="restart"/>
          </w:tcPr>
          <w:p w:rsidR="007234D1" w:rsidRDefault="007234D1">
            <w:pPr>
              <w:pStyle w:val="ConsPlusNormal"/>
              <w:jc w:val="center"/>
            </w:pPr>
            <w:r>
              <w:t>Код направления расходования субсидии</w:t>
            </w:r>
          </w:p>
        </w:tc>
        <w:tc>
          <w:tcPr>
            <w:tcW w:w="2655" w:type="dxa"/>
            <w:gridSpan w:val="2"/>
          </w:tcPr>
          <w:p w:rsidR="007234D1" w:rsidRDefault="007234D1">
            <w:pPr>
              <w:pStyle w:val="ConsPlusNormal"/>
              <w:jc w:val="center"/>
            </w:pPr>
            <w:r>
              <w:t>Сумма</w:t>
            </w:r>
          </w:p>
        </w:tc>
      </w:tr>
      <w:tr w:rsidR="007234D1">
        <w:tc>
          <w:tcPr>
            <w:tcW w:w="4032" w:type="dxa"/>
            <w:vMerge/>
          </w:tcPr>
          <w:p w:rsidR="007234D1" w:rsidRDefault="007234D1">
            <w:pPr>
              <w:spacing w:after="1" w:line="0" w:lineRule="atLeast"/>
            </w:pPr>
          </w:p>
        </w:tc>
        <w:tc>
          <w:tcPr>
            <w:tcW w:w="811" w:type="dxa"/>
            <w:vMerge/>
          </w:tcPr>
          <w:p w:rsidR="007234D1" w:rsidRDefault="007234D1">
            <w:pPr>
              <w:spacing w:after="1" w:line="0" w:lineRule="atLeast"/>
            </w:pPr>
          </w:p>
        </w:tc>
        <w:tc>
          <w:tcPr>
            <w:tcW w:w="1522" w:type="dxa"/>
            <w:vMerge/>
          </w:tcPr>
          <w:p w:rsidR="007234D1" w:rsidRDefault="007234D1">
            <w:pPr>
              <w:spacing w:after="1" w:line="0" w:lineRule="atLeast"/>
            </w:pPr>
          </w:p>
        </w:tc>
        <w:tc>
          <w:tcPr>
            <w:tcW w:w="1114" w:type="dxa"/>
          </w:tcPr>
          <w:p w:rsidR="007234D1" w:rsidRDefault="007234D1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541" w:type="dxa"/>
          </w:tcPr>
          <w:p w:rsidR="007234D1" w:rsidRDefault="007234D1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</w:tr>
      <w:tr w:rsidR="007234D1">
        <w:tc>
          <w:tcPr>
            <w:tcW w:w="4032" w:type="dxa"/>
          </w:tcPr>
          <w:p w:rsidR="007234D1" w:rsidRDefault="00723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</w:tcPr>
          <w:p w:rsidR="007234D1" w:rsidRDefault="007234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2" w:type="dxa"/>
          </w:tcPr>
          <w:p w:rsidR="007234D1" w:rsidRDefault="007234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7234D1" w:rsidRDefault="007234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1" w:type="dxa"/>
          </w:tcPr>
          <w:p w:rsidR="007234D1" w:rsidRDefault="007234D1">
            <w:pPr>
              <w:pStyle w:val="ConsPlusNormal"/>
              <w:jc w:val="center"/>
            </w:pPr>
            <w:r>
              <w:t>5</w:t>
            </w:r>
          </w:p>
        </w:tc>
      </w:tr>
      <w:tr w:rsidR="007234D1">
        <w:tc>
          <w:tcPr>
            <w:tcW w:w="4032" w:type="dxa"/>
          </w:tcPr>
          <w:p w:rsidR="007234D1" w:rsidRDefault="007234D1">
            <w:pPr>
              <w:pStyle w:val="ConsPlusNormal"/>
              <w:jc w:val="both"/>
            </w:pPr>
            <w:r>
              <w:t>Остаток субсидии, всего</w:t>
            </w:r>
          </w:p>
        </w:tc>
        <w:tc>
          <w:tcPr>
            <w:tcW w:w="811" w:type="dxa"/>
          </w:tcPr>
          <w:p w:rsidR="007234D1" w:rsidRDefault="007234D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22" w:type="dxa"/>
          </w:tcPr>
          <w:p w:rsidR="007234D1" w:rsidRDefault="00723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</w:tcPr>
          <w:p w:rsidR="007234D1" w:rsidRDefault="007234D1">
            <w:pPr>
              <w:pStyle w:val="ConsPlusNormal"/>
            </w:pPr>
          </w:p>
        </w:tc>
      </w:tr>
      <w:tr w:rsidR="007234D1">
        <w:tblPrEx>
          <w:tblBorders>
            <w:insideH w:val="nil"/>
          </w:tblBorders>
        </w:tblPrEx>
        <w:tc>
          <w:tcPr>
            <w:tcW w:w="4032" w:type="dxa"/>
            <w:tcBorders>
              <w:bottom w:val="nil"/>
            </w:tcBorders>
          </w:tcPr>
          <w:p w:rsidR="007234D1" w:rsidRDefault="007234D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811" w:type="dxa"/>
            <w:tcBorders>
              <w:bottom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522" w:type="dxa"/>
            <w:tcBorders>
              <w:bottom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114" w:type="dxa"/>
            <w:tcBorders>
              <w:bottom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  <w:tcBorders>
              <w:bottom w:val="nil"/>
            </w:tcBorders>
          </w:tcPr>
          <w:p w:rsidR="007234D1" w:rsidRDefault="007234D1">
            <w:pPr>
              <w:pStyle w:val="ConsPlusNormal"/>
            </w:pPr>
          </w:p>
        </w:tc>
      </w:tr>
      <w:tr w:rsidR="007234D1">
        <w:tblPrEx>
          <w:tblBorders>
            <w:insideH w:val="nil"/>
          </w:tblBorders>
        </w:tblPrEx>
        <w:tc>
          <w:tcPr>
            <w:tcW w:w="4032" w:type="dxa"/>
            <w:tcBorders>
              <w:top w:val="nil"/>
            </w:tcBorders>
          </w:tcPr>
          <w:p w:rsidR="007234D1" w:rsidRDefault="007234D1">
            <w:pPr>
              <w:pStyle w:val="ConsPlusNormal"/>
              <w:jc w:val="both"/>
            </w:pPr>
            <w:r>
              <w:t>потребность в котором подтверждена</w:t>
            </w:r>
          </w:p>
        </w:tc>
        <w:tc>
          <w:tcPr>
            <w:tcW w:w="811" w:type="dxa"/>
            <w:tcBorders>
              <w:top w:val="nil"/>
            </w:tcBorders>
          </w:tcPr>
          <w:p w:rsidR="007234D1" w:rsidRDefault="007234D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22" w:type="dxa"/>
            <w:tcBorders>
              <w:top w:val="nil"/>
            </w:tcBorders>
          </w:tcPr>
          <w:p w:rsidR="007234D1" w:rsidRDefault="00723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  <w:tcBorders>
              <w:top w:val="nil"/>
            </w:tcBorders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4032" w:type="dxa"/>
          </w:tcPr>
          <w:p w:rsidR="007234D1" w:rsidRDefault="007234D1">
            <w:pPr>
              <w:pStyle w:val="ConsPlusNormal"/>
              <w:jc w:val="both"/>
            </w:pPr>
            <w:r>
              <w:t>подлежащий возврату в республиканский бюджет Республики Алтай</w:t>
            </w:r>
          </w:p>
        </w:tc>
        <w:tc>
          <w:tcPr>
            <w:tcW w:w="811" w:type="dxa"/>
          </w:tcPr>
          <w:p w:rsidR="007234D1" w:rsidRDefault="007234D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22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11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4032" w:type="dxa"/>
          </w:tcPr>
          <w:p w:rsidR="007234D1" w:rsidRDefault="007234D1">
            <w:pPr>
              <w:pStyle w:val="ConsPlusNormal"/>
              <w:jc w:val="both"/>
            </w:pPr>
            <w:r>
              <w:t>Поступило средств, всего</w:t>
            </w:r>
          </w:p>
        </w:tc>
        <w:tc>
          <w:tcPr>
            <w:tcW w:w="811" w:type="dxa"/>
          </w:tcPr>
          <w:p w:rsidR="007234D1" w:rsidRDefault="007234D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22" w:type="dxa"/>
          </w:tcPr>
          <w:p w:rsidR="007234D1" w:rsidRDefault="00723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</w:tcPr>
          <w:p w:rsidR="007234D1" w:rsidRDefault="007234D1">
            <w:pPr>
              <w:pStyle w:val="ConsPlusNormal"/>
            </w:pPr>
          </w:p>
        </w:tc>
      </w:tr>
      <w:tr w:rsidR="007234D1">
        <w:tblPrEx>
          <w:tblBorders>
            <w:insideH w:val="nil"/>
          </w:tblBorders>
        </w:tblPrEx>
        <w:tc>
          <w:tcPr>
            <w:tcW w:w="4032" w:type="dxa"/>
            <w:tcBorders>
              <w:bottom w:val="nil"/>
            </w:tcBorders>
          </w:tcPr>
          <w:p w:rsidR="007234D1" w:rsidRDefault="007234D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811" w:type="dxa"/>
            <w:tcBorders>
              <w:bottom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522" w:type="dxa"/>
            <w:tcBorders>
              <w:bottom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114" w:type="dxa"/>
            <w:tcBorders>
              <w:bottom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  <w:tcBorders>
              <w:bottom w:val="nil"/>
            </w:tcBorders>
          </w:tcPr>
          <w:p w:rsidR="007234D1" w:rsidRDefault="007234D1">
            <w:pPr>
              <w:pStyle w:val="ConsPlusNormal"/>
            </w:pPr>
          </w:p>
        </w:tc>
      </w:tr>
      <w:tr w:rsidR="007234D1">
        <w:tblPrEx>
          <w:tblBorders>
            <w:insideH w:val="nil"/>
          </w:tblBorders>
        </w:tblPrEx>
        <w:tc>
          <w:tcPr>
            <w:tcW w:w="4032" w:type="dxa"/>
            <w:tcBorders>
              <w:top w:val="nil"/>
            </w:tcBorders>
          </w:tcPr>
          <w:p w:rsidR="007234D1" w:rsidRDefault="007234D1">
            <w:pPr>
              <w:pStyle w:val="ConsPlusNormal"/>
              <w:jc w:val="both"/>
            </w:pPr>
            <w:r>
              <w:t>из республиканского бюджета Республики Алтай</w:t>
            </w:r>
          </w:p>
        </w:tc>
        <w:tc>
          <w:tcPr>
            <w:tcW w:w="811" w:type="dxa"/>
            <w:tcBorders>
              <w:top w:val="nil"/>
            </w:tcBorders>
          </w:tcPr>
          <w:p w:rsidR="007234D1" w:rsidRDefault="007234D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22" w:type="dxa"/>
            <w:tcBorders>
              <w:top w:val="nil"/>
            </w:tcBorders>
          </w:tcPr>
          <w:p w:rsidR="007234D1" w:rsidRDefault="00723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  <w:tcBorders>
              <w:top w:val="nil"/>
            </w:tcBorders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4032" w:type="dxa"/>
          </w:tcPr>
          <w:p w:rsidR="007234D1" w:rsidRDefault="007234D1">
            <w:pPr>
              <w:pStyle w:val="ConsPlusNormal"/>
              <w:jc w:val="both"/>
            </w:pPr>
            <w:r>
              <w:t>дебиторской задолженности прошлых лет</w:t>
            </w:r>
          </w:p>
        </w:tc>
        <w:tc>
          <w:tcPr>
            <w:tcW w:w="811" w:type="dxa"/>
          </w:tcPr>
          <w:p w:rsidR="007234D1" w:rsidRDefault="007234D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522" w:type="dxa"/>
          </w:tcPr>
          <w:p w:rsidR="007234D1" w:rsidRDefault="00723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4032" w:type="dxa"/>
          </w:tcPr>
          <w:p w:rsidR="007234D1" w:rsidRDefault="007234D1">
            <w:pPr>
              <w:pStyle w:val="ConsPlusNormal"/>
              <w:jc w:val="both"/>
            </w:pPr>
            <w:r>
              <w:t>Выплаты по расходам, всего</w:t>
            </w:r>
          </w:p>
        </w:tc>
        <w:tc>
          <w:tcPr>
            <w:tcW w:w="811" w:type="dxa"/>
          </w:tcPr>
          <w:p w:rsidR="007234D1" w:rsidRDefault="007234D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22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11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</w:tcPr>
          <w:p w:rsidR="007234D1" w:rsidRDefault="007234D1">
            <w:pPr>
              <w:pStyle w:val="ConsPlusNormal"/>
            </w:pPr>
          </w:p>
        </w:tc>
      </w:tr>
      <w:tr w:rsidR="007234D1">
        <w:tblPrEx>
          <w:tblBorders>
            <w:insideH w:val="nil"/>
          </w:tblBorders>
        </w:tblPrEx>
        <w:tc>
          <w:tcPr>
            <w:tcW w:w="4032" w:type="dxa"/>
            <w:tcBorders>
              <w:bottom w:val="nil"/>
            </w:tcBorders>
          </w:tcPr>
          <w:p w:rsidR="007234D1" w:rsidRDefault="007234D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811" w:type="dxa"/>
            <w:tcBorders>
              <w:bottom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522" w:type="dxa"/>
            <w:tcBorders>
              <w:bottom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114" w:type="dxa"/>
            <w:tcBorders>
              <w:bottom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  <w:tcBorders>
              <w:bottom w:val="nil"/>
            </w:tcBorders>
          </w:tcPr>
          <w:p w:rsidR="007234D1" w:rsidRDefault="007234D1">
            <w:pPr>
              <w:pStyle w:val="ConsPlusNormal"/>
            </w:pPr>
          </w:p>
        </w:tc>
      </w:tr>
      <w:tr w:rsidR="007234D1">
        <w:tblPrEx>
          <w:tblBorders>
            <w:insideH w:val="nil"/>
          </w:tblBorders>
        </w:tblPrEx>
        <w:tc>
          <w:tcPr>
            <w:tcW w:w="4032" w:type="dxa"/>
            <w:tcBorders>
              <w:top w:val="nil"/>
            </w:tcBorders>
          </w:tcPr>
          <w:p w:rsidR="007234D1" w:rsidRDefault="007234D1">
            <w:pPr>
              <w:pStyle w:val="ConsPlusNormal"/>
              <w:jc w:val="both"/>
            </w:pPr>
            <w:r>
              <w:lastRenderedPageBreak/>
              <w:t>выплаты персоналу, всего</w:t>
            </w:r>
          </w:p>
        </w:tc>
        <w:tc>
          <w:tcPr>
            <w:tcW w:w="811" w:type="dxa"/>
            <w:tcBorders>
              <w:top w:val="nil"/>
            </w:tcBorders>
          </w:tcPr>
          <w:p w:rsidR="007234D1" w:rsidRDefault="007234D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22" w:type="dxa"/>
            <w:tcBorders>
              <w:top w:val="nil"/>
            </w:tcBorders>
          </w:tcPr>
          <w:p w:rsidR="007234D1" w:rsidRDefault="007234D1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114" w:type="dxa"/>
            <w:tcBorders>
              <w:top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  <w:tcBorders>
              <w:top w:val="nil"/>
            </w:tcBorders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4032" w:type="dxa"/>
          </w:tcPr>
          <w:p w:rsidR="007234D1" w:rsidRDefault="007234D1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81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22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11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4032" w:type="dxa"/>
          </w:tcPr>
          <w:p w:rsidR="007234D1" w:rsidRDefault="007234D1">
            <w:pPr>
              <w:pStyle w:val="ConsPlusNormal"/>
              <w:jc w:val="both"/>
            </w:pPr>
            <w:r>
              <w:t>закупка работ и услуг, всего</w:t>
            </w:r>
          </w:p>
        </w:tc>
        <w:tc>
          <w:tcPr>
            <w:tcW w:w="811" w:type="dxa"/>
          </w:tcPr>
          <w:p w:rsidR="007234D1" w:rsidRDefault="007234D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22" w:type="dxa"/>
          </w:tcPr>
          <w:p w:rsidR="007234D1" w:rsidRDefault="007234D1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11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4032" w:type="dxa"/>
          </w:tcPr>
          <w:p w:rsidR="007234D1" w:rsidRDefault="007234D1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81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22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11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4032" w:type="dxa"/>
          </w:tcPr>
          <w:p w:rsidR="007234D1" w:rsidRDefault="007234D1">
            <w:pPr>
              <w:pStyle w:val="ConsPlusNormal"/>
              <w:jc w:val="both"/>
            </w:pPr>
            <w:r>
              <w:t>закупка непроизводственных активов, нематериальных активов, материальных запасов и основных средств, всего</w:t>
            </w:r>
          </w:p>
        </w:tc>
        <w:tc>
          <w:tcPr>
            <w:tcW w:w="811" w:type="dxa"/>
          </w:tcPr>
          <w:p w:rsidR="007234D1" w:rsidRDefault="007234D1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522" w:type="dxa"/>
          </w:tcPr>
          <w:p w:rsidR="007234D1" w:rsidRDefault="007234D1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111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4032" w:type="dxa"/>
          </w:tcPr>
          <w:p w:rsidR="007234D1" w:rsidRDefault="007234D1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81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22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11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4032" w:type="dxa"/>
          </w:tcPr>
          <w:p w:rsidR="007234D1" w:rsidRDefault="007234D1">
            <w:pPr>
              <w:pStyle w:val="ConsPlusNormal"/>
              <w:jc w:val="both"/>
            </w:pPr>
            <w: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</w:t>
            </w:r>
          </w:p>
        </w:tc>
        <w:tc>
          <w:tcPr>
            <w:tcW w:w="811" w:type="dxa"/>
          </w:tcPr>
          <w:p w:rsidR="007234D1" w:rsidRDefault="007234D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22" w:type="dxa"/>
          </w:tcPr>
          <w:p w:rsidR="007234D1" w:rsidRDefault="007234D1">
            <w:pPr>
              <w:pStyle w:val="ConsPlusNormal"/>
              <w:jc w:val="center"/>
            </w:pPr>
            <w:r>
              <w:t>0420</w:t>
            </w:r>
          </w:p>
        </w:tc>
        <w:tc>
          <w:tcPr>
            <w:tcW w:w="111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4032" w:type="dxa"/>
          </w:tcPr>
          <w:p w:rsidR="007234D1" w:rsidRDefault="007234D1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81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22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11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4032" w:type="dxa"/>
          </w:tcPr>
          <w:p w:rsidR="007234D1" w:rsidRDefault="007234D1">
            <w:pPr>
              <w:pStyle w:val="ConsPlusNormal"/>
              <w:jc w:val="both"/>
            </w:pPr>
            <w:r>
              <w:t>выбытие со счетов</w:t>
            </w:r>
          </w:p>
        </w:tc>
        <w:tc>
          <w:tcPr>
            <w:tcW w:w="811" w:type="dxa"/>
          </w:tcPr>
          <w:p w:rsidR="007234D1" w:rsidRDefault="007234D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22" w:type="dxa"/>
          </w:tcPr>
          <w:p w:rsidR="007234D1" w:rsidRDefault="007234D1">
            <w:pPr>
              <w:pStyle w:val="ConsPlusNormal"/>
              <w:jc w:val="center"/>
            </w:pPr>
            <w:r>
              <w:t>0610</w:t>
            </w:r>
          </w:p>
        </w:tc>
        <w:tc>
          <w:tcPr>
            <w:tcW w:w="111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4032" w:type="dxa"/>
          </w:tcPr>
          <w:p w:rsidR="007234D1" w:rsidRDefault="007234D1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81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22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11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4032" w:type="dxa"/>
          </w:tcPr>
          <w:p w:rsidR="007234D1" w:rsidRDefault="007234D1">
            <w:pPr>
              <w:pStyle w:val="ConsPlusNormal"/>
              <w:jc w:val="both"/>
            </w:pPr>
            <w: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811" w:type="dxa"/>
          </w:tcPr>
          <w:p w:rsidR="007234D1" w:rsidRDefault="007234D1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22" w:type="dxa"/>
          </w:tcPr>
          <w:p w:rsidR="007234D1" w:rsidRDefault="007234D1">
            <w:pPr>
              <w:pStyle w:val="ConsPlusNormal"/>
              <w:jc w:val="center"/>
            </w:pPr>
            <w:r>
              <w:t>0620</w:t>
            </w:r>
          </w:p>
        </w:tc>
        <w:tc>
          <w:tcPr>
            <w:tcW w:w="111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4032" w:type="dxa"/>
          </w:tcPr>
          <w:p w:rsidR="007234D1" w:rsidRDefault="007234D1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81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22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11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4032" w:type="dxa"/>
          </w:tcPr>
          <w:p w:rsidR="007234D1" w:rsidRDefault="007234D1">
            <w:pPr>
              <w:pStyle w:val="ConsPlusNormal"/>
              <w:jc w:val="both"/>
            </w:pPr>
            <w:r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811" w:type="dxa"/>
          </w:tcPr>
          <w:p w:rsidR="007234D1" w:rsidRDefault="007234D1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522" w:type="dxa"/>
          </w:tcPr>
          <w:p w:rsidR="007234D1" w:rsidRDefault="007234D1">
            <w:pPr>
              <w:pStyle w:val="ConsPlusNormal"/>
              <w:jc w:val="center"/>
            </w:pPr>
            <w:r>
              <w:t>0810</w:t>
            </w:r>
          </w:p>
        </w:tc>
        <w:tc>
          <w:tcPr>
            <w:tcW w:w="111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4032" w:type="dxa"/>
          </w:tcPr>
          <w:p w:rsidR="007234D1" w:rsidRDefault="007234D1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81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22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11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4032" w:type="dxa"/>
          </w:tcPr>
          <w:p w:rsidR="007234D1" w:rsidRDefault="007234D1">
            <w:pPr>
              <w:pStyle w:val="ConsPlusNormal"/>
              <w:jc w:val="both"/>
            </w:pPr>
            <w:r>
              <w:t>иные выплаты, всего</w:t>
            </w:r>
          </w:p>
        </w:tc>
        <w:tc>
          <w:tcPr>
            <w:tcW w:w="811" w:type="dxa"/>
          </w:tcPr>
          <w:p w:rsidR="007234D1" w:rsidRDefault="007234D1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522" w:type="dxa"/>
          </w:tcPr>
          <w:p w:rsidR="007234D1" w:rsidRDefault="007234D1">
            <w:pPr>
              <w:pStyle w:val="ConsPlusNormal"/>
              <w:jc w:val="center"/>
            </w:pPr>
            <w:r>
              <w:t>0820</w:t>
            </w:r>
          </w:p>
        </w:tc>
        <w:tc>
          <w:tcPr>
            <w:tcW w:w="111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4032" w:type="dxa"/>
          </w:tcPr>
          <w:p w:rsidR="007234D1" w:rsidRDefault="007234D1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81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22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11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4032" w:type="dxa"/>
          </w:tcPr>
          <w:p w:rsidR="007234D1" w:rsidRDefault="007234D1">
            <w:pPr>
              <w:pStyle w:val="ConsPlusNormal"/>
              <w:jc w:val="both"/>
            </w:pPr>
            <w:r>
              <w:t>выплаты по окончательным расчетам, всего</w:t>
            </w:r>
          </w:p>
        </w:tc>
        <w:tc>
          <w:tcPr>
            <w:tcW w:w="811" w:type="dxa"/>
          </w:tcPr>
          <w:p w:rsidR="007234D1" w:rsidRDefault="007234D1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522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11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4032" w:type="dxa"/>
          </w:tcPr>
          <w:p w:rsidR="007234D1" w:rsidRDefault="007234D1">
            <w:pPr>
              <w:pStyle w:val="ConsPlusNormal"/>
              <w:jc w:val="both"/>
            </w:pPr>
            <w:r>
              <w:t>из них:</w:t>
            </w:r>
          </w:p>
        </w:tc>
        <w:tc>
          <w:tcPr>
            <w:tcW w:w="811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22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11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4032" w:type="dxa"/>
          </w:tcPr>
          <w:p w:rsidR="007234D1" w:rsidRDefault="007234D1">
            <w:pPr>
              <w:pStyle w:val="ConsPlusNormal"/>
              <w:jc w:val="both"/>
            </w:pPr>
            <w:r>
              <w:t>возвращено в республиканский бюджет Республики Алтай, всего</w:t>
            </w:r>
          </w:p>
        </w:tc>
        <w:tc>
          <w:tcPr>
            <w:tcW w:w="811" w:type="dxa"/>
          </w:tcPr>
          <w:p w:rsidR="007234D1" w:rsidRDefault="007234D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22" w:type="dxa"/>
          </w:tcPr>
          <w:p w:rsidR="007234D1" w:rsidRDefault="00723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</w:tcPr>
          <w:p w:rsidR="007234D1" w:rsidRDefault="007234D1">
            <w:pPr>
              <w:pStyle w:val="ConsPlusNormal"/>
            </w:pPr>
          </w:p>
        </w:tc>
      </w:tr>
      <w:tr w:rsidR="007234D1">
        <w:tblPrEx>
          <w:tblBorders>
            <w:insideH w:val="nil"/>
          </w:tblBorders>
        </w:tblPrEx>
        <w:tc>
          <w:tcPr>
            <w:tcW w:w="4032" w:type="dxa"/>
            <w:tcBorders>
              <w:bottom w:val="nil"/>
            </w:tcBorders>
          </w:tcPr>
          <w:p w:rsidR="007234D1" w:rsidRDefault="007234D1">
            <w:pPr>
              <w:pStyle w:val="ConsPlusNormal"/>
              <w:jc w:val="both"/>
            </w:pPr>
            <w:r>
              <w:lastRenderedPageBreak/>
              <w:t>в том числе:</w:t>
            </w:r>
          </w:p>
        </w:tc>
        <w:tc>
          <w:tcPr>
            <w:tcW w:w="811" w:type="dxa"/>
            <w:tcBorders>
              <w:bottom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522" w:type="dxa"/>
            <w:tcBorders>
              <w:bottom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114" w:type="dxa"/>
            <w:tcBorders>
              <w:bottom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  <w:tcBorders>
              <w:bottom w:val="nil"/>
            </w:tcBorders>
          </w:tcPr>
          <w:p w:rsidR="007234D1" w:rsidRDefault="007234D1">
            <w:pPr>
              <w:pStyle w:val="ConsPlusNormal"/>
            </w:pPr>
          </w:p>
        </w:tc>
      </w:tr>
      <w:tr w:rsidR="007234D1">
        <w:tblPrEx>
          <w:tblBorders>
            <w:insideH w:val="nil"/>
          </w:tblBorders>
        </w:tblPrEx>
        <w:tc>
          <w:tcPr>
            <w:tcW w:w="4032" w:type="dxa"/>
            <w:tcBorders>
              <w:top w:val="nil"/>
            </w:tcBorders>
          </w:tcPr>
          <w:p w:rsidR="007234D1" w:rsidRDefault="007234D1">
            <w:pPr>
              <w:pStyle w:val="ConsPlusNormal"/>
              <w:jc w:val="both"/>
            </w:pPr>
            <w:r>
              <w:t>израсходованных не по целевому назначению</w:t>
            </w:r>
          </w:p>
        </w:tc>
        <w:tc>
          <w:tcPr>
            <w:tcW w:w="811" w:type="dxa"/>
            <w:tcBorders>
              <w:top w:val="nil"/>
            </w:tcBorders>
          </w:tcPr>
          <w:p w:rsidR="007234D1" w:rsidRDefault="007234D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22" w:type="dxa"/>
            <w:tcBorders>
              <w:top w:val="nil"/>
            </w:tcBorders>
          </w:tcPr>
          <w:p w:rsidR="007234D1" w:rsidRDefault="00723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  <w:tcBorders>
              <w:top w:val="nil"/>
            </w:tcBorders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4032" w:type="dxa"/>
          </w:tcPr>
          <w:p w:rsidR="007234D1" w:rsidRDefault="007234D1">
            <w:pPr>
              <w:pStyle w:val="ConsPlusNormal"/>
              <w:jc w:val="both"/>
            </w:pPr>
            <w:r>
              <w:t>в результате применения штрафных санкций</w:t>
            </w:r>
          </w:p>
        </w:tc>
        <w:tc>
          <w:tcPr>
            <w:tcW w:w="811" w:type="dxa"/>
          </w:tcPr>
          <w:p w:rsidR="007234D1" w:rsidRDefault="007234D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522" w:type="dxa"/>
          </w:tcPr>
          <w:p w:rsidR="007234D1" w:rsidRDefault="00723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4032" w:type="dxa"/>
          </w:tcPr>
          <w:p w:rsidR="007234D1" w:rsidRDefault="007234D1">
            <w:pPr>
              <w:pStyle w:val="ConsPlusNormal"/>
              <w:jc w:val="both"/>
            </w:pPr>
            <w:r>
              <w:t>Остаток субсидии на конец отчетного периода, всего</w:t>
            </w:r>
          </w:p>
        </w:tc>
        <w:tc>
          <w:tcPr>
            <w:tcW w:w="811" w:type="dxa"/>
          </w:tcPr>
          <w:p w:rsidR="007234D1" w:rsidRDefault="007234D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22" w:type="dxa"/>
          </w:tcPr>
          <w:p w:rsidR="007234D1" w:rsidRDefault="00723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</w:tcPr>
          <w:p w:rsidR="007234D1" w:rsidRDefault="007234D1">
            <w:pPr>
              <w:pStyle w:val="ConsPlusNormal"/>
            </w:pPr>
          </w:p>
        </w:tc>
      </w:tr>
      <w:tr w:rsidR="007234D1">
        <w:tblPrEx>
          <w:tblBorders>
            <w:insideH w:val="nil"/>
          </w:tblBorders>
        </w:tblPrEx>
        <w:tc>
          <w:tcPr>
            <w:tcW w:w="4032" w:type="dxa"/>
            <w:tcBorders>
              <w:bottom w:val="nil"/>
            </w:tcBorders>
          </w:tcPr>
          <w:p w:rsidR="007234D1" w:rsidRDefault="007234D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811" w:type="dxa"/>
            <w:tcBorders>
              <w:bottom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522" w:type="dxa"/>
            <w:tcBorders>
              <w:bottom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114" w:type="dxa"/>
            <w:tcBorders>
              <w:bottom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  <w:tcBorders>
              <w:bottom w:val="nil"/>
            </w:tcBorders>
          </w:tcPr>
          <w:p w:rsidR="007234D1" w:rsidRDefault="007234D1">
            <w:pPr>
              <w:pStyle w:val="ConsPlusNormal"/>
            </w:pPr>
          </w:p>
        </w:tc>
      </w:tr>
      <w:tr w:rsidR="007234D1">
        <w:tblPrEx>
          <w:tblBorders>
            <w:insideH w:val="nil"/>
          </w:tblBorders>
        </w:tblPrEx>
        <w:tc>
          <w:tcPr>
            <w:tcW w:w="4032" w:type="dxa"/>
            <w:tcBorders>
              <w:top w:val="nil"/>
            </w:tcBorders>
          </w:tcPr>
          <w:p w:rsidR="007234D1" w:rsidRDefault="007234D1">
            <w:pPr>
              <w:pStyle w:val="ConsPlusNormal"/>
              <w:jc w:val="both"/>
            </w:pPr>
            <w:r>
              <w:t>требуется в направлении на те же цели</w:t>
            </w:r>
          </w:p>
        </w:tc>
        <w:tc>
          <w:tcPr>
            <w:tcW w:w="811" w:type="dxa"/>
            <w:tcBorders>
              <w:top w:val="nil"/>
            </w:tcBorders>
          </w:tcPr>
          <w:p w:rsidR="007234D1" w:rsidRDefault="007234D1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22" w:type="dxa"/>
            <w:tcBorders>
              <w:top w:val="nil"/>
            </w:tcBorders>
          </w:tcPr>
          <w:p w:rsidR="007234D1" w:rsidRDefault="00723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top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  <w:tcBorders>
              <w:top w:val="nil"/>
            </w:tcBorders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4032" w:type="dxa"/>
          </w:tcPr>
          <w:p w:rsidR="007234D1" w:rsidRDefault="007234D1">
            <w:pPr>
              <w:pStyle w:val="ConsPlusNormal"/>
              <w:jc w:val="both"/>
            </w:pPr>
            <w:r>
              <w:t>подлежит возврату</w:t>
            </w:r>
          </w:p>
        </w:tc>
        <w:tc>
          <w:tcPr>
            <w:tcW w:w="811" w:type="dxa"/>
          </w:tcPr>
          <w:p w:rsidR="007234D1" w:rsidRDefault="007234D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22" w:type="dxa"/>
          </w:tcPr>
          <w:p w:rsidR="007234D1" w:rsidRDefault="007234D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7234D1" w:rsidRDefault="007234D1">
            <w:pPr>
              <w:pStyle w:val="ConsPlusNormal"/>
            </w:pPr>
          </w:p>
        </w:tc>
        <w:tc>
          <w:tcPr>
            <w:tcW w:w="1541" w:type="dxa"/>
          </w:tcPr>
          <w:p w:rsidR="007234D1" w:rsidRDefault="007234D1">
            <w:pPr>
              <w:pStyle w:val="ConsPlusNormal"/>
            </w:pPr>
          </w:p>
        </w:tc>
      </w:tr>
    </w:tbl>
    <w:p w:rsidR="007234D1" w:rsidRDefault="007234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901"/>
        <w:gridCol w:w="340"/>
        <w:gridCol w:w="1728"/>
        <w:gridCol w:w="340"/>
        <w:gridCol w:w="2494"/>
      </w:tblGrid>
      <w:tr w:rsidR="007234D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4D1" w:rsidRDefault="007234D1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234D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4D1" w:rsidRDefault="007234D1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4D1" w:rsidRDefault="007234D1">
            <w:pPr>
              <w:pStyle w:val="ConsPlusNormal"/>
            </w:pPr>
          </w:p>
        </w:tc>
      </w:tr>
      <w:tr w:rsidR="007234D1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4D1" w:rsidRDefault="007234D1">
            <w:pPr>
              <w:pStyle w:val="ConsPlusNormal"/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34D1" w:rsidRDefault="007234D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4D1" w:rsidRDefault="007234D1">
            <w:pPr>
              <w:pStyle w:val="ConsPlusNormal"/>
              <w:jc w:val="center"/>
            </w:pPr>
            <w:r>
              <w:t>(телефон)</w:t>
            </w:r>
          </w:p>
        </w:tc>
      </w:tr>
    </w:tbl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ind w:firstLine="540"/>
        <w:jc w:val="both"/>
      </w:pPr>
      <w:r>
        <w:t>"___" _______ 20__ г.</w:t>
      </w: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jc w:val="both"/>
      </w:pPr>
    </w:p>
    <w:p w:rsidR="007234D1" w:rsidRDefault="007234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450" w:rsidRDefault="00A24450"/>
    <w:sectPr w:rsidR="00A24450" w:rsidSect="007C036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D1"/>
    <w:rsid w:val="007234D1"/>
    <w:rsid w:val="00A2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03034-FF4A-4C16-8943-1FD36386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3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3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3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3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34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34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34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7E4557C23DF52B0553C39CA62972380F85A8A63C2251D388190FDF9F467BC76840D458B14402D05EA1CBB7921397AF5B8B04260BB664FCDB89AC04v2I" TargetMode="External"/><Relationship Id="rId18" Type="http://schemas.openxmlformats.org/officeDocument/2006/relationships/hyperlink" Target="consultantplus://offline/ref=127E4557C23DF52B0553C39CA62972380F85A8A63C2E5ADA8B190FDF9F467BC76840D458B14402D05BA2C2BB921397AF5B8B04260BB664FCDB89AC04v2I" TargetMode="External"/><Relationship Id="rId26" Type="http://schemas.openxmlformats.org/officeDocument/2006/relationships/hyperlink" Target="consultantplus://offline/ref=127E4557C23DF52B0553C39CA62972380F85A8A63C2251D388190FDF9F467BC76840D458B14402D05EA1C9BE921397AF5B8B04260BB664FCDB89AC04v2I" TargetMode="External"/><Relationship Id="rId39" Type="http://schemas.openxmlformats.org/officeDocument/2006/relationships/hyperlink" Target="consultantplus://offline/ref=127E4557C23DF52B0553C39CA62972380F85A8A63C2E5ADA8B190FDF9F467BC76840D458B14402D05BA2C2BB921397AF5B8B04260BB664FCDB89AC04v2I" TargetMode="External"/><Relationship Id="rId21" Type="http://schemas.openxmlformats.org/officeDocument/2006/relationships/hyperlink" Target="consultantplus://offline/ref=127E4557C23DF52B0553DD91B04525340A87F2A83D275384D6465482C84F71902F0F8D1AF54902D056AA9FEFDD12CBEA0A9805210BB467E00DvBI" TargetMode="External"/><Relationship Id="rId34" Type="http://schemas.openxmlformats.org/officeDocument/2006/relationships/hyperlink" Target="consultantplus://offline/ref=127E4557C23DF52B0553C39CA62972380F85A8A63C2251D388190FDF9F467BC76840D458B14402D05EA1C8BD921397AF5B8B04260BB664FCDB89AC04v2I" TargetMode="External"/><Relationship Id="rId42" Type="http://schemas.openxmlformats.org/officeDocument/2006/relationships/hyperlink" Target="consultantplus://offline/ref=127E4557C23DF52B0553C39CA62972380F85A8A63C235BD08F190FDF9F467BC76840D458B14402D05EA1CBB8921397AF5B8B04260BB664FCDB89AC04v2I" TargetMode="External"/><Relationship Id="rId47" Type="http://schemas.openxmlformats.org/officeDocument/2006/relationships/hyperlink" Target="consultantplus://offline/ref=127E4557C23DF52B0553C39CA62972380F85A8A63C2251D388190FDF9F467BC76840D458B14402D05EA1CEB8921397AF5B8B04260BB664FCDB89AC04v2I" TargetMode="External"/><Relationship Id="rId50" Type="http://schemas.openxmlformats.org/officeDocument/2006/relationships/image" Target="media/image2.wmf"/><Relationship Id="rId7" Type="http://schemas.openxmlformats.org/officeDocument/2006/relationships/hyperlink" Target="consultantplus://offline/ref=127E4557C23DF52B0553C39CA62972380F85A8A63C2251D388190FDF9F467BC76840D458B14402D05EA1CBB8921397AF5B8B04260BB664FCDB89AC04v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7E4557C23DF52B0553DD91B04525340D8EF3A9312E5384D6465482C84F71902F0F8D1AF54903D158AA9FEFDD12CBEA0A9805210BB467E00DvBI" TargetMode="External"/><Relationship Id="rId29" Type="http://schemas.openxmlformats.org/officeDocument/2006/relationships/hyperlink" Target="consultantplus://offline/ref=127E4557C23DF52B0553C39CA62972380F85A8A63C2251D388190FDF9F467BC76840D458B14402D05EA1C9BB921397AF5B8B04260BB664FCDB89AC04v2I" TargetMode="External"/><Relationship Id="rId11" Type="http://schemas.openxmlformats.org/officeDocument/2006/relationships/hyperlink" Target="consultantplus://offline/ref=127E4557C23DF52B0553C39CA62972380F85A8A63C2251D388190FDF9F467BC76840D458B14402D05EA1CBB6921397AF5B8B04260BB664FCDB89AC04v2I" TargetMode="External"/><Relationship Id="rId24" Type="http://schemas.openxmlformats.org/officeDocument/2006/relationships/hyperlink" Target="consultantplus://offline/ref=127E4557C23DF52B0553C39CA62972380F85A8A63C2251D388190FDF9F467BC76840D458B14402D05EA1CAB6921397AF5B8B04260BB664FCDB89AC04v2I" TargetMode="External"/><Relationship Id="rId32" Type="http://schemas.openxmlformats.org/officeDocument/2006/relationships/hyperlink" Target="consultantplus://offline/ref=127E4557C23DF52B0553C39CA62972380F85A8A63C2251D388190FDF9F467BC76840D458B14402D05EA1C8BE921397AF5B8B04260BB664FCDB89AC04v2I" TargetMode="External"/><Relationship Id="rId37" Type="http://schemas.openxmlformats.org/officeDocument/2006/relationships/hyperlink" Target="consultantplus://offline/ref=127E4557C23DF52B0553C39CA62972380F85A8A63C2251D388190FDF9F467BC76840D458B14402D05EA1C8B7921397AF5B8B04260BB664FCDB89AC04v2I" TargetMode="External"/><Relationship Id="rId40" Type="http://schemas.openxmlformats.org/officeDocument/2006/relationships/hyperlink" Target="consultantplus://offline/ref=127E4557C23DF52B0553DD91B04525340D8EF0AB30235384D6465482C84F71902F0F8D1AF54903D15AAA9FEFDD12CBEA0A9805210BB467E00DvBI" TargetMode="External"/><Relationship Id="rId45" Type="http://schemas.openxmlformats.org/officeDocument/2006/relationships/hyperlink" Target="consultantplus://offline/ref=127E4557C23DF52B0553C39CA62972380F85A8A63C2251D388190FDF9F467BC76840D458B14402D05EA1CEBF921397AF5B8B04260BB664FCDB89AC04v2I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127E4557C23DF52B0553C39CA62972380F85A8A63C2450D58A190FDF9F467BC76840D458B14402D05EA1CBB8921397AF5B8B04260BB664FCDB89AC04v2I" TargetMode="External"/><Relationship Id="rId10" Type="http://schemas.openxmlformats.org/officeDocument/2006/relationships/hyperlink" Target="consultantplus://offline/ref=127E4557C23DF52B0553C39CA62972380F85A8A63C2E5ADA8B190FDF9F467BC76840D458B14402D05BA2C2BB921397AF5B8B04260BB664FCDB89AC04v2I" TargetMode="External"/><Relationship Id="rId19" Type="http://schemas.openxmlformats.org/officeDocument/2006/relationships/hyperlink" Target="consultantplus://offline/ref=127E4557C23DF52B0553C39CA62972380F85A8A63C2251D388190FDF9F467BC76840D458B14402D05EA1CABF921397AF5B8B04260BB664FCDB89AC04v2I" TargetMode="External"/><Relationship Id="rId31" Type="http://schemas.openxmlformats.org/officeDocument/2006/relationships/hyperlink" Target="consultantplus://offline/ref=127E4557C23DF52B0553C39CA62972380F85A8A63C2251D388190FDF9F467BC76840D458B14402D05EA1C9B6921397AF5B8B04260BB664FCDB89AC04v2I" TargetMode="External"/><Relationship Id="rId44" Type="http://schemas.openxmlformats.org/officeDocument/2006/relationships/hyperlink" Target="consultantplus://offline/ref=127E4557C23DF52B0553C39CA62972380F85A8A63C2251D388190FDF9F467BC76840D458B14402D05EA1CEBE921397AF5B8B04260BB664FCDB89AC04v2I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27E4557C23DF52B0553DD91B04525340A8BFEAB3A205384D6465482C84F71903D0FD516F44D1DD05DBFC9BE9B04v5I" TargetMode="External"/><Relationship Id="rId14" Type="http://schemas.openxmlformats.org/officeDocument/2006/relationships/hyperlink" Target="consultantplus://offline/ref=127E4557C23DF52B0553C39CA62972380F85A8A63C235BD08F190FDF9F467BC76840D458B14402D05EA1CBB8921397AF5B8B04260BB664FCDB89AC04v2I" TargetMode="External"/><Relationship Id="rId22" Type="http://schemas.openxmlformats.org/officeDocument/2006/relationships/hyperlink" Target="consultantplus://offline/ref=127E4557C23DF52B0553C39CA62972380F85A8A63C2251D388190FDF9F467BC76840D458B14402D05EA1CAB8921397AF5B8B04260BB664FCDB89AC04v2I" TargetMode="External"/><Relationship Id="rId27" Type="http://schemas.openxmlformats.org/officeDocument/2006/relationships/hyperlink" Target="consultantplus://offline/ref=127E4557C23DF52B0553C39CA62972380F85A8A63C2251D388190FDF9F467BC76840D458B14402D05EA1C9BF921397AF5B8B04260BB664FCDB89AC04v2I" TargetMode="External"/><Relationship Id="rId30" Type="http://schemas.openxmlformats.org/officeDocument/2006/relationships/hyperlink" Target="consultantplus://offline/ref=127E4557C23DF52B0553DD91B04525340D8EF7A238205384D6465482C84F71903D0FD516F44D1DD05DBFC9BE9B04v5I" TargetMode="External"/><Relationship Id="rId35" Type="http://schemas.openxmlformats.org/officeDocument/2006/relationships/hyperlink" Target="consultantplus://offline/ref=127E4557C23DF52B0553C39CA62972380F85A8A63C2251D388190FDF9F467BC76840D458B14402D05EA1C8BB921397AF5B8B04260BB664FCDB89AC04v2I" TargetMode="External"/><Relationship Id="rId43" Type="http://schemas.openxmlformats.org/officeDocument/2006/relationships/hyperlink" Target="consultantplus://offline/ref=127E4557C23DF52B0553DD91B04525340D8EF7A238205384D6465482C84F71903D0FD516F44D1DD05DBFC9BE9B04v5I" TargetMode="External"/><Relationship Id="rId48" Type="http://schemas.openxmlformats.org/officeDocument/2006/relationships/hyperlink" Target="consultantplus://offline/ref=127E4557C23DF52B0553C39CA62972380F85A8A63C2251D388190FDF9F467BC76840D458B14402D05EA1CEB9921397AF5B8B04260BB664FCDB89AC04v2I" TargetMode="External"/><Relationship Id="rId8" Type="http://schemas.openxmlformats.org/officeDocument/2006/relationships/hyperlink" Target="consultantplus://offline/ref=127E4557C23DF52B0553C39CA62972380F85A8A63C235BD08F190FDF9F467BC76840D458B14402D05EA1CBB8921397AF5B8B04260BB664FCDB89AC04v2I" TargetMode="External"/><Relationship Id="rId51" Type="http://schemas.openxmlformats.org/officeDocument/2006/relationships/hyperlink" Target="consultantplus://offline/ref=127E4557C23DF52B0553DD91B04525340D8EFFAF3D255384D6465482C84F71903D0FD516F44D1DD05DBFC9BE9B04v5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27E4557C23DF52B0553C39CA62972380F85A8A63C255CD58C190FDF9F467BC76840D458B14402D05EA1CABE921397AF5B8B04260BB664FCDB89AC04v2I" TargetMode="External"/><Relationship Id="rId17" Type="http://schemas.openxmlformats.org/officeDocument/2006/relationships/hyperlink" Target="consultantplus://offline/ref=127E4557C23DF52B0553DD91B04525340D8EF0AB30235384D6465482C84F71902F0F8D1AF54903D15AAA9FEFDD12CBEA0A9805210BB467E00DvBI" TargetMode="External"/><Relationship Id="rId25" Type="http://schemas.openxmlformats.org/officeDocument/2006/relationships/hyperlink" Target="consultantplus://offline/ref=127E4557C23DF52B0553C39CA62972380F85A8A63C2251D388190FDF9F467BC76840D458B14402D05EA1CAB7921397AF5B8B04260BB664FCDB89AC04v2I" TargetMode="External"/><Relationship Id="rId33" Type="http://schemas.openxmlformats.org/officeDocument/2006/relationships/hyperlink" Target="consultantplus://offline/ref=127E4557C23DF52B0553C39CA62972380F85A8A63C2251D388190FDF9F467BC76840D458B14402D05EA1C8BF921397AF5B8B04260BB664FCDB89AC04v2I" TargetMode="External"/><Relationship Id="rId38" Type="http://schemas.openxmlformats.org/officeDocument/2006/relationships/image" Target="media/image1.wmf"/><Relationship Id="rId46" Type="http://schemas.openxmlformats.org/officeDocument/2006/relationships/hyperlink" Target="consultantplus://offline/ref=127E4557C23DF52B0553C39CA62972380F85A8A63C2251D388190FDF9F467BC76840D458B14402D05EA1CEBD921397AF5B8B04260BB664FCDB89AC04v2I" TargetMode="External"/><Relationship Id="rId20" Type="http://schemas.openxmlformats.org/officeDocument/2006/relationships/hyperlink" Target="consultantplus://offline/ref=127E4557C23DF52B0553C39CA62972380F85A8A63C2251D388190FDF9F467BC76840D458B14402D05EA1CABD921397AF5B8B04260BB664FCDB89AC04v2I" TargetMode="External"/><Relationship Id="rId41" Type="http://schemas.openxmlformats.org/officeDocument/2006/relationships/hyperlink" Target="consultantplus://offline/ref=127E4557C23DF52B0553C39CA62972380F85A8A63C2251D388190FDF9F467BC76840D458B14402D05EA1CFB6921397AF5B8B04260BB664FCDB89AC04v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7E4557C23DF52B0553C39CA62972380F85A8A63C255CD58C190FDF9F467BC76840D458B14402D05EA1CBB8921397AF5B8B04260BB664FCDB89AC04v2I" TargetMode="External"/><Relationship Id="rId15" Type="http://schemas.openxmlformats.org/officeDocument/2006/relationships/hyperlink" Target="consultantplus://offline/ref=127E4557C23DF52B0553DD91B04525340A89F1AB3A205384D6465482C84F71902F0F8D1AF54A00D957AA9FEFDD12CBEA0A9805210BB467E00DvBI" TargetMode="External"/><Relationship Id="rId23" Type="http://schemas.openxmlformats.org/officeDocument/2006/relationships/hyperlink" Target="consultantplus://offline/ref=127E4557C23DF52B0553C39CA62972380F85A8A63C2251D388190FDF9F467BC76840D458B14402D05EA1CAB9921397AF5B8B04260BB664FCDB89AC04v2I" TargetMode="External"/><Relationship Id="rId28" Type="http://schemas.openxmlformats.org/officeDocument/2006/relationships/hyperlink" Target="consultantplus://offline/ref=127E4557C23DF52B0553C39CA62972380F85A8A63C2251D388190FDF9F467BC76840D458B14402D05EA1C9BD921397AF5B8B04260BB664FCDB89AC04v2I" TargetMode="External"/><Relationship Id="rId36" Type="http://schemas.openxmlformats.org/officeDocument/2006/relationships/hyperlink" Target="consultantplus://offline/ref=127E4557C23DF52B0553C39CA62972380F85A8A63C2251D388190FDF9F467BC76840D458B14402D05EA1C8B9921397AF5B8B04260BB664FCDB89AC04v2I" TargetMode="External"/><Relationship Id="rId49" Type="http://schemas.openxmlformats.org/officeDocument/2006/relationships/hyperlink" Target="consultantplus://offline/ref=127E4557C23DF52B0553C39CA62972380F85A8A63C2251D388190FDF9F467BC76840D458B14402D05EA1CEB9921397AF5B8B04260BB664FCDB89AC04v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9144</Words>
  <Characters>52125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2022-03-14T08:47:00Z</dcterms:created>
  <dcterms:modified xsi:type="dcterms:W3CDTF">2022-03-14T08:50:00Z</dcterms:modified>
</cp:coreProperties>
</file>