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Алтай от 11.05.2016 N 37-РЗ</w:t>
              <w:br/>
              <w:t xml:space="preserve">(ред. от 08.07.2025)</w:t>
              <w:br/>
              <w:t xml:space="preserve">"Об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собственности, муниципальной собственности, а также земельного участка, государственная собственность на который не разграничена, в аренду без торгов"</w:t>
              <w:br/>
              <w:t xml:space="preserve">(принят ГСЭК РА 22.04.2016)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11 мая 2016 года</w:t>
            </w:r>
          </w:p>
        </w:tc>
        <w:tc>
          <w:tcPr>
            <w:tcW w:w="5103" w:type="dxa"/>
            <w:tcBorders>
              <w:top w:val="nil"/>
              <w:left w:val="nil"/>
              <w:bottom w:val="nil"/>
              <w:right w:val="nil"/>
            </w:tcBorders>
          </w:tcPr>
          <w:p>
            <w:pPr>
              <w:pStyle w:val="0"/>
              <w:jc w:val="right"/>
            </w:pPr>
            <w:r>
              <w:rPr>
                <w:sz w:val="24"/>
              </w:rPr>
              <w:t xml:space="preserve">N 37-РЗ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РЕСПУБЛИКА АЛТАЙ</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ОБ УСТАНОВЛЕНИИ КРИТЕРИЕВ, КОТОРЫМ ДОЛЖНЫ СООТВЕТСТВОВАТЬ</w:t>
      </w:r>
    </w:p>
    <w:p>
      <w:pPr>
        <w:pStyle w:val="2"/>
        <w:jc w:val="center"/>
      </w:pPr>
      <w:r>
        <w:rPr>
          <w:sz w:val="24"/>
        </w:rPr>
        <w:t xml:space="preserve">ОБЪЕКТЫ СОЦИАЛЬНО-КУЛЬТУРНОГО И КОММУНАЛЬНО-БЫТОВОГО</w:t>
      </w:r>
    </w:p>
    <w:p>
      <w:pPr>
        <w:pStyle w:val="2"/>
        <w:jc w:val="center"/>
      </w:pPr>
      <w:r>
        <w:rPr>
          <w:sz w:val="24"/>
        </w:rPr>
        <w:t xml:space="preserve">НАЗНАЧЕНИЯ, МАСШТАБНЫЕ ИНВЕСТИЦИОННЫЕ ПРОЕКТЫ,</w:t>
      </w:r>
    </w:p>
    <w:p>
      <w:pPr>
        <w:pStyle w:val="2"/>
        <w:jc w:val="center"/>
      </w:pPr>
      <w:r>
        <w:rPr>
          <w:sz w:val="24"/>
        </w:rPr>
        <w:t xml:space="preserve">ДЛЯ РАЗМЕЩЕНИЯ (РЕАЛИЗАЦИИ) КОТОРЫХ ДОПУСКАЕТСЯ</w:t>
      </w:r>
    </w:p>
    <w:p>
      <w:pPr>
        <w:pStyle w:val="2"/>
        <w:jc w:val="center"/>
      </w:pPr>
      <w:r>
        <w:rPr>
          <w:sz w:val="24"/>
        </w:rPr>
        <w:t xml:space="preserve">ПРЕДОСТАВЛЕНИЕ ЗЕМЕЛЬНОГО УЧАСТКА, НАХОДЯЩЕГОСЯ</w:t>
      </w:r>
    </w:p>
    <w:p>
      <w:pPr>
        <w:pStyle w:val="2"/>
        <w:jc w:val="center"/>
      </w:pPr>
      <w:r>
        <w:rPr>
          <w:sz w:val="24"/>
        </w:rPr>
        <w:t xml:space="preserve">В ГОСУДАРСТВЕННОЙ СОБСТВЕННОСТИ, МУНИЦИПАЛЬНОЙ</w:t>
      </w:r>
    </w:p>
    <w:p>
      <w:pPr>
        <w:pStyle w:val="2"/>
        <w:jc w:val="center"/>
      </w:pPr>
      <w:r>
        <w:rPr>
          <w:sz w:val="24"/>
        </w:rPr>
        <w:t xml:space="preserve">СОБСТВЕННОСТИ, А ТАКЖЕ ЗЕМЕЛЬНОГО УЧАСТКА, ГОСУДАРСТВЕННАЯ</w:t>
      </w:r>
    </w:p>
    <w:p>
      <w:pPr>
        <w:pStyle w:val="2"/>
        <w:jc w:val="center"/>
      </w:pPr>
      <w:r>
        <w:rPr>
          <w:sz w:val="24"/>
        </w:rPr>
        <w:t xml:space="preserve">СОБСТВЕННОСТЬ НА КОТОРЫЙ НЕ РАЗГРАНИЧЕНА, В АРЕНДУ</w:t>
      </w:r>
    </w:p>
    <w:p>
      <w:pPr>
        <w:pStyle w:val="2"/>
        <w:jc w:val="center"/>
      </w:pPr>
      <w:r>
        <w:rPr>
          <w:sz w:val="24"/>
        </w:rPr>
        <w:t xml:space="preserve">БЕЗ ТОРГОВ</w:t>
      </w:r>
    </w:p>
    <w:p>
      <w:pPr>
        <w:pStyle w:val="0"/>
        <w:jc w:val="both"/>
      </w:pPr>
      <w:r>
        <w:rPr>
          <w:sz w:val="24"/>
        </w:rPr>
      </w:r>
    </w:p>
    <w:p>
      <w:pPr>
        <w:pStyle w:val="0"/>
      </w:pPr>
      <w:r>
        <w:rPr>
          <w:sz w:val="24"/>
        </w:rPr>
        <w:t xml:space="preserve">Принят</w:t>
      </w:r>
    </w:p>
    <w:p>
      <w:pPr>
        <w:pStyle w:val="0"/>
        <w:spacing w:before="240" w:line-rule="auto"/>
      </w:pPr>
      <w:r>
        <w:rPr>
          <w:sz w:val="24"/>
        </w:rPr>
        <w:t xml:space="preserve">Государственным Собранием -</w:t>
      </w:r>
    </w:p>
    <w:p>
      <w:pPr>
        <w:pStyle w:val="0"/>
        <w:spacing w:before="240" w:line-rule="auto"/>
      </w:pPr>
      <w:r>
        <w:rPr>
          <w:sz w:val="24"/>
        </w:rPr>
        <w:t xml:space="preserve">Эл Курултай Республики Алтай</w:t>
      </w:r>
    </w:p>
    <w:p>
      <w:pPr>
        <w:pStyle w:val="0"/>
        <w:spacing w:before="240" w:line-rule="auto"/>
      </w:pPr>
      <w:r>
        <w:rPr>
          <w:sz w:val="24"/>
        </w:rPr>
        <w:t xml:space="preserve">22 апреля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Республики Алтай</w:t>
            </w:r>
          </w:p>
          <w:p>
            <w:pPr>
              <w:pStyle w:val="0"/>
              <w:jc w:val="center"/>
            </w:pPr>
            <w:r>
              <w:rPr>
                <w:sz w:val="24"/>
                <w:color w:val="392c69"/>
              </w:rPr>
              <w:t xml:space="preserve">от 06.07.2017 </w:t>
            </w:r>
            <w:r>
              <w:rPr>
                <w:sz w:val="24"/>
                <w:color w:val="392c69"/>
              </w:rPr>
              <w:t xml:space="preserve">N 35-РЗ</w:t>
            </w:r>
            <w:r>
              <w:rPr>
                <w:sz w:val="24"/>
                <w:color w:val="392c69"/>
              </w:rPr>
              <w:t xml:space="preserve">, от 13.06.2018 </w:t>
            </w:r>
            <w:r>
              <w:rPr>
                <w:sz w:val="24"/>
                <w:color w:val="392c69"/>
              </w:rPr>
              <w:t xml:space="preserve">N 30-РЗ</w:t>
            </w:r>
            <w:r>
              <w:rPr>
                <w:sz w:val="24"/>
                <w:color w:val="392c69"/>
              </w:rPr>
              <w:t xml:space="preserve">, от 07.11.2022 </w:t>
            </w:r>
            <w:r>
              <w:rPr>
                <w:sz w:val="24"/>
                <w:color w:val="392c69"/>
              </w:rPr>
              <w:t xml:space="preserve">N 80-РЗ</w:t>
            </w:r>
            <w:r>
              <w:rPr>
                <w:sz w:val="24"/>
                <w:color w:val="392c69"/>
              </w:rPr>
              <w:t xml:space="preserve">,</w:t>
            </w:r>
          </w:p>
          <w:p>
            <w:pPr>
              <w:pStyle w:val="0"/>
              <w:jc w:val="center"/>
            </w:pPr>
            <w:r>
              <w:rPr>
                <w:sz w:val="24"/>
                <w:color w:val="392c69"/>
              </w:rPr>
              <w:t xml:space="preserve">от 08.07.2025 </w:t>
            </w:r>
            <w:r>
              <w:rPr>
                <w:sz w:val="24"/>
                <w:color w:val="392c69"/>
              </w:rPr>
              <w:t xml:space="preserve">N 62-РЗ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Настоящий Закон в соответствии с </w:t>
      </w:r>
      <w:r>
        <w:rPr>
          <w:sz w:val="24"/>
        </w:rPr>
        <w:t xml:space="preserve">подпунктом 3 пункта 2 статьи 39.6</w:t>
      </w:r>
      <w:r>
        <w:rPr>
          <w:sz w:val="24"/>
        </w:rPr>
        <w:t xml:space="preserve"> Земельного кодекса Российской Федерации устанавливает критерии, которым должны соответствовать объекты социально-культурного и коммунально-бытового назначения (далее - объекты), масштабные инвестиционные проекты, для размещения (реализации) которых на территории Республики Алтай допускается предоставление земельного участка, находящегося в государственной собственности, за исключением земель лесного фонда, муниципальной собственности, а также земельного участка, государственная собственность на который не разграничена, в аренду юридическим лицам без проведения торгов.</w:t>
      </w:r>
    </w:p>
    <w:p>
      <w:pPr>
        <w:pStyle w:val="0"/>
        <w:jc w:val="both"/>
      </w:pPr>
      <w:r>
        <w:rPr>
          <w:sz w:val="24"/>
        </w:rPr>
        <w:t xml:space="preserve">(в ред. </w:t>
      </w:r>
      <w:r>
        <w:rPr>
          <w:sz w:val="24"/>
        </w:rPr>
        <w:t xml:space="preserve">Закона</w:t>
      </w:r>
      <w:r>
        <w:rPr>
          <w:sz w:val="24"/>
        </w:rPr>
        <w:t xml:space="preserve"> Республики Алтай от 08.07.2025 N 62-РЗ)</w:t>
      </w:r>
    </w:p>
    <w:p>
      <w:pPr>
        <w:pStyle w:val="0"/>
        <w:jc w:val="both"/>
      </w:pPr>
      <w:r>
        <w:rPr>
          <w:sz w:val="24"/>
        </w:rPr>
      </w:r>
    </w:p>
    <w:p>
      <w:pPr>
        <w:pStyle w:val="2"/>
        <w:outlineLvl w:val="0"/>
        <w:ind w:firstLine="540"/>
        <w:jc w:val="both"/>
      </w:pPr>
      <w:r>
        <w:rPr>
          <w:sz w:val="24"/>
        </w:rPr>
        <w:t xml:space="preserve">Статья 2. Критерии, которым должны соответствовать объекты</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Республики Алтай от 08.07.2025 N 62-РЗ)</w:t>
      </w:r>
    </w:p>
    <w:p>
      <w:pPr>
        <w:pStyle w:val="0"/>
        <w:jc w:val="both"/>
      </w:pPr>
      <w:r>
        <w:rPr>
          <w:sz w:val="24"/>
        </w:rPr>
      </w:r>
    </w:p>
    <w:p>
      <w:pPr>
        <w:pStyle w:val="0"/>
        <w:ind w:firstLine="540"/>
        <w:jc w:val="both"/>
      </w:pPr>
      <w:r>
        <w:rPr>
          <w:sz w:val="24"/>
        </w:rPr>
        <w:t xml:space="preserve">1. Предоставление земельного участка, находящегося в государственной собственности, муниципальной собственности, а также земельного участка, государственная собственность на который не разграничена, в аренду без проведения торгов в целях размещения объекта осуществляется при условии соответствия объекта одновременно следующим критериям:</w:t>
      </w:r>
    </w:p>
    <w:p>
      <w:pPr>
        <w:pStyle w:val="0"/>
        <w:spacing w:before="240" w:line-rule="auto"/>
        <w:ind w:firstLine="540"/>
        <w:jc w:val="both"/>
      </w:pPr>
      <w:r>
        <w:rPr>
          <w:sz w:val="24"/>
        </w:rPr>
        <w:t xml:space="preserve">1) размещение объекта соответствует приоритетам и целям, определенным соответственно в стратегии социально-экономического развития Республики Алтай или в государственных программах Республики Алтай, в стратегии социально-экономического развития муниципальных образований в Республике Алтай или в документах территориального планирования Республики Алтай, документах территориального планирования муниципальных образований в Республике Алтай;</w:t>
      </w:r>
    </w:p>
    <w:p>
      <w:pPr>
        <w:pStyle w:val="0"/>
        <w:spacing w:before="240" w:line-rule="auto"/>
        <w:ind w:firstLine="540"/>
        <w:jc w:val="both"/>
      </w:pPr>
      <w:r>
        <w:rPr>
          <w:sz w:val="24"/>
        </w:rPr>
        <w:t xml:space="preserve">2) объект относится к одному из объектов:</w:t>
      </w:r>
    </w:p>
    <w:p>
      <w:pPr>
        <w:pStyle w:val="0"/>
        <w:spacing w:before="240" w:line-rule="auto"/>
        <w:ind w:firstLine="540"/>
        <w:jc w:val="both"/>
      </w:pPr>
      <w:r>
        <w:rPr>
          <w:sz w:val="24"/>
        </w:rPr>
        <w:t xml:space="preserve">а) культуры;</w:t>
      </w:r>
    </w:p>
    <w:p>
      <w:pPr>
        <w:pStyle w:val="0"/>
        <w:spacing w:before="240" w:line-rule="auto"/>
        <w:ind w:firstLine="540"/>
        <w:jc w:val="both"/>
      </w:pPr>
      <w:r>
        <w:rPr>
          <w:sz w:val="24"/>
        </w:rPr>
        <w:t xml:space="preserve">б) спорта;</w:t>
      </w:r>
    </w:p>
    <w:p>
      <w:pPr>
        <w:pStyle w:val="0"/>
        <w:spacing w:before="240" w:line-rule="auto"/>
        <w:ind w:firstLine="540"/>
        <w:jc w:val="both"/>
      </w:pPr>
      <w:r>
        <w:rPr>
          <w:sz w:val="24"/>
        </w:rPr>
        <w:t xml:space="preserve">в) здравоохранения;</w:t>
      </w:r>
    </w:p>
    <w:p>
      <w:pPr>
        <w:pStyle w:val="0"/>
        <w:spacing w:before="240" w:line-rule="auto"/>
        <w:ind w:firstLine="540"/>
        <w:jc w:val="both"/>
      </w:pPr>
      <w:r>
        <w:rPr>
          <w:sz w:val="24"/>
        </w:rPr>
        <w:t xml:space="preserve">г) образования;</w:t>
      </w:r>
    </w:p>
    <w:p>
      <w:pPr>
        <w:pStyle w:val="0"/>
        <w:spacing w:before="240" w:line-rule="auto"/>
        <w:ind w:firstLine="540"/>
        <w:jc w:val="both"/>
      </w:pPr>
      <w:r>
        <w:rPr>
          <w:sz w:val="24"/>
        </w:rPr>
        <w:t xml:space="preserve">д) отдыха детей и их оздоровления;</w:t>
      </w:r>
    </w:p>
    <w:p>
      <w:pPr>
        <w:pStyle w:val="0"/>
        <w:spacing w:before="240" w:line-rule="auto"/>
        <w:ind w:firstLine="540"/>
        <w:jc w:val="both"/>
      </w:pPr>
      <w:r>
        <w:rPr>
          <w:sz w:val="24"/>
        </w:rPr>
        <w:t xml:space="preserve">е) социальной защиты;</w:t>
      </w:r>
    </w:p>
    <w:p>
      <w:pPr>
        <w:pStyle w:val="0"/>
        <w:spacing w:before="240" w:line-rule="auto"/>
        <w:ind w:firstLine="540"/>
        <w:jc w:val="both"/>
      </w:pPr>
      <w:r>
        <w:rPr>
          <w:sz w:val="24"/>
        </w:rPr>
        <w:t xml:space="preserve">ж) коммунального хозяйства;</w:t>
      </w:r>
    </w:p>
    <w:p>
      <w:pPr>
        <w:pStyle w:val="0"/>
        <w:spacing w:before="240" w:line-rule="auto"/>
        <w:ind w:firstLine="540"/>
        <w:jc w:val="both"/>
      </w:pPr>
      <w:r>
        <w:rPr>
          <w:sz w:val="24"/>
        </w:rPr>
        <w:t xml:space="preserve">з) дорожного хозяйства и транспортной инфраструктуры.</w:t>
      </w:r>
    </w:p>
    <w:p>
      <w:pPr>
        <w:pStyle w:val="0"/>
        <w:jc w:val="both"/>
      </w:pPr>
      <w:r>
        <w:rPr>
          <w:sz w:val="24"/>
        </w:rPr>
      </w:r>
    </w:p>
    <w:p>
      <w:pPr>
        <w:pStyle w:val="2"/>
        <w:outlineLvl w:val="0"/>
        <w:ind w:firstLine="540"/>
        <w:jc w:val="both"/>
      </w:pPr>
      <w:r>
        <w:rPr>
          <w:sz w:val="24"/>
        </w:rPr>
        <w:t xml:space="preserve">Статья 3. Критерии, которым должны соответствовать масштабные инвестиционные проекты</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Республики Алтай от 08.07.2025 N 62-РЗ)</w:t>
      </w:r>
    </w:p>
    <w:p>
      <w:pPr>
        <w:pStyle w:val="0"/>
        <w:jc w:val="both"/>
      </w:pPr>
      <w:r>
        <w:rPr>
          <w:sz w:val="24"/>
        </w:rPr>
      </w:r>
    </w:p>
    <w:p>
      <w:pPr>
        <w:pStyle w:val="0"/>
        <w:ind w:firstLine="540"/>
        <w:jc w:val="both"/>
      </w:pPr>
      <w:r>
        <w:rPr>
          <w:sz w:val="24"/>
        </w:rPr>
        <w:t xml:space="preserve">1. Предоставление земельного участка, находящегося в государственной собственности, муниципальной собственности, а также земельного участка, государственная собственность на который не разграничена, в аренду без проведения торгов в целях реализации масштабных инвестиционных проектов осуществляется при условии соответствия масштабного инвестиционного проекта одновременно следующим критериям:</w:t>
      </w:r>
    </w:p>
    <w:p>
      <w:pPr>
        <w:pStyle w:val="0"/>
        <w:spacing w:before="240" w:line-rule="auto"/>
        <w:ind w:firstLine="540"/>
        <w:jc w:val="both"/>
      </w:pPr>
      <w:r>
        <w:rPr>
          <w:sz w:val="24"/>
        </w:rPr>
        <w:t xml:space="preserve">1) реализация масштабного инвестиционного проекта повлечет создание новых рабочих мест в Республике Алтай, количество которых определяется заключенным инвестиционным соглашением;</w:t>
      </w:r>
    </w:p>
    <w:p>
      <w:pPr>
        <w:pStyle w:val="0"/>
        <w:spacing w:before="240" w:line-rule="auto"/>
        <w:ind w:firstLine="540"/>
        <w:jc w:val="both"/>
      </w:pPr>
      <w:r>
        <w:rPr>
          <w:sz w:val="24"/>
        </w:rPr>
        <w:t xml:space="preserve">2) реализация масштабного инвестиционного проекта обеспечит дополнительные ежегодные поступления от налогов в консолидированный бюджет Республики Алтай;</w:t>
      </w:r>
    </w:p>
    <w:p>
      <w:pPr>
        <w:pStyle w:val="0"/>
        <w:spacing w:before="240" w:line-rule="auto"/>
        <w:ind w:firstLine="540"/>
        <w:jc w:val="both"/>
      </w:pPr>
      <w:r>
        <w:rPr>
          <w:sz w:val="24"/>
        </w:rPr>
        <w:t xml:space="preserve">3) реализация масштабного инвестиционного проекта не нарушает исконную среду проживания и традиционного самобытного уклада и хозяйственной деятельности коренного народа и малочисленных этнических общностей Республики Алтай;</w:t>
      </w:r>
    </w:p>
    <w:p>
      <w:pPr>
        <w:pStyle w:val="0"/>
        <w:spacing w:before="240" w:line-rule="auto"/>
        <w:ind w:firstLine="540"/>
        <w:jc w:val="both"/>
      </w:pPr>
      <w:r>
        <w:rPr>
          <w:sz w:val="24"/>
        </w:rPr>
        <w:t xml:space="preserve">4) масштабный инвестиционный проект в соответствии с </w:t>
      </w:r>
      <w:r>
        <w:rPr>
          <w:sz w:val="24"/>
        </w:rPr>
        <w:t xml:space="preserve">Законом</w:t>
      </w:r>
      <w:r>
        <w:rPr>
          <w:sz w:val="24"/>
        </w:rPr>
        <w:t xml:space="preserve"> Республики Алтай от 20 декабря 2017 года N 68-РЗ "Об инвестиционной деятельности в Республике Алтай и признании утратившими силу некоторых законодательных актов Республики Алтай" является приоритетным инвестиционным проектом Республики Алтай и предполагает реализацию в одном из следующих направлений:</w:t>
      </w:r>
    </w:p>
    <w:p>
      <w:pPr>
        <w:pStyle w:val="0"/>
        <w:spacing w:before="240" w:line-rule="auto"/>
        <w:ind w:firstLine="540"/>
        <w:jc w:val="both"/>
      </w:pPr>
      <w:r>
        <w:rPr>
          <w:sz w:val="24"/>
        </w:rPr>
        <w:t xml:space="preserve">а) развитие жилищно-коммунального хозяйства;</w:t>
      </w:r>
    </w:p>
    <w:p>
      <w:pPr>
        <w:pStyle w:val="0"/>
        <w:spacing w:before="240" w:line-rule="auto"/>
        <w:ind w:firstLine="540"/>
        <w:jc w:val="both"/>
      </w:pPr>
      <w:r>
        <w:rPr>
          <w:sz w:val="24"/>
        </w:rPr>
        <w:t xml:space="preserve">б) развитие промышленности, в том числе производство и распределение электроэнергии, обращение с отходами производства и потребления;</w:t>
      </w:r>
    </w:p>
    <w:p>
      <w:pPr>
        <w:pStyle w:val="0"/>
        <w:spacing w:before="240" w:line-rule="auto"/>
        <w:ind w:firstLine="540"/>
        <w:jc w:val="both"/>
      </w:pPr>
      <w:r>
        <w:rPr>
          <w:sz w:val="24"/>
        </w:rPr>
        <w:t xml:space="preserve">в) развитие лесного хозяйства;</w:t>
      </w:r>
    </w:p>
    <w:p>
      <w:pPr>
        <w:pStyle w:val="0"/>
        <w:spacing w:before="240" w:line-rule="auto"/>
        <w:ind w:firstLine="540"/>
        <w:jc w:val="both"/>
      </w:pPr>
      <w:r>
        <w:rPr>
          <w:sz w:val="24"/>
        </w:rPr>
        <w:t xml:space="preserve">г) развитие сельского хозяйства;</w:t>
      </w:r>
    </w:p>
    <w:p>
      <w:pPr>
        <w:pStyle w:val="0"/>
        <w:spacing w:before="240" w:line-rule="auto"/>
        <w:ind w:firstLine="540"/>
        <w:jc w:val="both"/>
      </w:pPr>
      <w:r>
        <w:rPr>
          <w:sz w:val="24"/>
        </w:rPr>
        <w:t xml:space="preserve">д) развитие и (или) строительство придорожной, дорожной и транспортной инфраструктуры, транспортно-пересадочных узлов;</w:t>
      </w:r>
    </w:p>
    <w:bookmarkStart w:id="62" w:name="P62"/>
    <w:bookmarkEnd w:id="62"/>
    <w:p>
      <w:pPr>
        <w:pStyle w:val="0"/>
        <w:spacing w:before="240" w:line-rule="auto"/>
        <w:ind w:firstLine="540"/>
        <w:jc w:val="both"/>
      </w:pPr>
      <w:r>
        <w:rPr>
          <w:sz w:val="24"/>
        </w:rPr>
        <w:t xml:space="preserve">е) строительство санаториев и иных средств размещения, являющихся объектами капитального строительства, при соблюдении условия, установленного </w:t>
      </w:r>
      <w:hyperlink w:history="0" w:anchor="P65" w:tooltip="2. По направлению, указанному в подпункте &quot;е&quot; пункта 4 части 1 настоящей статьи, инициатор масштабного инвестиционного проекта при заключении договора аренды земельного участка, находящегося в государственной собственности, муниципальной собственности, а также земельного участка, государственная собственность на который не разграничена, без проведения торгов принимает на себя обязательство по участию в социально-экономическом развитии Республики Алтай путем заключения соглашения с Правительством Республи...">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ж) деятельность в области информационных технологий;</w:t>
      </w:r>
    </w:p>
    <w:bookmarkStart w:id="64" w:name="P64"/>
    <w:bookmarkEnd w:id="64"/>
    <w:p>
      <w:pPr>
        <w:pStyle w:val="0"/>
        <w:spacing w:before="240" w:line-rule="auto"/>
        <w:ind w:firstLine="540"/>
        <w:jc w:val="both"/>
      </w:pPr>
      <w:r>
        <w:rPr>
          <w:sz w:val="24"/>
        </w:rPr>
        <w:t xml:space="preserve">з) жилищное строительство, при соблюдении условий, установленных </w:t>
      </w:r>
      <w:hyperlink w:history="0" w:anchor="P66" w:tooltip="3. По направлению, указанному в подпункте &quot;з&quot; пункта 4 части 1 настоящей статьи, инициатор масштабного инвестиционного проекта при заключении без проведения торгов договора аренды земельного участка, находящегося в государственной собственности, муниципальной собственности, а также земельного участка, государственная собственность на который не разграничена, принимает на себя обязательство в течение одного месяца со дня получения разрешения на ввод в эксплуатацию жилых помещений или постановки на кадастр...">
        <w:r>
          <w:rPr>
            <w:sz w:val="24"/>
            <w:color w:val="0000ff"/>
          </w:rPr>
          <w:t xml:space="preserve">частью 3</w:t>
        </w:r>
      </w:hyperlink>
      <w:r>
        <w:rPr>
          <w:sz w:val="24"/>
        </w:rPr>
        <w:t xml:space="preserve"> настоящей статьи.</w:t>
      </w:r>
    </w:p>
    <w:bookmarkStart w:id="65" w:name="P65"/>
    <w:bookmarkEnd w:id="65"/>
    <w:p>
      <w:pPr>
        <w:pStyle w:val="0"/>
        <w:spacing w:before="240" w:line-rule="auto"/>
        <w:ind w:firstLine="540"/>
        <w:jc w:val="both"/>
      </w:pPr>
      <w:r>
        <w:rPr>
          <w:sz w:val="24"/>
        </w:rPr>
        <w:t xml:space="preserve">2. По направлению, указанному в </w:t>
      </w:r>
      <w:hyperlink w:history="0" w:anchor="P62" w:tooltip="е) строительство санаториев и иных средств размещения, являющихся объектами капитального строительства, при соблюдении условия, установленного частью 2 настоящей статьи;">
        <w:r>
          <w:rPr>
            <w:sz w:val="24"/>
            <w:color w:val="0000ff"/>
          </w:rPr>
          <w:t xml:space="preserve">подпункте "е" пункта 4 части 1</w:t>
        </w:r>
      </w:hyperlink>
      <w:r>
        <w:rPr>
          <w:sz w:val="24"/>
        </w:rPr>
        <w:t xml:space="preserve"> настоящей статьи, инициатор масштабного инвестиционного проекта при заключении договора аренды земельного участка, находящегося в государственной собственности, муниципальной собственности, а также земельного участка, государственная собственность на который не разграничена, без проведения торгов принимает на себя обязательство по участию в социально-экономическом развитии Республики Алтай путем заключения соглашения с Правительством Республики Алтай, предусматривающего строительство социальной, коммунальной, дорожной, транспортной и (или) другой инфраструктуры, объектов и (или) помещений для государственных или муниципальных нужд, и (или) безвозмездному перечислению денежных средств в консолидированный бюджет Республики Алтай в сумме не менее 8 процентов от общего объема инвестиций (далее - соглашение). Сроки перечисления денежных средств и (или) передачи имущества, а также иные существенные условия определяются соглашением.</w:t>
      </w:r>
    </w:p>
    <w:bookmarkStart w:id="66" w:name="P66"/>
    <w:bookmarkEnd w:id="66"/>
    <w:p>
      <w:pPr>
        <w:pStyle w:val="0"/>
        <w:spacing w:before="240" w:line-rule="auto"/>
        <w:ind w:firstLine="540"/>
        <w:jc w:val="both"/>
      </w:pPr>
      <w:r>
        <w:rPr>
          <w:sz w:val="24"/>
        </w:rPr>
        <w:t xml:space="preserve">3. По направлению, указанному в </w:t>
      </w:r>
      <w:hyperlink w:history="0" w:anchor="P64" w:tooltip="з) жилищное строительство, при соблюдении условий, установленных частью 3 настоящей статьи.">
        <w:r>
          <w:rPr>
            <w:sz w:val="24"/>
            <w:color w:val="0000ff"/>
          </w:rPr>
          <w:t xml:space="preserve">подпункте "з" пункта 4 части 1</w:t>
        </w:r>
      </w:hyperlink>
      <w:r>
        <w:rPr>
          <w:sz w:val="24"/>
        </w:rPr>
        <w:t xml:space="preserve"> настоящей статьи, инициатор масштабного инвестиционного проекта при заключении без проведения торгов договора аренды земельного участка, находящегося в государственной собственности, муниципальной собственности, а также земельного участка, государственная собственность на который не разграничена, принимает на себя обязательство в течение одного месяца со дня получения разрешения на ввод в эксплуатацию жилых помещений или постановки на кадастровый учет и государственной регистрации права собственности на построенный индивидуальный жилой дом безвозмездно передать в государственную собственность Республики Алтай (муниципальную собственность) жилые помещения в целях последующего обеспечения детей-сирот, детей, оставшихся без попечения родителей, лиц из числа детей-сирот и детей, оставшихся без попечения родителей, граждан, чьи жилые помещения признаны аварийными и подлежащими сносу или реконструкции, педагогических, медицинских, социальных работников, работников учреждений культуры и спорта, научных сотрудников, специалистов лесного хозяйства и ветеринарии, состоящих на учете в качестве нуждающихся в жилых помещениях (далее - льготные категории граждан), в количестве, при котором совокупная общая площадь передаваемых жилых помещений составляет:</w:t>
      </w:r>
    </w:p>
    <w:bookmarkStart w:id="67" w:name="P67"/>
    <w:bookmarkEnd w:id="67"/>
    <w:p>
      <w:pPr>
        <w:pStyle w:val="0"/>
        <w:spacing w:before="240" w:line-rule="auto"/>
        <w:ind w:firstLine="540"/>
        <w:jc w:val="both"/>
      </w:pPr>
      <w:r>
        <w:rPr>
          <w:sz w:val="24"/>
        </w:rPr>
        <w:t xml:space="preserve">1) при строительстве многоквартирных жилых домов, домов блокированной застройки - не менее 8 процентов жилых помещений от жилой площади помещений многоквартирных домов, домов блокированной застройки;</w:t>
      </w:r>
    </w:p>
    <w:bookmarkStart w:id="68" w:name="P68"/>
    <w:bookmarkEnd w:id="68"/>
    <w:p>
      <w:pPr>
        <w:pStyle w:val="0"/>
        <w:spacing w:before="240" w:line-rule="auto"/>
        <w:ind w:firstLine="540"/>
        <w:jc w:val="both"/>
      </w:pPr>
      <w:r>
        <w:rPr>
          <w:sz w:val="24"/>
        </w:rPr>
        <w:t xml:space="preserve">2) при строительстве комплекса индивидуальных жилых домов и земельных участков с общей инфраструктурой - не менее 20 процентов от общего количества построенных индивидуальных жилых домов такого комплекса.</w:t>
      </w:r>
    </w:p>
    <w:p>
      <w:pPr>
        <w:pStyle w:val="0"/>
        <w:spacing w:before="240" w:line-rule="auto"/>
        <w:ind w:firstLine="540"/>
        <w:jc w:val="both"/>
      </w:pPr>
      <w:r>
        <w:rPr>
          <w:sz w:val="24"/>
        </w:rPr>
        <w:t xml:space="preserve">Жилые помещения, индивидуальные жилые дома, указанные в настоящей части, должны соответствовать требованиям, установленным федеральным законодательством и законодательством Республики Алтай.</w:t>
      </w:r>
    </w:p>
    <w:p>
      <w:pPr>
        <w:pStyle w:val="0"/>
        <w:spacing w:before="240" w:line-rule="auto"/>
        <w:ind w:firstLine="540"/>
        <w:jc w:val="both"/>
      </w:pPr>
      <w:r>
        <w:rPr>
          <w:sz w:val="24"/>
        </w:rPr>
        <w:t xml:space="preserve">Во исполнение одного из обязательств, установленных </w:t>
      </w:r>
      <w:hyperlink w:history="0" w:anchor="P67" w:tooltip="1) при строительстве многоквартирных жилых домов, домов блокированной застройки - не менее 8 процентов жилых помещений от жилой площади помещений многоквартирных домов, домов блокированной застройки;">
        <w:r>
          <w:rPr>
            <w:sz w:val="24"/>
            <w:color w:val="0000ff"/>
          </w:rPr>
          <w:t xml:space="preserve">пунктами 1</w:t>
        </w:r>
      </w:hyperlink>
      <w:r>
        <w:rPr>
          <w:sz w:val="24"/>
        </w:rPr>
        <w:t xml:space="preserve"> и </w:t>
      </w:r>
      <w:hyperlink w:history="0" w:anchor="P68" w:tooltip="2) при строительстве комплекса индивидуальных жилых домов и земельных участков с общей инфраструктурой - не менее 20 процентов от общего количества построенных индивидуальных жилых домов такого комплекса.">
        <w:r>
          <w:rPr>
            <w:sz w:val="24"/>
            <w:color w:val="0000ff"/>
          </w:rPr>
          <w:t xml:space="preserve">2</w:t>
        </w:r>
      </w:hyperlink>
      <w:r>
        <w:rPr>
          <w:sz w:val="24"/>
        </w:rPr>
        <w:t xml:space="preserve"> настоящей части, инициатор масштабного инвестиционного проекта вправе передать жилые помещения в ином многоквартирном доме, ином доме блокированной застройки либо иные индивидуальные жилые дома, принадлежащие ему на праве собственности, соответствующие требованиям, установленным федеральным законодательством и законодательством Республики Алтай, введенные в эксплуатацию не позже чем за 3 года до передачи жилых помещений в государственную собственность Республики Алтай (муниципальную собственность) на условиях, установленных настоящей частью, и расположенные в том же муниципальном образовании в Республике Алтай, которое указано в инвестиционном соглашении.</w:t>
      </w:r>
    </w:p>
    <w:p>
      <w:pPr>
        <w:pStyle w:val="0"/>
        <w:spacing w:before="240" w:line-rule="auto"/>
        <w:ind w:firstLine="540"/>
        <w:jc w:val="both"/>
      </w:pPr>
      <w:r>
        <w:rPr>
          <w:sz w:val="24"/>
        </w:rPr>
        <w:t xml:space="preserve">Инвестиционным соглашением могут предусматриваться иные обязательства инициатора масштабного инвестиционного проекта по созданию социальной, коммунальной, дорожной, транспортной и (или) другой инфраструктуры, строительству объектов, помещений для государственных и (или) муниципальных нужд, и (или) безвозмездному перечислению денежных средств в консолидированный бюджет Республики Алтай.</w:t>
      </w:r>
    </w:p>
    <w:p>
      <w:pPr>
        <w:pStyle w:val="0"/>
        <w:jc w:val="both"/>
      </w:pPr>
      <w:r>
        <w:rPr>
          <w:sz w:val="24"/>
        </w:rPr>
      </w:r>
    </w:p>
    <w:p>
      <w:pPr>
        <w:pStyle w:val="2"/>
        <w:outlineLvl w:val="0"/>
        <w:ind w:firstLine="540"/>
        <w:jc w:val="both"/>
      </w:pPr>
      <w:r>
        <w:rPr>
          <w:sz w:val="24"/>
        </w:rPr>
        <w:t xml:space="preserve">Статья 4. Порядок принятия решения о соответствии объектов, масштабных инвестиционных проектов критериям</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Республики Алтай от 08.07.2025 N 62-РЗ)</w:t>
      </w:r>
    </w:p>
    <w:p>
      <w:pPr>
        <w:pStyle w:val="0"/>
        <w:jc w:val="both"/>
      </w:pPr>
      <w:r>
        <w:rPr>
          <w:sz w:val="24"/>
        </w:rPr>
      </w:r>
    </w:p>
    <w:p>
      <w:pPr>
        <w:pStyle w:val="0"/>
        <w:ind w:firstLine="540"/>
        <w:jc w:val="both"/>
      </w:pPr>
      <w:r>
        <w:rPr>
          <w:sz w:val="24"/>
        </w:rPr>
        <w:t xml:space="preserve">1. Решение о соответствии (несоответствии) объектов, масштабных инвестиционных проектов критериям, установленным настоящим Законом, принимается в порядке, установленном Правительством Республики Алтай.</w:t>
      </w:r>
    </w:p>
    <w:p>
      <w:pPr>
        <w:pStyle w:val="0"/>
        <w:spacing w:before="240" w:line-rule="auto"/>
        <w:ind w:firstLine="540"/>
        <w:jc w:val="both"/>
      </w:pPr>
      <w:r>
        <w:rPr>
          <w:sz w:val="24"/>
        </w:rPr>
        <w:t xml:space="preserve">2. В случае если реализация масштабного инвестиционного проекта требует внесения изменений в генеральные планы, правила землепользования и застройки, проекты планировки территории, проекты межевания территории, правила благоустройства территорий или принятие решения о предоставлении разрешения на условно разрешенный вид использования земельного участка или объекта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то с 1 января 2026 года в установленном федеральным законодательством и законодательством Республики Алтай порядке проводятся публичные слушания или общественные обсуждения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0"/>
        <w:spacing w:before="240" w:line-rule="auto"/>
        <w:ind w:firstLine="540"/>
        <w:jc w:val="both"/>
      </w:pPr>
      <w:r>
        <w:rPr>
          <w:sz w:val="24"/>
        </w:rPr>
        <w:t xml:space="preserve">3. Решение о соответствии объектов, масштабных инвестиционных проектов критериям, установленным настоящим Законом, является основанием для издания Главой Республики Алтай распоряжения, подтверждающего право юридического лица на заключение договора аренды земельного участка без проведения торгов для размещения объектов, реализации масштабных инвестиционных проектов.</w:t>
      </w:r>
    </w:p>
    <w:p>
      <w:pPr>
        <w:pStyle w:val="0"/>
        <w:jc w:val="both"/>
      </w:pPr>
      <w:r>
        <w:rPr>
          <w:sz w:val="24"/>
        </w:rPr>
      </w:r>
    </w:p>
    <w:p>
      <w:pPr>
        <w:pStyle w:val="2"/>
        <w:outlineLvl w:val="0"/>
        <w:ind w:firstLine="540"/>
        <w:jc w:val="both"/>
      </w:pPr>
      <w:r>
        <w:rPr>
          <w:sz w:val="24"/>
        </w:rPr>
        <w:t xml:space="preserve">Статья 5. Вступление в силу настоящего Закона</w:t>
      </w:r>
    </w:p>
    <w:p>
      <w:pPr>
        <w:pStyle w:val="0"/>
        <w:jc w:val="both"/>
      </w:pPr>
      <w:r>
        <w:rPr>
          <w:sz w:val="24"/>
        </w:rPr>
      </w:r>
    </w:p>
    <w:p>
      <w:pPr>
        <w:pStyle w:val="0"/>
        <w:ind w:firstLine="540"/>
        <w:jc w:val="both"/>
      </w:pPr>
      <w:r>
        <w:rPr>
          <w:sz w:val="24"/>
        </w:rPr>
        <w:t xml:space="preserve">Настоящий Закон вступает в силу со дня его официального опубликования.</w:t>
      </w:r>
    </w:p>
    <w:p>
      <w:pPr>
        <w:pStyle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Председатель</w:t>
            </w:r>
          </w:p>
          <w:p>
            <w:pPr>
              <w:pStyle w:val="0"/>
            </w:pPr>
            <w:r>
              <w:rPr>
                <w:sz w:val="24"/>
              </w:rPr>
              <w:t xml:space="preserve">Государственного Собрания -</w:t>
            </w:r>
          </w:p>
          <w:p>
            <w:pPr>
              <w:pStyle w:val="0"/>
            </w:pPr>
            <w:r>
              <w:rPr>
                <w:sz w:val="24"/>
              </w:rPr>
              <w:t xml:space="preserve">Эл Курултай Республики Алтай</w:t>
            </w:r>
          </w:p>
          <w:p>
            <w:pPr>
              <w:pStyle w:val="0"/>
            </w:pPr>
            <w:r>
              <w:rPr>
                <w:sz w:val="24"/>
              </w:rPr>
              <w:t xml:space="preserve">И.И.БЕЛЕКОВ</w:t>
            </w:r>
          </w:p>
        </w:tc>
        <w:tc>
          <w:tcPr>
            <w:tcW w:w="5103" w:type="dxa"/>
            <w:tcBorders>
              <w:top w:val="nil"/>
              <w:left w:val="nil"/>
              <w:bottom w:val="nil"/>
              <w:right w:val="nil"/>
            </w:tcBorders>
          </w:tcPr>
          <w:p>
            <w:pPr>
              <w:pStyle w:val="0"/>
              <w:jc w:val="right"/>
            </w:pPr>
            <w:r>
              <w:rPr>
                <w:sz w:val="24"/>
              </w:rPr>
              <w:t xml:space="preserve">Глава Республики Алтай,</w:t>
            </w:r>
          </w:p>
          <w:p>
            <w:pPr>
              <w:pStyle w:val="0"/>
              <w:jc w:val="right"/>
            </w:pPr>
            <w:r>
              <w:rPr>
                <w:sz w:val="24"/>
              </w:rPr>
              <w:t xml:space="preserve">Председатель Правительства</w:t>
            </w:r>
          </w:p>
          <w:p>
            <w:pPr>
              <w:pStyle w:val="0"/>
              <w:jc w:val="right"/>
            </w:pPr>
            <w:r>
              <w:rPr>
                <w:sz w:val="24"/>
              </w:rPr>
              <w:t xml:space="preserve">Республики Алтай</w:t>
            </w:r>
          </w:p>
          <w:p>
            <w:pPr>
              <w:pStyle w:val="0"/>
              <w:jc w:val="right"/>
            </w:pPr>
            <w:r>
              <w:rPr>
                <w:sz w:val="24"/>
              </w:rPr>
              <w:t xml:space="preserve">А.В.БЕРДНИКОВ</w:t>
            </w:r>
          </w:p>
        </w:tc>
      </w:tr>
    </w:tbl>
    <w:p>
      <w:pPr>
        <w:pStyle w:val="0"/>
        <w:spacing w:before="240" w:line-rule="auto"/>
        <w:jc w:val="right"/>
      </w:pPr>
      <w:r>
        <w:rPr>
          <w:sz w:val="24"/>
        </w:rPr>
        <w:t xml:space="preserve">г. Горно-Алтайск</w:t>
      </w:r>
    </w:p>
    <w:p>
      <w:pPr>
        <w:pStyle w:val="0"/>
        <w:jc w:val="right"/>
      </w:pPr>
      <w:r>
        <w:rPr>
          <w:sz w:val="24"/>
        </w:rPr>
        <w:t xml:space="preserve">11 мая 2016 года</w:t>
      </w:r>
    </w:p>
    <w:p>
      <w:pPr>
        <w:pStyle w:val="0"/>
        <w:jc w:val="right"/>
      </w:pPr>
      <w:r>
        <w:rPr>
          <w:sz w:val="24"/>
        </w:rPr>
        <w:t xml:space="preserve">N 37-РЗ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Алтай от 11.05.2016 N 37-РЗ</w:t>
            <w:br/>
            <w:t>(ред. от 08.07.2025)</w:t>
            <w:br/>
            <w:t>"Об установлении критериев, которым должны соответство...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Алтай от 11.05.2016 N 37-РЗ
(ред. от 08.07.2025)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собственности, муниципальной собственности, а также земельного участка, государственная собственность на который не разграничена, в аренду без торгов"
(принят ГСЭК РА 22.04.</dc:title>
  <dcterms:created xsi:type="dcterms:W3CDTF">2025-08-18T10:22:59Z</dcterms:created>
</cp:coreProperties>
</file>