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0716"/>
      </w:tblGrid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textDirection w:val="lrTb"/>
            <w:noWrap w:val="false"/>
          </w:tcPr>
          <w:p>
            <w:pPr>
              <w:pStyle w:val="834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8335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48"/>
              </w:rPr>
              <w:t xml:space="preserve">Закон Республики Алтай от 13.06.2018 N 25-РЗ</w:t>
              <w:br/>
              <w:t xml:space="preserve">(ред. от 07.10.2026)</w:t>
              <w:br/>
              <w:t xml:space="preserve">"Об инвестиционном налоговом кредите в Республике Алтай"</w:t>
              <w:br/>
              <w:t xml:space="preserve">(принят ГСЭК РА 24.05.2018)</w:t>
            </w:r>
            <w:r/>
          </w:p>
        </w:tc>
      </w:tr>
      <w:tr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</w:tblPrEx>
        <w:trPr>
          <w:trHeight w:val="3031" w:hRule="exact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80" w:type="dxa"/>
              <w:top w:w="60" w:type="dxa"/>
              <w:right w:w="80" w:type="dxa"/>
              <w:bottom w:w="60" w:type="dxa"/>
            </w:tcMar>
            <w:tcW w:w="10716" w:type="dxa"/>
            <w:vAlign w:val="center"/>
            <w:textDirection w:val="lrTb"/>
            <w:noWrap w:val="false"/>
          </w:tcPr>
          <w:p>
            <w:pPr>
              <w:pStyle w:val="834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3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r/>
            <w:hyperlink r:id="rId14" w:tooltip="Ссылка на КонсультантПлюс" w:history="1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02.11.2026</w:t>
            </w:r>
            <w:r>
              <w:rPr>
                <w:sz w:val="28"/>
              </w:rPr>
              <w:br/>
              <w:t xml:space="preserve"> </w:t>
            </w:r>
            <w:r/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841" w:right="595" w:bottom="841" w:left="595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829"/>
        <w:jc w:val="both"/>
        <w:outlineLvl w:val="0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13 июня 2018 года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N 25-РЗ</w:t>
            </w:r>
            <w:r/>
          </w:p>
        </w:tc>
      </w:tr>
    </w:tbl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РЕСПУБЛИКА АЛТАЙ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ЗАКОН</w:t>
      </w:r>
      <w:r/>
    </w:p>
    <w:p>
      <w:pPr>
        <w:pStyle w:val="831"/>
        <w:jc w:val="center"/>
      </w:pPr>
      <w:r>
        <w:rPr>
          <w:sz w:val="24"/>
        </w:rPr>
      </w:r>
      <w:r/>
    </w:p>
    <w:p>
      <w:pPr>
        <w:pStyle w:val="831"/>
        <w:jc w:val="center"/>
      </w:pPr>
      <w:r>
        <w:rPr>
          <w:sz w:val="24"/>
        </w:rPr>
        <w:t xml:space="preserve">ОБ ИНВЕСТИЦИОННОМ НАЛОГОВОМ КРЕДИТЕ В РЕСПУБЛИКЕ АЛТАЙ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</w:pPr>
      <w:r>
        <w:rPr>
          <w:sz w:val="24"/>
        </w:rPr>
        <w:t xml:space="preserve">Принят</w:t>
      </w:r>
      <w:r/>
    </w:p>
    <w:p>
      <w:pPr>
        <w:pStyle w:val="829"/>
        <w:spacing w:before="240"/>
      </w:pPr>
      <w:r>
        <w:rPr>
          <w:sz w:val="24"/>
        </w:rPr>
        <w:t xml:space="preserve">Государственным Собранием -</w:t>
      </w:r>
      <w:r/>
    </w:p>
    <w:p>
      <w:pPr>
        <w:pStyle w:val="829"/>
        <w:spacing w:before="240"/>
      </w:pPr>
      <w:r>
        <w:rPr>
          <w:sz w:val="24"/>
        </w:rPr>
        <w:t xml:space="preserve">Эл Курултай Республики Алтай</w:t>
      </w:r>
      <w:r/>
    </w:p>
    <w:p>
      <w:pPr>
        <w:pStyle w:val="829"/>
        <w:spacing w:before="240"/>
      </w:pPr>
      <w:r>
        <w:rPr>
          <w:sz w:val="24"/>
        </w:rPr>
        <w:t xml:space="preserve">24 мая 2018 года</w:t>
      </w:r>
      <w:r/>
    </w:p>
    <w:p>
      <w:pPr>
        <w:spacing w:after="1"/>
      </w:pPr>
      <w:r/>
      <w:r/>
    </w:p>
    <w:tbl>
      <w:tblPr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>
        <w:tblPrEx/>
        <w:trPr/>
        <w:tc>
          <w:tcPr>
            <w:shd w:val="clear" w:color="auto" w:fill="ced3f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113" w:type="dxa"/>
              <w:right w:w="0" w:type="dxa"/>
              <w:bottom w:w="113" w:type="dxa"/>
            </w:tcMar>
            <w:tcW w:w="0" w:type="auto"/>
            <w:textDirection w:val="lrTb"/>
            <w:noWrap w:val="false"/>
          </w:tcPr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(в ред. Законов Республики Алтай</w:t>
            </w:r>
            <w:r/>
          </w:p>
          <w:p>
            <w:pPr>
              <w:pStyle w:val="829"/>
              <w:jc w:val="center"/>
            </w:pPr>
            <w:r>
              <w:rPr>
                <w:color w:val="392c69"/>
                <w:sz w:val="24"/>
              </w:rPr>
              <w:t xml:space="preserve">от 07.11.2022 </w:t>
            </w:r>
            <w:r>
              <w:rPr>
                <w:color w:val="392c69"/>
                <w:sz w:val="24"/>
              </w:rPr>
              <w:t xml:space="preserve">N 75-РЗ</w:t>
            </w:r>
            <w:r>
              <w:rPr>
                <w:color w:val="392c69"/>
                <w:sz w:val="24"/>
              </w:rPr>
              <w:t xml:space="preserve">, от 07.10.2026 </w:t>
            </w:r>
            <w:r>
              <w:rPr>
                <w:color w:val="392c69"/>
                <w:sz w:val="24"/>
              </w:rPr>
              <w:t xml:space="preserve">N 86-РЗ</w:t>
            </w:r>
            <w:r>
              <w:rPr>
                <w:color w:val="392c69"/>
                <w:sz w:val="24"/>
              </w:rPr>
              <w:t xml:space="preserve">)</w:t>
            </w:r>
            <w:r/>
          </w:p>
        </w:tc>
        <w:tc>
          <w:tcPr>
            <w:shd w:val="clear" w:color="auto" w:fill="f4f3f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1. Общие положения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1. Настоящий Закон в соответствии с </w:t>
      </w:r>
      <w:r>
        <w:rPr>
          <w:sz w:val="24"/>
        </w:rPr>
        <w:t xml:space="preserve">подпунктом 4 пункта 1 статьи 63</w:t>
      </w:r>
      <w:r>
        <w:rPr>
          <w:sz w:val="24"/>
        </w:rPr>
        <w:t xml:space="preserve">, </w:t>
      </w:r>
      <w:r>
        <w:rPr>
          <w:sz w:val="24"/>
        </w:rPr>
        <w:t xml:space="preserve">пунктом 7 статьи 67</w:t>
      </w:r>
      <w:r>
        <w:rPr>
          <w:sz w:val="24"/>
        </w:rPr>
        <w:t xml:space="preserve"> Налогового кодекса Российской Федерации определяет орган, уполномоченный принимать решение о предоставлении инвестиционного налогового кредита по налогу на прибыль организаций по налоговой ставке, установленной для зачисления указанного налога в республ</w:t>
      </w:r>
      <w:r>
        <w:rPr>
          <w:sz w:val="24"/>
        </w:rPr>
        <w:t xml:space="preserve">иканский бюджет Республики Алтай, по налогу на имущество организаций и по транспортному налогу (далее - инвестиционный налоговый кредит), а также устанавливает по указанным налогам иные основания и условия предоставления инвестиционного налогового кредита.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07.11.2022 N 75-РЗ)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Понятия и термины, используемые в настоящем Законе, применяются в значениях, определенных федеральным законодательством.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2. Орган, уполномоченный принимать решение о предоставлении инвестиционного налогового кредита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Решение о предоставлении инвестиционного налогового кредита принимается уполномоченным Правительством Республики Алтай исполнительным органом Республики Алтай (далее - исполнительный орган).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07.10.2026 N 86-РЗ)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3. Основания и условия предоставления инвестиционного налогового кредита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/>
      <w:bookmarkStart w:id="31" w:name="P31"/>
      <w:r/>
      <w:bookmarkEnd w:id="31"/>
      <w:r>
        <w:rPr>
          <w:sz w:val="24"/>
        </w:rPr>
        <w:t xml:space="preserve">1. Инвестиционный налоговый кредит может быть предоставлен по основаниям в соответствии с </w:t>
      </w:r>
      <w:r>
        <w:rPr>
          <w:sz w:val="24"/>
        </w:rPr>
        <w:t xml:space="preserve">пунктом 1 статьи 67</w:t>
      </w:r>
      <w:r>
        <w:rPr>
          <w:sz w:val="24"/>
        </w:rPr>
        <w:t xml:space="preserve"> Налогового кодекса Российской Федерации.</w:t>
      </w:r>
      <w:r/>
    </w:p>
    <w:p>
      <w:pPr>
        <w:pStyle w:val="829"/>
        <w:ind w:firstLine="540"/>
        <w:jc w:val="both"/>
        <w:spacing w:before="240"/>
      </w:pPr>
      <w:r/>
      <w:bookmarkStart w:id="32" w:name="P32"/>
      <w:r/>
      <w:bookmarkEnd w:id="32"/>
      <w:r>
        <w:rPr>
          <w:sz w:val="24"/>
        </w:rPr>
        <w:t xml:space="preserve">Иным основанием предоставления инвестиционного налогового кредита организации, претендующей на перенос срока исполнения обязан</w:t>
      </w:r>
      <w:r>
        <w:rPr>
          <w:sz w:val="24"/>
        </w:rPr>
        <w:t xml:space="preserve">ности по уплате налога на территории Республики Алтай (далее - заинтересованная организация), является реализация организацией инвестиционного проекта со статусом регионального значения, присвоенным в порядке, установленном Правительством Республики Алтай.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07.11.2022 N 75-РЗ)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2. Сумма инвестиционного налогового кредита по основанию, установленному абзацем вторым части 1 настоящей статьи, определяется по соглашению между исполнительным органом и заинтересованной организацией.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3. Инвестиционный налоговый кредит по основанию, установленному </w:t>
      </w:r>
      <w:hyperlink w:tooltip="Иным основанием предоставления инвестиционного налогового кредита организации, претендующей на перенос срока исполнения обязанности по уплате налога на территории Республики Алтай (далее - заинтересованная организация), является реализация организацией инвестиционного проекта со статусом регионального значения, присвоенным в порядке, установленном Правительством Республики Алтай." w:anchor="P32" w:history="1">
        <w:r>
          <w:rPr>
            <w:color w:val="0000ff"/>
            <w:sz w:val="24"/>
          </w:rPr>
          <w:t xml:space="preserve">абзацем вторым части 1</w:t>
        </w:r>
      </w:hyperlink>
      <w:r>
        <w:rPr>
          <w:sz w:val="24"/>
        </w:rPr>
        <w:t xml:space="preserve"> настоящей статьи, может быть предоставлен на срок от одного года до трех лет.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4. Процентная ставка за пользование инвестиционным налоговым кредитом устанавливается в размере одной второй ставки рефинансирования Центрального банка Российской Федерации, действующей на момент заключения договора об инвестиционном налоговом кредите.</w:t>
      </w:r>
      <w:r/>
    </w:p>
    <w:p>
      <w:pPr>
        <w:pStyle w:val="829"/>
        <w:ind w:firstLine="540"/>
        <w:jc w:val="both"/>
        <w:spacing w:before="240"/>
      </w:pPr>
      <w:r>
        <w:rPr>
          <w:sz w:val="24"/>
        </w:rPr>
        <w:t xml:space="preserve">5. Порядок согласования и принятия решения о предоставлении инвестиционного налогового кредита, включая порядок определения срока его предоставления, а также перечень документов, подтверждающих наличие оснований, указанных в </w:t>
      </w:r>
      <w:hyperlink w:tooltip="1. Инвестиционный налоговый кредит может быть предоставлен по основаниям в соответствии с пунктом 1 статьи 67 Налогового кодекса Российской Федерации." w:anchor="P31" w:history="1">
        <w:r>
          <w:rPr>
            <w:color w:val="0000ff"/>
            <w:sz w:val="24"/>
          </w:rPr>
          <w:t xml:space="preserve">части 1</w:t>
        </w:r>
      </w:hyperlink>
      <w:r>
        <w:rPr>
          <w:sz w:val="24"/>
        </w:rPr>
        <w:t xml:space="preserve"> настоящей статьи, устанавливается Правительством Республики Алтай самостоятельно или исполнительным органом.</w:t>
      </w:r>
      <w:r/>
    </w:p>
    <w:p>
      <w:pPr>
        <w:pStyle w:val="829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Закона</w:t>
      </w:r>
      <w:r>
        <w:rPr>
          <w:sz w:val="24"/>
        </w:rPr>
        <w:t xml:space="preserve"> Республики Алтай от 07.10.2026 N 86-РЗ)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31"/>
        <w:ind w:firstLine="540"/>
        <w:jc w:val="both"/>
        <w:outlineLvl w:val="0"/>
      </w:pPr>
      <w:r>
        <w:rPr>
          <w:sz w:val="24"/>
        </w:rPr>
        <w:t xml:space="preserve">Статья 4. Вступление в силу настоящего Закона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ind w:firstLine="540"/>
        <w:jc w:val="both"/>
      </w:pPr>
      <w:r>
        <w:rPr>
          <w:sz w:val="24"/>
        </w:rPr>
        <w:t xml:space="preserve">Настоящий Закон вступает в силу со дня его официального опубликования.</w:t>
      </w:r>
      <w:r/>
    </w:p>
    <w:p>
      <w:pPr>
        <w:pStyle w:val="829"/>
        <w:jc w:val="both"/>
      </w:pPr>
      <w:r>
        <w:rPr>
          <w:sz w:val="24"/>
        </w:rPr>
      </w:r>
      <w:r/>
    </w:p>
    <w:tbl>
      <w:tblPr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</w:pPr>
            <w:r>
              <w:rPr>
                <w:sz w:val="24"/>
              </w:rPr>
              <w:t xml:space="preserve">Председатель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Государственного Собрания -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Эл Курултай Республики Алтай</w:t>
            </w:r>
            <w:r/>
          </w:p>
          <w:p>
            <w:pPr>
              <w:pStyle w:val="829"/>
            </w:pPr>
            <w:r>
              <w:rPr>
                <w:sz w:val="24"/>
              </w:rPr>
              <w:t xml:space="preserve">В.Н.ТЮЛЕНТИН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3" w:type="dxa"/>
            <w:textDirection w:val="lrTb"/>
            <w:noWrap w:val="false"/>
          </w:tcPr>
          <w:p>
            <w:pPr>
              <w:pStyle w:val="829"/>
              <w:jc w:val="right"/>
            </w:pPr>
            <w:r>
              <w:rPr>
                <w:sz w:val="24"/>
              </w:rPr>
              <w:t xml:space="preserve">Глава Республики Алтай,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Председатель Правительства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Республики Алтай</w:t>
            </w:r>
            <w:r/>
          </w:p>
          <w:p>
            <w:pPr>
              <w:pStyle w:val="829"/>
              <w:jc w:val="right"/>
            </w:pPr>
            <w:r>
              <w:rPr>
                <w:sz w:val="24"/>
              </w:rPr>
              <w:t xml:space="preserve">А.В.БЕРДНИКОВ</w:t>
            </w:r>
            <w:r/>
          </w:p>
        </w:tc>
      </w:tr>
    </w:tbl>
    <w:p>
      <w:pPr>
        <w:pStyle w:val="829"/>
        <w:jc w:val="right"/>
        <w:spacing w:before="240"/>
      </w:pPr>
      <w:r>
        <w:rPr>
          <w:sz w:val="24"/>
        </w:rPr>
        <w:t xml:space="preserve">г. Горно-Алтайск</w:t>
      </w:r>
      <w:r/>
    </w:p>
    <w:p>
      <w:pPr>
        <w:pStyle w:val="829"/>
        <w:jc w:val="right"/>
      </w:pPr>
      <w:r>
        <w:rPr>
          <w:sz w:val="24"/>
        </w:rPr>
        <w:t xml:space="preserve">13 июня 2018 года</w:t>
      </w:r>
      <w:r/>
    </w:p>
    <w:p>
      <w:pPr>
        <w:pStyle w:val="829"/>
        <w:jc w:val="right"/>
      </w:pPr>
      <w:r>
        <w:rPr>
          <w:sz w:val="24"/>
        </w:rPr>
        <w:t xml:space="preserve">N 25-РЗ</w:t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</w:pPr>
      <w:r>
        <w:rPr>
          <w:sz w:val="24"/>
        </w:rPr>
      </w:r>
      <w:r/>
    </w:p>
    <w:p>
      <w:pPr>
        <w:pStyle w:val="829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440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blPrEx/>
      <w:trPr>
        <w:trHeight w:val="1663" w:hRule="exact"/>
      </w:trPr>
      <w:tc>
        <w:tcPr>
          <w:tcW w:w="1650" w:type="pct"/>
          <w:vAlign w:val="center"/>
          <w:textDirection w:val="lrTb"/>
          <w:noWrap w:val="false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  <w:r/>
        </w:p>
      </w:tc>
      <w:tc>
        <w:tcPr>
          <w:tcW w:w="1700" w:type="pct"/>
          <w:vAlign w:val="center"/>
          <w:textDirection w:val="lrTb"/>
          <w:noWrap w:val="false"/>
        </w:tcPr>
        <w:p>
          <w:pPr>
            <w:jc w:val="center"/>
          </w:pPr>
          <w:r/>
          <w:hyperlink r:id="rId1" w:tooltip="https://www.consultant.ru" w:history="1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  <w:r/>
          <w:r/>
        </w:p>
      </w:tc>
      <w:tc>
        <w:tcPr>
          <w:tcW w:w="1650" w:type="pct"/>
          <w:vAlign w:val="center"/>
          <w:textDirection w:val="lrTb"/>
          <w:noWrap w:val="false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/>
        </w:p>
      </w:tc>
    </w:tr>
  </w:tbl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13.06.2018 N 25-РЗ</w:t>
            <w:br/>
            <w:t xml:space="preserve">(ред. от 07.10.2026)</w:t>
            <w:br/>
            <w:t xml:space="preserve">"Об инвестиционном налоговом кредите в Республике Алта...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1"/>
      <w:gridCol w:w="1"/>
    </w:tblGrid>
    <w:tr>
      <w:tblPrEx/>
      <w:trPr>
        <w:trHeight w:val="1683" w:hRule="exact"/>
      </w:trPr>
      <w:tc>
        <w:tcPr>
          <w:tcW w:w="2700" w:type="pct"/>
          <w:vAlign w:val="center"/>
          <w:textDirection w:val="lrTb"/>
          <w:noWrap w:val="false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Республики Алтай от 13.06.2018 N 25-РЗ</w:t>
            <w:br/>
            <w:t xml:space="preserve">(ред. от 07.10.2026)</w:t>
            <w:br/>
            <w:t xml:space="preserve">"Об инвестиционном налоговом кредите в Республике Алта...</w:t>
          </w:r>
          <w:r>
            <w:rPr>
              <w:rFonts w:ascii="Tahoma" w:hAnsi="Tahoma" w:cs="Tahoma"/>
            </w:rPr>
          </w:r>
        </w:p>
      </w:tc>
      <w:tc>
        <w:tcPr>
          <w:tcW w:w="2300" w:type="pct"/>
          <w:vAlign w:val="center"/>
          <w:textDirection w:val="lrTb"/>
          <w:noWrap w:val="false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02.11.2026</w:t>
          </w:r>
          <w:r>
            <w:rPr>
              <w:rFonts w:ascii="Tahoma" w:hAnsi="Tahoma" w:cs="Tahoma"/>
            </w:rPr>
          </w:r>
        </w:p>
      </w:tc>
    </w:tr>
  </w:tbl>
  <w:p>
    <w:pPr>
      <w:rPr>
        <w:sz w:val="2"/>
        <w:szCs w:val="2"/>
      </w:rPr>
      <w:pBdr>
        <w:bottom w:val="single" w:color="000000" w:sz="12" w:space="0"/>
      </w:pBdr>
    </w:pPr>
    <w:r>
      <w:rPr>
        <w:sz w:val="2"/>
        <w:szCs w:val="2"/>
      </w:rPr>
    </w:r>
    <w:r>
      <w:rPr>
        <w:sz w:val="2"/>
        <w:szCs w:val="2"/>
      </w:rPr>
    </w:r>
  </w:p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Normal"/>
    <w:qFormat/>
  </w:style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paragraph" w:styleId="829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0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2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3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4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5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234" w:default="1">
    <w:name w:val="Default Paragraph Font"/>
    <w:uiPriority w:val="1"/>
    <w:semiHidden/>
    <w:unhideWhenUsed/>
  </w:style>
  <w:style w:type="numbering" w:styleId="1235" w:default="1">
    <w:name w:val="No List"/>
    <w:uiPriority w:val="99"/>
    <w:semiHidden/>
    <w:unhideWhenUsed/>
  </w:style>
  <w:style w:type="table" w:styleId="123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Relationship Id="rId13" Type="http://schemas.openxmlformats.org/officeDocument/2006/relationships/hyperlink" Target="https://www.consultant.ru" TargetMode="External"/><Relationship Id="rId14" Type="http://schemas.openxmlformats.org/officeDocument/2006/relationships/hyperlink" Target="https://www.consultan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Республики Алтай от 13.06.2018 N 25-РЗ
(ред. от 07.10.2026)
"Об инвестиционном налоговом кредите в Республике Алтай"
(принят ГСЭК РА 24.05.2018)</dc:title>
  <cp:lastModifiedBy>Маташев Владимир Алексеевич</cp:lastModifiedBy>
  <cp:revision>1</cp:revision>
  <dcterms:created xsi:type="dcterms:W3CDTF">2026-11-02T03:24:07Z</dcterms:created>
  <dcterms:modified xsi:type="dcterms:W3CDTF">2026-11-02T04:18:00Z</dcterms:modified>
</cp:coreProperties>
</file>