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D5" w:rsidRDefault="001E6BD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E6BD5" w:rsidRDefault="001E6BD5">
      <w:pPr>
        <w:pStyle w:val="ConsPlusTitle"/>
        <w:jc w:val="center"/>
      </w:pPr>
    </w:p>
    <w:p w:rsidR="001E6BD5" w:rsidRDefault="001E6BD5">
      <w:pPr>
        <w:pStyle w:val="ConsPlusTitle"/>
        <w:jc w:val="center"/>
      </w:pPr>
      <w:r>
        <w:t>ПОСТАНОВЛЕНИЕ</w:t>
      </w:r>
    </w:p>
    <w:p w:rsidR="001E6BD5" w:rsidRDefault="001E6BD5">
      <w:pPr>
        <w:pStyle w:val="ConsPlusTitle"/>
        <w:jc w:val="center"/>
      </w:pPr>
      <w:r>
        <w:t>от 11 мая 2001 г. N 369</w:t>
      </w:r>
    </w:p>
    <w:p w:rsidR="001E6BD5" w:rsidRDefault="001E6BD5">
      <w:pPr>
        <w:pStyle w:val="ConsPlusTitle"/>
        <w:jc w:val="center"/>
      </w:pPr>
    </w:p>
    <w:p w:rsidR="001E6BD5" w:rsidRDefault="001E6BD5">
      <w:pPr>
        <w:pStyle w:val="ConsPlusTitle"/>
        <w:jc w:val="center"/>
      </w:pPr>
      <w:r>
        <w:t>ОБ УТВЕРЖДЕНИИ ПРАВИЛ</w:t>
      </w:r>
    </w:p>
    <w:p w:rsidR="001E6BD5" w:rsidRDefault="001E6BD5">
      <w:pPr>
        <w:pStyle w:val="ConsPlusTitle"/>
        <w:jc w:val="center"/>
      </w:pPr>
      <w:r>
        <w:t>ОБРАЩЕНИЯ С ЛОМОМ И ОТХОДАМИ ЧЕРНЫХ МЕТАЛЛОВ</w:t>
      </w:r>
    </w:p>
    <w:p w:rsidR="001E6BD5" w:rsidRDefault="001E6BD5">
      <w:pPr>
        <w:pStyle w:val="ConsPlusTitle"/>
        <w:jc w:val="center"/>
      </w:pPr>
      <w:r>
        <w:t>И ИХ ОТЧУЖДЕНИЯ</w:t>
      </w:r>
    </w:p>
    <w:p w:rsidR="001E6BD5" w:rsidRDefault="001E6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5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10.12.2016 </w:t>
            </w:r>
            <w:hyperlink r:id="rId6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15.12.2016 </w:t>
            </w:r>
            <w:hyperlink r:id="rId7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>,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8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</w:tr>
    </w:tbl>
    <w:p w:rsidR="001E6BD5" w:rsidRDefault="001E6BD5">
      <w:pPr>
        <w:pStyle w:val="ConsPlusNormal"/>
        <w:jc w:val="center"/>
      </w:pPr>
    </w:p>
    <w:p w:rsidR="001E6BD5" w:rsidRDefault="001E6B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2. Установить, что контроль за соблюдением настоящих </w:t>
      </w:r>
      <w:hyperlink w:anchor="P33" w:history="1">
        <w:r>
          <w:rPr>
            <w:color w:val="0000FF"/>
          </w:rPr>
          <w:t>Правил</w:t>
        </w:r>
      </w:hyperlink>
      <w:r>
        <w:t xml:space="preserve"> осуществляют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1338)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Российской Федерации привести свои нормативные акты в соответствие с настоящими </w:t>
      </w:r>
      <w:hyperlink w:anchor="P33" w:history="1">
        <w:r>
          <w:rPr>
            <w:color w:val="0000FF"/>
          </w:rPr>
          <w:t>Правилами.</w:t>
        </w:r>
      </w:hyperlink>
    </w:p>
    <w:p w:rsidR="001E6BD5" w:rsidRDefault="001E6BD5">
      <w:pPr>
        <w:pStyle w:val="ConsPlusNormal"/>
      </w:pPr>
    </w:p>
    <w:p w:rsidR="001E6BD5" w:rsidRDefault="001E6BD5">
      <w:pPr>
        <w:pStyle w:val="ConsPlusNormal"/>
        <w:jc w:val="right"/>
      </w:pPr>
      <w:r>
        <w:t>Председатель Правительства</w:t>
      </w:r>
    </w:p>
    <w:p w:rsidR="001E6BD5" w:rsidRDefault="001E6BD5">
      <w:pPr>
        <w:pStyle w:val="ConsPlusNormal"/>
        <w:jc w:val="right"/>
      </w:pPr>
      <w:r>
        <w:t>Российской Федерации</w:t>
      </w:r>
    </w:p>
    <w:p w:rsidR="001E6BD5" w:rsidRDefault="001E6BD5">
      <w:pPr>
        <w:pStyle w:val="ConsPlusNormal"/>
        <w:jc w:val="right"/>
      </w:pPr>
      <w:r>
        <w:t>М.КАСЬЯНОВ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  <w:jc w:val="right"/>
        <w:outlineLvl w:val="0"/>
      </w:pPr>
      <w:r>
        <w:t>Утверждены</w:t>
      </w:r>
    </w:p>
    <w:p w:rsidR="001E6BD5" w:rsidRDefault="001E6BD5">
      <w:pPr>
        <w:pStyle w:val="ConsPlusNormal"/>
        <w:jc w:val="right"/>
      </w:pPr>
      <w:r>
        <w:t>Постановлением Правительства</w:t>
      </w:r>
    </w:p>
    <w:p w:rsidR="001E6BD5" w:rsidRDefault="001E6BD5">
      <w:pPr>
        <w:pStyle w:val="ConsPlusNormal"/>
        <w:jc w:val="right"/>
      </w:pPr>
      <w:r>
        <w:t>Российской Федерации</w:t>
      </w:r>
    </w:p>
    <w:p w:rsidR="001E6BD5" w:rsidRDefault="001E6BD5">
      <w:pPr>
        <w:pStyle w:val="ConsPlusNormal"/>
        <w:jc w:val="right"/>
      </w:pPr>
      <w:r>
        <w:t>от 11 мая 2001 г. N 369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</w:pPr>
      <w:bookmarkStart w:id="1" w:name="P33"/>
      <w:bookmarkEnd w:id="1"/>
      <w:r>
        <w:t>ПРАВИЛА</w:t>
      </w:r>
    </w:p>
    <w:p w:rsidR="001E6BD5" w:rsidRDefault="001E6BD5">
      <w:pPr>
        <w:pStyle w:val="ConsPlusTitle"/>
        <w:jc w:val="center"/>
      </w:pPr>
      <w:r>
        <w:t>ОБРАЩЕНИЯ С ЛОМОМ И ОТХОДАМИ ЧЕРНЫХ МЕТАЛЛОВ</w:t>
      </w:r>
    </w:p>
    <w:p w:rsidR="001E6BD5" w:rsidRDefault="001E6BD5">
      <w:pPr>
        <w:pStyle w:val="ConsPlusTitle"/>
        <w:jc w:val="center"/>
      </w:pPr>
      <w:r>
        <w:t>И ИХ ОТЧУЖДЕНИЯ</w:t>
      </w:r>
    </w:p>
    <w:p w:rsidR="001E6BD5" w:rsidRDefault="001E6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11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2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3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14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</w:tr>
    </w:tbl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I. Общие положения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r>
        <w:t xml:space="preserve">1. Настоящие Правила определяют порядок обращения (приема, учета, хранения, </w:t>
      </w:r>
      <w:r>
        <w:lastRenderedPageBreak/>
        <w:t>транспортировки) и отчуждения лома и отходов черных металлов на территории Российской Федерации.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II. Требования к организации</w:t>
      </w:r>
    </w:p>
    <w:p w:rsidR="001E6BD5" w:rsidRDefault="001E6BD5">
      <w:pPr>
        <w:pStyle w:val="ConsPlusTitle"/>
        <w:jc w:val="center"/>
      </w:pPr>
      <w:r>
        <w:t>приема лома и отходов черных металлов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bookmarkStart w:id="2" w:name="P49"/>
      <w:bookmarkEnd w:id="2"/>
      <w: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условия приема и цены на лом и отходы черных металлов.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5. На объектах по приему лома и отходов черных металлов, кроме информации, указанной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а) лицензия, полученная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б) утратил силу с 1 января 2021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е) инструкция о порядке действий при обнаружении взрывоопасных предметов.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III. Порядок приема и учета лома</w:t>
      </w:r>
    </w:p>
    <w:p w:rsidR="001E6BD5" w:rsidRDefault="001E6BD5">
      <w:pPr>
        <w:pStyle w:val="ConsPlusTitle"/>
        <w:jc w:val="center"/>
      </w:pPr>
      <w:r>
        <w:t>и отходов черных металлов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r>
        <w:t xml:space="preserve">6. Прием лома и отходов черных металлов проводится по массе нетто, определяемой как </w:t>
      </w:r>
      <w:r>
        <w:lastRenderedPageBreak/>
        <w:t>разность между массой брутто и массой транспортного средства, тары и засоренности.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черных металлов контролера лома и отходов металла 2 разряда;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в) наличие на каждом объекте по приему лома и отходов черных металлов площадки с твердым </w:t>
      </w:r>
      <w:proofErr w:type="spellStart"/>
      <w:r>
        <w:t>неразрушаемым</w:t>
      </w:r>
      <w:proofErr w:type="spellEnd"/>
      <w:r>
        <w:t xml:space="preserve">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пресс для пакетирования лома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пресс-ножницы;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установка для дробления и сортировки легковесного лома;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оборудование для сортировки или измельчения стружки;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копер для разбивки металлолома.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jc w:val="both"/>
      </w:pPr>
      <w:r>
        <w:t xml:space="preserve">(п. 8(1)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12.12.2012 N 1287)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lastRenderedPageBreak/>
        <w:t xml:space="preserve">10. Прием лома и отходов черных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82" w:history="1">
        <w:r>
          <w:rPr>
            <w:color w:val="0000FF"/>
          </w:rPr>
          <w:t>приложению N 1</w:t>
        </w:r>
      </w:hyperlink>
      <w:r>
        <w:t>.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11. Приемо-сдаточные акты регистрируются в книге учета приемо-сдаточных актов (далее - книга учета).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</w:t>
      </w:r>
    </w:p>
    <w:p w:rsidR="001E6BD5" w:rsidRDefault="001E6BD5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12. На первой странице книга учета должна содержать: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13. При каждом случае приема лома и отходов черных металлов в книгу учета вносится следующая информация: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дата приема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данные о лице, сдающем лом и отходы: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lastRenderedPageBreak/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д) вид принятых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з) вес принятых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14. Книга учета и приемо-сдаточные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металлов.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15. Оплата принятых лома и отходов черных металлов осуществляется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278" w:history="1">
        <w:r>
          <w:rPr>
            <w:color w:val="0000FF"/>
          </w:rPr>
          <w:t>приложению N 2</w:t>
        </w:r>
      </w:hyperlink>
      <w:r>
        <w:t>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IV. Порядок учета отчуждаемых лома</w:t>
      </w:r>
    </w:p>
    <w:p w:rsidR="001E6BD5" w:rsidRDefault="001E6BD5">
      <w:pPr>
        <w:pStyle w:val="ConsPlusTitle"/>
        <w:jc w:val="center"/>
      </w:pPr>
      <w:r>
        <w:t>и отходов черных металлов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в котором указываются: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б) номер вагона, государственный регистрационный знак автомобиля или иного </w:t>
      </w:r>
      <w:r>
        <w:lastRenderedPageBreak/>
        <w:t>транспортного средства (в зависимости от вида транспорта);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вид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ж) номер удостоверения о взрывобезопасности лома и отходов черных металлов, составленного по форме, предусмотренной </w:t>
      </w:r>
      <w:hyperlink w:anchor="P311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выданного лицом, ответственным за проведение контроля лома и отходов черных металлов на взрывобезопасность.</w:t>
      </w:r>
    </w:p>
    <w:p w:rsidR="001E6BD5" w:rsidRDefault="001E6B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отгруженных лома и отходов черных металлов в электронном виде.</w:t>
      </w:r>
    </w:p>
    <w:p w:rsidR="001E6BD5" w:rsidRDefault="001E6BD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1E6BD5" w:rsidRDefault="001E6BD5">
      <w:pPr>
        <w:pStyle w:val="ConsPlusTitle"/>
        <w:jc w:val="center"/>
      </w:pPr>
      <w:r>
        <w:t>лома и отходов черных металлов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а) при перевозке лома и отходов черных металлов транспортной организацией: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путевой лист;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 согласно </w:t>
      </w:r>
      <w:hyperlink w:anchor="P311" w:history="1">
        <w:r>
          <w:rPr>
            <w:color w:val="0000FF"/>
          </w:rPr>
          <w:t>приложению N 3</w:t>
        </w:r>
      </w:hyperlink>
      <w:r>
        <w:t>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транспортная накладная и заверенные копии документов, подтверждающих право собственности на транспортируемые лом и отходы черных металлов;</w:t>
      </w:r>
    </w:p>
    <w:p w:rsidR="001E6BD5" w:rsidRDefault="001E6BD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форме, предусмотренной </w:t>
      </w:r>
      <w:hyperlink w:anchor="P311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21. В транспортной накладной указываются: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lastRenderedPageBreak/>
        <w:t>а) номер;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е) вид лома и отходов черных металлов;</w:t>
      </w:r>
    </w:p>
    <w:p w:rsidR="001E6BD5" w:rsidRDefault="001E6BD5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1E6BD5" w:rsidRDefault="001E6BD5">
      <w:pPr>
        <w:pStyle w:val="ConsPlusNormal"/>
      </w:pPr>
    </w:p>
    <w:p w:rsidR="001E6BD5" w:rsidRDefault="001E6BD5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  <w:ind w:firstLine="540"/>
        <w:jc w:val="both"/>
      </w:pPr>
      <w:r>
        <w:t xml:space="preserve">22. Нарушение настоящих Правил влечет за собой ответственность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  <w:jc w:val="right"/>
        <w:outlineLvl w:val="1"/>
      </w:pPr>
      <w:r>
        <w:t>Приложение N 1</w:t>
      </w:r>
    </w:p>
    <w:p w:rsidR="001E6BD5" w:rsidRDefault="001E6BD5">
      <w:pPr>
        <w:pStyle w:val="ConsPlusNormal"/>
        <w:jc w:val="right"/>
      </w:pPr>
      <w:r>
        <w:t>к Правилам обращения</w:t>
      </w:r>
    </w:p>
    <w:p w:rsidR="001E6BD5" w:rsidRDefault="001E6BD5">
      <w:pPr>
        <w:pStyle w:val="ConsPlusNormal"/>
        <w:jc w:val="right"/>
      </w:pPr>
      <w:r>
        <w:t>с ломом и отходами черных</w:t>
      </w:r>
    </w:p>
    <w:p w:rsidR="001E6BD5" w:rsidRDefault="001E6BD5">
      <w:pPr>
        <w:pStyle w:val="ConsPlusNormal"/>
        <w:jc w:val="right"/>
      </w:pPr>
      <w:r>
        <w:t>металлов и их отчуждения</w:t>
      </w:r>
    </w:p>
    <w:p w:rsidR="001E6BD5" w:rsidRDefault="001E6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</w:tr>
    </w:tbl>
    <w:p w:rsidR="001E6BD5" w:rsidRDefault="001E6BD5">
      <w:pPr>
        <w:pStyle w:val="ConsPlusNormal"/>
        <w:jc w:val="both"/>
      </w:pPr>
    </w:p>
    <w:p w:rsidR="001E6BD5" w:rsidRDefault="001E6BD5">
      <w:pPr>
        <w:pStyle w:val="ConsPlusNonformat"/>
        <w:jc w:val="both"/>
      </w:pPr>
      <w:bookmarkStart w:id="3" w:name="P182"/>
      <w:bookmarkEnd w:id="3"/>
      <w:r>
        <w:t xml:space="preserve">               ПРИЕМО-СДАТОЧНЫЙ АКТ N _____ от _____________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</w:t>
      </w:r>
      <w:proofErr w:type="gramEnd"/>
      <w:r>
        <w:t xml:space="preserve">  сдатчика  лома  и отходов (для юридических</w:t>
      </w:r>
    </w:p>
    <w:p w:rsidR="001E6BD5" w:rsidRDefault="001E6BD5">
      <w:pPr>
        <w:pStyle w:val="ConsPlusNonformat"/>
        <w:jc w:val="both"/>
      </w:pPr>
      <w:r>
        <w:t xml:space="preserve">    лиц и индивидуальных предпринимателей) ________________________________</w:t>
      </w:r>
    </w:p>
    <w:p w:rsidR="001E6BD5" w:rsidRDefault="001E6BD5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удостоверяющего личность, место регистрации по месту</w:t>
      </w:r>
    </w:p>
    <w:p w:rsidR="001E6BD5" w:rsidRDefault="001E6BD5">
      <w:pPr>
        <w:pStyle w:val="ConsPlusNonformat"/>
        <w:jc w:val="both"/>
      </w:pPr>
      <w:r>
        <w:t>жительства или месту пребывания ___________________________________________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 xml:space="preserve">    </w:t>
      </w:r>
      <w:proofErr w:type="gramStart"/>
      <w:r>
        <w:t>Основания  возникновения</w:t>
      </w:r>
      <w:proofErr w:type="gramEnd"/>
      <w:r>
        <w:t xml:space="preserve">  права собственности у сдатчика лома и отходов</w:t>
      </w:r>
    </w:p>
    <w:p w:rsidR="001E6BD5" w:rsidRDefault="001E6BD5">
      <w:pPr>
        <w:pStyle w:val="ConsPlusNonformat"/>
        <w:jc w:val="both"/>
      </w:pPr>
      <w:r>
        <w:t>на сдаваемые лом и отходы черных металлов _________________________________</w:t>
      </w:r>
    </w:p>
    <w:p w:rsidR="001E6BD5" w:rsidRDefault="001E6BD5">
      <w:pPr>
        <w:pStyle w:val="ConsPlusNonformat"/>
        <w:jc w:val="both"/>
      </w:pPr>
      <w:r>
        <w:t xml:space="preserve">    Краткое описание лома и отходов черных металлов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___________________________________________________________________________</w:t>
      </w:r>
    </w:p>
    <w:p w:rsidR="001E6BD5" w:rsidRDefault="001E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907"/>
        <w:gridCol w:w="794"/>
        <w:gridCol w:w="1059"/>
        <w:gridCol w:w="1059"/>
        <w:gridCol w:w="1059"/>
        <w:gridCol w:w="1062"/>
        <w:gridCol w:w="1064"/>
        <w:gridCol w:w="1050"/>
      </w:tblGrid>
      <w:tr w:rsidR="001E6BD5">
        <w:tc>
          <w:tcPr>
            <w:tcW w:w="978" w:type="dxa"/>
          </w:tcPr>
          <w:p w:rsidR="001E6BD5" w:rsidRDefault="001E6B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E6BD5" w:rsidRDefault="001E6BD5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1E6BD5" w:rsidRDefault="001E6BD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59" w:type="dxa"/>
          </w:tcPr>
          <w:p w:rsidR="001E6BD5" w:rsidRDefault="001E6BD5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59" w:type="dxa"/>
          </w:tcPr>
          <w:p w:rsidR="001E6BD5" w:rsidRDefault="001E6BD5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59" w:type="dxa"/>
          </w:tcPr>
          <w:p w:rsidR="001E6BD5" w:rsidRDefault="001E6BD5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2" w:type="dxa"/>
          </w:tcPr>
          <w:p w:rsidR="001E6BD5" w:rsidRDefault="001E6BD5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4" w:type="dxa"/>
          </w:tcPr>
          <w:p w:rsidR="001E6BD5" w:rsidRDefault="001E6BD5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50" w:type="dxa"/>
          </w:tcPr>
          <w:p w:rsidR="001E6BD5" w:rsidRDefault="001E6BD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1E6BD5">
        <w:tc>
          <w:tcPr>
            <w:tcW w:w="978" w:type="dxa"/>
          </w:tcPr>
          <w:p w:rsidR="001E6BD5" w:rsidRDefault="001E6BD5">
            <w:pPr>
              <w:pStyle w:val="ConsPlusNormal"/>
            </w:pPr>
          </w:p>
        </w:tc>
        <w:tc>
          <w:tcPr>
            <w:tcW w:w="907" w:type="dxa"/>
          </w:tcPr>
          <w:p w:rsidR="001E6BD5" w:rsidRDefault="001E6BD5">
            <w:pPr>
              <w:pStyle w:val="ConsPlusNormal"/>
            </w:pPr>
          </w:p>
        </w:tc>
        <w:tc>
          <w:tcPr>
            <w:tcW w:w="79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2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0" w:type="dxa"/>
          </w:tcPr>
          <w:p w:rsidR="001E6BD5" w:rsidRDefault="001E6BD5">
            <w:pPr>
              <w:pStyle w:val="ConsPlusNormal"/>
            </w:pPr>
          </w:p>
        </w:tc>
      </w:tr>
      <w:tr w:rsidR="001E6BD5">
        <w:tc>
          <w:tcPr>
            <w:tcW w:w="978" w:type="dxa"/>
          </w:tcPr>
          <w:p w:rsidR="001E6BD5" w:rsidRDefault="001E6BD5">
            <w:pPr>
              <w:pStyle w:val="ConsPlusNormal"/>
            </w:pPr>
          </w:p>
        </w:tc>
        <w:tc>
          <w:tcPr>
            <w:tcW w:w="907" w:type="dxa"/>
          </w:tcPr>
          <w:p w:rsidR="001E6BD5" w:rsidRDefault="001E6BD5">
            <w:pPr>
              <w:pStyle w:val="ConsPlusNormal"/>
            </w:pPr>
          </w:p>
        </w:tc>
        <w:tc>
          <w:tcPr>
            <w:tcW w:w="79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2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0" w:type="dxa"/>
          </w:tcPr>
          <w:p w:rsidR="001E6BD5" w:rsidRDefault="001E6BD5">
            <w:pPr>
              <w:pStyle w:val="ConsPlusNormal"/>
            </w:pPr>
          </w:p>
        </w:tc>
      </w:tr>
      <w:tr w:rsidR="001E6BD5">
        <w:tc>
          <w:tcPr>
            <w:tcW w:w="978" w:type="dxa"/>
          </w:tcPr>
          <w:p w:rsidR="001E6BD5" w:rsidRDefault="001E6BD5">
            <w:pPr>
              <w:pStyle w:val="ConsPlusNormal"/>
            </w:pPr>
          </w:p>
        </w:tc>
        <w:tc>
          <w:tcPr>
            <w:tcW w:w="907" w:type="dxa"/>
          </w:tcPr>
          <w:p w:rsidR="001E6BD5" w:rsidRDefault="001E6BD5">
            <w:pPr>
              <w:pStyle w:val="ConsPlusNormal"/>
            </w:pPr>
          </w:p>
        </w:tc>
        <w:tc>
          <w:tcPr>
            <w:tcW w:w="79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2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0" w:type="dxa"/>
          </w:tcPr>
          <w:p w:rsidR="001E6BD5" w:rsidRDefault="001E6BD5">
            <w:pPr>
              <w:pStyle w:val="ConsPlusNormal"/>
            </w:pPr>
          </w:p>
        </w:tc>
      </w:tr>
      <w:tr w:rsidR="001E6BD5">
        <w:tc>
          <w:tcPr>
            <w:tcW w:w="2679" w:type="dxa"/>
            <w:gridSpan w:val="3"/>
          </w:tcPr>
          <w:p w:rsidR="001E6BD5" w:rsidRDefault="001E6BD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9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2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64" w:type="dxa"/>
          </w:tcPr>
          <w:p w:rsidR="001E6BD5" w:rsidRDefault="001E6BD5">
            <w:pPr>
              <w:pStyle w:val="ConsPlusNormal"/>
            </w:pPr>
          </w:p>
        </w:tc>
        <w:tc>
          <w:tcPr>
            <w:tcW w:w="1050" w:type="dxa"/>
          </w:tcPr>
          <w:p w:rsidR="001E6BD5" w:rsidRDefault="001E6BD5">
            <w:pPr>
              <w:pStyle w:val="ConsPlusNormal"/>
            </w:pPr>
          </w:p>
        </w:tc>
      </w:tr>
    </w:tbl>
    <w:p w:rsidR="001E6BD5" w:rsidRDefault="001E6BD5">
      <w:pPr>
        <w:pStyle w:val="ConsPlusNormal"/>
        <w:jc w:val="both"/>
      </w:pPr>
    </w:p>
    <w:p w:rsidR="001E6BD5" w:rsidRDefault="001E6BD5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За представление недостоверных данных об ответственности предупрежден.</w:t>
      </w:r>
    </w:p>
    <w:p w:rsidR="001E6BD5" w:rsidRDefault="001E6BD5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1E6BD5" w:rsidRDefault="001E6BD5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1E6BD5" w:rsidRDefault="001E6BD5">
      <w:pPr>
        <w:pStyle w:val="ConsPlusNonformat"/>
        <w:jc w:val="both"/>
      </w:pPr>
      <w:r>
        <w:t>лома и отходов).</w:t>
      </w:r>
    </w:p>
    <w:p w:rsidR="001E6BD5" w:rsidRDefault="001E6BD5">
      <w:pPr>
        <w:pStyle w:val="ConsPlusNonformat"/>
        <w:jc w:val="both"/>
      </w:pPr>
      <w:r>
        <w:t xml:space="preserve">    Указанный металлолом подготовлен согласно Межгосударственному стандарту</w:t>
      </w:r>
    </w:p>
    <w:p w:rsidR="001E6BD5" w:rsidRDefault="001E6BD5">
      <w:pPr>
        <w:pStyle w:val="ConsPlusNonformat"/>
        <w:jc w:val="both"/>
      </w:pPr>
      <w:hyperlink r:id="rId38" w:history="1">
        <w:proofErr w:type="gramStart"/>
        <w:r>
          <w:rPr>
            <w:color w:val="0000FF"/>
          </w:rPr>
          <w:t>ГОСТ  2787</w:t>
        </w:r>
        <w:proofErr w:type="gramEnd"/>
        <w:r>
          <w:rPr>
            <w:color w:val="0000FF"/>
          </w:rPr>
          <w:t>-2019</w:t>
        </w:r>
      </w:hyperlink>
      <w:r>
        <w:t xml:space="preserve">  "Металлы  черные  вторичные.  </w:t>
      </w:r>
      <w:proofErr w:type="gramStart"/>
      <w:r>
        <w:t>Общие  технические</w:t>
      </w:r>
      <w:proofErr w:type="gramEnd"/>
      <w:r>
        <w:t xml:space="preserve"> условия",</w:t>
      </w:r>
    </w:p>
    <w:p w:rsidR="001E6BD5" w:rsidRDefault="001E6BD5">
      <w:pPr>
        <w:pStyle w:val="ConsPlusNonformat"/>
        <w:jc w:val="both"/>
      </w:pPr>
      <w:proofErr w:type="gramStart"/>
      <w:r>
        <w:t xml:space="preserve">проверен,   </w:t>
      </w:r>
      <w:proofErr w:type="gramEnd"/>
      <w:r>
        <w:t>обезврежен,   признан   взрывобезопасным,  прошел  радиационный</w:t>
      </w:r>
    </w:p>
    <w:p w:rsidR="001E6BD5" w:rsidRDefault="001E6BD5">
      <w:pPr>
        <w:pStyle w:val="ConsPlusNonformat"/>
        <w:jc w:val="both"/>
      </w:pPr>
      <w:r>
        <w:t>контроль и может быть допущен к переработке и переплавке.</w:t>
      </w:r>
    </w:p>
    <w:p w:rsidR="001E6BD5" w:rsidRDefault="001E6BD5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1E6BD5" w:rsidRDefault="001E6BD5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проверку   лома  и  отходов  на</w:t>
      </w:r>
    </w:p>
    <w:p w:rsidR="001E6BD5" w:rsidRDefault="001E6BD5">
      <w:pPr>
        <w:pStyle w:val="ConsPlusNonformat"/>
        <w:jc w:val="both"/>
      </w:pPr>
      <w:r>
        <w:t>взрывобезопасность, 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радиационный  контроль  лома  и</w:t>
      </w:r>
    </w:p>
    <w:p w:rsidR="001E6BD5" w:rsidRDefault="001E6BD5">
      <w:pPr>
        <w:pStyle w:val="ConsPlusNonformat"/>
        <w:jc w:val="both"/>
      </w:pPr>
      <w:r>
        <w:t>отходов, __________________________________________________________________</w:t>
      </w:r>
    </w:p>
    <w:p w:rsidR="001E6BD5" w:rsidRDefault="001E6BD5">
      <w:pPr>
        <w:pStyle w:val="ConsPlusNormal"/>
        <w:jc w:val="both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  <w:jc w:val="right"/>
        <w:outlineLvl w:val="1"/>
      </w:pPr>
      <w:r>
        <w:t>Приложение N 2</w:t>
      </w:r>
    </w:p>
    <w:p w:rsidR="001E6BD5" w:rsidRDefault="001E6BD5">
      <w:pPr>
        <w:pStyle w:val="ConsPlusNormal"/>
        <w:jc w:val="right"/>
      </w:pPr>
      <w:r>
        <w:t>к Правилам обращения</w:t>
      </w:r>
    </w:p>
    <w:p w:rsidR="001E6BD5" w:rsidRDefault="001E6BD5">
      <w:pPr>
        <w:pStyle w:val="ConsPlusNormal"/>
        <w:jc w:val="right"/>
      </w:pPr>
      <w:r>
        <w:t>с ломом и отходами черных</w:t>
      </w:r>
    </w:p>
    <w:p w:rsidR="001E6BD5" w:rsidRDefault="001E6BD5">
      <w:pPr>
        <w:pStyle w:val="ConsPlusNormal"/>
        <w:jc w:val="right"/>
      </w:pPr>
      <w:r>
        <w:t>металлов и их отчуждения</w:t>
      </w:r>
    </w:p>
    <w:p w:rsidR="001E6BD5" w:rsidRDefault="001E6BD5">
      <w:pPr>
        <w:pStyle w:val="ConsPlusNormal"/>
      </w:pPr>
    </w:p>
    <w:p w:rsidR="001E6BD5" w:rsidRDefault="001E6BD5">
      <w:pPr>
        <w:pStyle w:val="ConsPlusNonformat"/>
        <w:jc w:val="both"/>
      </w:pPr>
      <w:r>
        <w:t xml:space="preserve">                                            Утверждаю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 xml:space="preserve">                           Руководитель __________________________</w:t>
      </w:r>
    </w:p>
    <w:p w:rsidR="001E6BD5" w:rsidRDefault="001E6BD5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1E6BD5" w:rsidRDefault="001E6BD5">
      <w:pPr>
        <w:pStyle w:val="ConsPlusNonformat"/>
        <w:jc w:val="both"/>
      </w:pPr>
      <w:r>
        <w:t xml:space="preserve">                            ____________________/_________________</w:t>
      </w:r>
    </w:p>
    <w:p w:rsidR="001E6BD5" w:rsidRDefault="001E6BD5">
      <w:pPr>
        <w:pStyle w:val="ConsPlusNonformat"/>
        <w:jc w:val="both"/>
      </w:pPr>
      <w:r>
        <w:t xml:space="preserve">                                        "________" 200_ г.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bookmarkStart w:id="4" w:name="P278"/>
      <w:bookmarkEnd w:id="4"/>
      <w:r>
        <w:t xml:space="preserve">                              АКТ N</w:t>
      </w:r>
    </w:p>
    <w:p w:rsidR="001E6BD5" w:rsidRDefault="001E6BD5">
      <w:pPr>
        <w:pStyle w:val="ConsPlusNonformat"/>
        <w:jc w:val="both"/>
      </w:pPr>
      <w:r>
        <w:t xml:space="preserve">       ОТБОРА (ИЗВЛЕЧЕНИЯ) ЛОМА И ОТХОДОВ ЦВЕТНЫХ МЕТАЛЛОВ</w:t>
      </w:r>
    </w:p>
    <w:p w:rsidR="001E6BD5" w:rsidRDefault="001E6BD5">
      <w:pPr>
        <w:pStyle w:val="ConsPlusNonformat"/>
        <w:jc w:val="both"/>
      </w:pPr>
      <w:r>
        <w:t xml:space="preserve">                ИЗ ЛОМА И ОТХОДОВ ЧЕРНЫХ МЕТАЛЛОВ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>Комиссия в составе:</w:t>
      </w:r>
    </w:p>
    <w:p w:rsidR="001E6BD5" w:rsidRDefault="001E6BD5">
      <w:pPr>
        <w:pStyle w:val="ConsPlusNonformat"/>
        <w:jc w:val="both"/>
      </w:pPr>
      <w:r>
        <w:t>начальник участка ________________________________________________</w:t>
      </w:r>
    </w:p>
    <w:p w:rsidR="001E6BD5" w:rsidRDefault="001E6BD5">
      <w:pPr>
        <w:pStyle w:val="ConsPlusNonformat"/>
        <w:jc w:val="both"/>
      </w:pPr>
      <w:r>
        <w:t>работник(</w:t>
      </w:r>
      <w:proofErr w:type="spellStart"/>
      <w:r>
        <w:t>ца</w:t>
      </w:r>
      <w:proofErr w:type="spellEnd"/>
      <w:r>
        <w:t>) _____________________________________________________</w:t>
      </w:r>
    </w:p>
    <w:p w:rsidR="001E6BD5" w:rsidRDefault="001E6BD5">
      <w:pPr>
        <w:pStyle w:val="ConsPlusNonformat"/>
        <w:jc w:val="both"/>
      </w:pPr>
      <w:r>
        <w:t>работник(</w:t>
      </w:r>
      <w:proofErr w:type="spellStart"/>
      <w:r>
        <w:t>ца</w:t>
      </w:r>
      <w:proofErr w:type="spellEnd"/>
      <w:r>
        <w:t>) _____________________________________________________</w:t>
      </w:r>
    </w:p>
    <w:p w:rsidR="001E6BD5" w:rsidRDefault="001E6BD5">
      <w:pPr>
        <w:pStyle w:val="ConsPlusNonformat"/>
        <w:jc w:val="both"/>
      </w:pPr>
      <w:r>
        <w:t>составили настоящий акт о том, что __________ (дата) на территории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был </w:t>
      </w:r>
      <w:proofErr w:type="gramStart"/>
      <w:r>
        <w:t>произведен  отбор</w:t>
      </w:r>
      <w:proofErr w:type="gramEnd"/>
      <w:r>
        <w:t xml:space="preserve"> (извлечение) лома и отходов цветных металлов</w:t>
      </w:r>
    </w:p>
    <w:p w:rsidR="001E6BD5" w:rsidRDefault="001E6BD5">
      <w:pPr>
        <w:pStyle w:val="ConsPlusNonformat"/>
        <w:jc w:val="both"/>
      </w:pPr>
      <w:r>
        <w:t>из лома и отходов черных металлов.</w:t>
      </w:r>
    </w:p>
    <w:p w:rsidR="001E6BD5" w:rsidRDefault="001E6BD5">
      <w:pPr>
        <w:pStyle w:val="ConsPlusNonformat"/>
        <w:jc w:val="both"/>
      </w:pPr>
      <w:r>
        <w:t>Подлежит списанию с учета лом и отходы черных металлов (вид, вес):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Подлежат </w:t>
      </w:r>
      <w:proofErr w:type="gramStart"/>
      <w:r>
        <w:t>учету  лом</w:t>
      </w:r>
      <w:proofErr w:type="gramEnd"/>
      <w:r>
        <w:t xml:space="preserve">  и  отходы цветных металлов (вид,  вес,  цена,</w:t>
      </w:r>
    </w:p>
    <w:p w:rsidR="001E6BD5" w:rsidRDefault="001E6BD5">
      <w:pPr>
        <w:pStyle w:val="ConsPlusNonformat"/>
        <w:jc w:val="both"/>
      </w:pPr>
      <w:r>
        <w:t>сумма, Ф.И.О. ответственного) ____________________________________</w:t>
      </w:r>
    </w:p>
    <w:p w:rsidR="001E6BD5" w:rsidRDefault="001E6BD5">
      <w:pPr>
        <w:pStyle w:val="ConsPlusNonformat"/>
        <w:jc w:val="both"/>
      </w:pPr>
      <w:r>
        <w:t xml:space="preserve">Согласовано: ____________ (подпись бухгалтера </w:t>
      </w:r>
      <w:proofErr w:type="spellStart"/>
      <w:r>
        <w:t>ломоперерабатывающей</w:t>
      </w:r>
      <w:proofErr w:type="spellEnd"/>
    </w:p>
    <w:p w:rsidR="001E6BD5" w:rsidRDefault="001E6BD5">
      <w:pPr>
        <w:pStyle w:val="ConsPlusNonformat"/>
        <w:jc w:val="both"/>
      </w:pPr>
      <w:r>
        <w:t>организации)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  <w:jc w:val="right"/>
        <w:outlineLvl w:val="1"/>
      </w:pPr>
      <w:r>
        <w:t>Приложение N 3</w:t>
      </w:r>
    </w:p>
    <w:p w:rsidR="001E6BD5" w:rsidRDefault="001E6BD5">
      <w:pPr>
        <w:pStyle w:val="ConsPlusNormal"/>
        <w:jc w:val="right"/>
      </w:pPr>
      <w:r>
        <w:t>к Правилам обращения</w:t>
      </w:r>
    </w:p>
    <w:p w:rsidR="001E6BD5" w:rsidRDefault="001E6BD5">
      <w:pPr>
        <w:pStyle w:val="ConsPlusNormal"/>
        <w:jc w:val="right"/>
      </w:pPr>
      <w:r>
        <w:t>с ломом и отходами черных</w:t>
      </w:r>
    </w:p>
    <w:p w:rsidR="001E6BD5" w:rsidRDefault="001E6BD5">
      <w:pPr>
        <w:pStyle w:val="ConsPlusNormal"/>
        <w:jc w:val="right"/>
      </w:pPr>
      <w:r>
        <w:t>металлов и их отчуждения</w:t>
      </w:r>
    </w:p>
    <w:p w:rsidR="001E6BD5" w:rsidRDefault="001E6B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BD5" w:rsidRDefault="001E6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15.12.2016 N 1367)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BD5" w:rsidRDefault="001E6BD5">
            <w:pPr>
              <w:spacing w:after="1" w:line="0" w:lineRule="atLeast"/>
            </w:pPr>
          </w:p>
        </w:tc>
      </w:tr>
    </w:tbl>
    <w:p w:rsidR="001E6BD5" w:rsidRDefault="001E6BD5">
      <w:pPr>
        <w:pStyle w:val="ConsPlusNormal"/>
      </w:pPr>
    </w:p>
    <w:p w:rsidR="001E6BD5" w:rsidRDefault="001E6BD5">
      <w:pPr>
        <w:pStyle w:val="ConsPlusNonformat"/>
        <w:jc w:val="both"/>
      </w:pPr>
      <w:r>
        <w:t>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 xml:space="preserve">                     наименование организации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bookmarkStart w:id="5" w:name="P311"/>
      <w:bookmarkEnd w:id="5"/>
      <w:r>
        <w:t xml:space="preserve">                      УДОСТОВЕРЕНИЕ N _____</w:t>
      </w:r>
    </w:p>
    <w:p w:rsidR="001E6BD5" w:rsidRDefault="001E6BD5">
      <w:pPr>
        <w:pStyle w:val="ConsPlusNonformat"/>
        <w:jc w:val="both"/>
      </w:pPr>
      <w:r>
        <w:t xml:space="preserve">       О ВЗРЫВОБЕЗОПАСНОСТИ ЛОМА И ОТХОДОВ ЧЕРНЫХ МЕТАЛЛОВ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>"__" ___________________ 200_ г.</w:t>
      </w:r>
    </w:p>
    <w:p w:rsidR="001E6BD5" w:rsidRDefault="001E6BD5">
      <w:pPr>
        <w:pStyle w:val="ConsPlusNonformat"/>
        <w:jc w:val="both"/>
      </w:pPr>
      <w:r>
        <w:t>1. Получатель лома и отходов черных металлов: ____________________</w:t>
      </w:r>
    </w:p>
    <w:p w:rsidR="001E6BD5" w:rsidRDefault="001E6BD5">
      <w:pPr>
        <w:pStyle w:val="ConsPlusNonformat"/>
        <w:jc w:val="both"/>
      </w:pPr>
      <w:r>
        <w:t>__________________________________________________________________</w:t>
      </w:r>
    </w:p>
    <w:p w:rsidR="001E6BD5" w:rsidRDefault="001E6BD5">
      <w:pPr>
        <w:pStyle w:val="ConsPlusNonformat"/>
        <w:jc w:val="both"/>
      </w:pPr>
      <w:r>
        <w:t>2. Вид лома и отходов черных металлов: ___________________________</w:t>
      </w:r>
    </w:p>
    <w:p w:rsidR="001E6BD5" w:rsidRDefault="001E6BD5">
      <w:pPr>
        <w:pStyle w:val="ConsPlusNonformat"/>
        <w:jc w:val="both"/>
      </w:pPr>
      <w:r>
        <w:t>масса ______________ тонн</w:t>
      </w:r>
    </w:p>
    <w:p w:rsidR="001E6BD5" w:rsidRDefault="001E6BD5">
      <w:pPr>
        <w:pStyle w:val="ConsPlusNonformat"/>
        <w:jc w:val="both"/>
      </w:pPr>
      <w:r>
        <w:t>вагон (автомобиль) N _______________ накладная N _________________</w:t>
      </w:r>
    </w:p>
    <w:p w:rsidR="001E6BD5" w:rsidRDefault="001E6BD5">
      <w:pPr>
        <w:pStyle w:val="ConsPlusNonformat"/>
        <w:jc w:val="both"/>
      </w:pPr>
      <w:r>
        <w:t xml:space="preserve">Указанные лом и отходы черных металлов </w:t>
      </w:r>
      <w:proofErr w:type="gramStart"/>
      <w:r>
        <w:t>являются  взрывобезопасными</w:t>
      </w:r>
      <w:proofErr w:type="gramEnd"/>
    </w:p>
    <w:p w:rsidR="001E6BD5" w:rsidRDefault="001E6BD5">
      <w:pPr>
        <w:pStyle w:val="ConsPlusNonformat"/>
        <w:jc w:val="both"/>
      </w:pPr>
      <w:proofErr w:type="gramStart"/>
      <w:r>
        <w:t>и  могут</w:t>
      </w:r>
      <w:proofErr w:type="gramEnd"/>
      <w:r>
        <w:t xml:space="preserve">  быть  допущены  к использованию в качестве металлической</w:t>
      </w:r>
    </w:p>
    <w:p w:rsidR="001E6BD5" w:rsidRDefault="001E6BD5">
      <w:pPr>
        <w:pStyle w:val="ConsPlusNonformat"/>
        <w:jc w:val="both"/>
      </w:pPr>
      <w:r>
        <w:t>шихты.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>Ответственный представитель ________________/ /__________________/</w:t>
      </w:r>
    </w:p>
    <w:p w:rsidR="001E6BD5" w:rsidRDefault="001E6BD5">
      <w:pPr>
        <w:pStyle w:val="ConsPlusNonformat"/>
        <w:jc w:val="both"/>
      </w:pPr>
      <w:r>
        <w:t xml:space="preserve">                            (личная подпись) (расшифровка подписи)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 xml:space="preserve">                                 М.П.</w:t>
      </w:r>
    </w:p>
    <w:p w:rsidR="001E6BD5" w:rsidRDefault="001E6BD5">
      <w:pPr>
        <w:pStyle w:val="ConsPlusNonformat"/>
        <w:jc w:val="both"/>
      </w:pPr>
    </w:p>
    <w:p w:rsidR="001E6BD5" w:rsidRDefault="001E6BD5">
      <w:pPr>
        <w:pStyle w:val="ConsPlusNonformat"/>
        <w:jc w:val="both"/>
      </w:pPr>
      <w:r>
        <w:t>Примечание. Печать проставляется при ее наличии.</w:t>
      </w:r>
    </w:p>
    <w:p w:rsidR="001E6BD5" w:rsidRDefault="001E6BD5">
      <w:pPr>
        <w:pStyle w:val="ConsPlusNormal"/>
      </w:pPr>
    </w:p>
    <w:p w:rsidR="001E6BD5" w:rsidRDefault="001E6BD5">
      <w:pPr>
        <w:pStyle w:val="ConsPlusNormal"/>
      </w:pPr>
    </w:p>
    <w:p w:rsidR="001E6BD5" w:rsidRDefault="001E6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D37" w:rsidRDefault="00185D37"/>
    <w:sectPr w:rsidR="00185D37" w:rsidSect="001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5"/>
    <w:rsid w:val="00185D37"/>
    <w:rsid w:val="001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A9E4-6234-438F-A3C5-0CD2FEC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BFC20C28079CCFB9523E2A3F18AE1D4B0329E56AEA0E29B237417DF62047639C8B2523E96A0CFC68B0201CAC14E96F2B5BE25F03EA185358N6J" TargetMode="External"/><Relationship Id="rId18" Type="http://schemas.openxmlformats.org/officeDocument/2006/relationships/hyperlink" Target="consultantplus://offline/ref=05BFC20C28079CCFB9523E2A3F18AE1D4A0525E46FE30E29B237417DF62047639C8B2523E96A0CFD67B0201CAC14E96F2B5BE25F03EA185358N6J" TargetMode="External"/><Relationship Id="rId26" Type="http://schemas.openxmlformats.org/officeDocument/2006/relationships/hyperlink" Target="consultantplus://offline/ref=05BFC20C28079CCFB9523E2A3F18AE1D4A0525E46FE30E29B237417DF62047639C8B2523E96A0CFF67B0201CAC14E96F2B5BE25F03EA185358N6J" TargetMode="External"/><Relationship Id="rId39" Type="http://schemas.openxmlformats.org/officeDocument/2006/relationships/hyperlink" Target="consultantplus://offline/ref=05BFC20C28079CCFB9523E2A3F18AE1D4B0329E56AEA0E29B237417DF62047639C8B2523E96A0CFD60B0201CAC14E96F2B5BE25F03EA185358N6J" TargetMode="External"/><Relationship Id="rId21" Type="http://schemas.openxmlformats.org/officeDocument/2006/relationships/hyperlink" Target="consultantplus://offline/ref=05BFC20C28079CCFB9523E2A3F18AE1D4A0525E46FE30E29B237417DF62047639C8B2523E96A0CFE60B0201CAC14E96F2B5BE25F03EA185358N6J" TargetMode="External"/><Relationship Id="rId34" Type="http://schemas.openxmlformats.org/officeDocument/2006/relationships/hyperlink" Target="consultantplus://offline/ref=05BFC20C28079CCFB9523E2A3F18AE1D4A0525E46FE30E29B237417DF62047639C8B2523E96A0CF868B0201CAC14E96F2B5BE25F03EA185358N6J" TargetMode="External"/><Relationship Id="rId7" Type="http://schemas.openxmlformats.org/officeDocument/2006/relationships/hyperlink" Target="consultantplus://offline/ref=05BFC20C28079CCFB9523E2A3F18AE1D4B0329E56AEA0E29B237417DF62047639C8B2523E96A0CFC68B0201CAC14E96F2B5BE25F03EA185358N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BFC20C28079CCFB9523E2A3F18AE1D4A0525E56AE30E29B237417DF62047639C8B2523E96A0CFD65B0201CAC14E96F2B5BE25F03EA185358N6J" TargetMode="External"/><Relationship Id="rId20" Type="http://schemas.openxmlformats.org/officeDocument/2006/relationships/hyperlink" Target="consultantplus://offline/ref=05BFC20C28079CCFB9523E2A3F18AE1D4A0525E46FE30E29B237417DF62047639C8B2523E96A0CFD68B0201CAC14E96F2B5BE25F03EA185358N6J" TargetMode="External"/><Relationship Id="rId29" Type="http://schemas.openxmlformats.org/officeDocument/2006/relationships/hyperlink" Target="consultantplus://offline/ref=05BFC20C28079CCFB9523E2A3F18AE1D4A0525E46FE30E29B237417DF62047639C8B2523E96A0CF865B0201CAC14E96F2B5BE25F03EA185358N6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C20C28079CCFB9523E2A3F18AE1D4D0322E861EC0E29B237417DF62047639C8B2523E96A0CFE64B0201CAC14E96F2B5BE25F03EA185358N6J" TargetMode="External"/><Relationship Id="rId11" Type="http://schemas.openxmlformats.org/officeDocument/2006/relationships/hyperlink" Target="consultantplus://offline/ref=05BFC20C28079CCFB9523E2A3F18AE1D4A0624EC68E80E29B237417DF62047639C8B2523E96A0CFA67B0201CAC14E96F2B5BE25F03EA185358N6J" TargetMode="External"/><Relationship Id="rId24" Type="http://schemas.openxmlformats.org/officeDocument/2006/relationships/hyperlink" Target="consultantplus://offline/ref=05BFC20C28079CCFB9523E2A3F18AE1D4A0525E46FE30E29B237417DF62047639C8B2523E96A0CFE68B0201CAC14E96F2B5BE25F03EA185358N6J" TargetMode="External"/><Relationship Id="rId32" Type="http://schemas.openxmlformats.org/officeDocument/2006/relationships/hyperlink" Target="consultantplus://offline/ref=05BFC20C28079CCFB9523E2A3F18AE1D4A0A25ED6DE90E29B237417DF62047639C8B2523E96A0DFD62B0201CAC14E96F2B5BE25F03EA185358N6J" TargetMode="External"/><Relationship Id="rId37" Type="http://schemas.openxmlformats.org/officeDocument/2006/relationships/hyperlink" Target="consultantplus://offline/ref=05BFC20C28079CCFB9523E2A3F18AE1D4A0525E46FE30E29B237417DF62047639C8B2523E96A0CF962B0201CAC14E96F2B5BE25F03EA185358N6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5BFC20C28079CCFB9523E2A3F18AE1D4A0525E56AE30E29B237417DF62047639C8B2523E96A0CF965B0201CAC14E96F2B5BE25F03EA185358N6J" TargetMode="External"/><Relationship Id="rId15" Type="http://schemas.openxmlformats.org/officeDocument/2006/relationships/hyperlink" Target="consultantplus://offline/ref=05BFC20C28079CCFB9523E2A3F18AE1D4A0525E46FE30E29B237417DF62047639C8B2523E96A0CFD63B0201CAC14E96F2B5BE25F03EA185358N6J" TargetMode="External"/><Relationship Id="rId23" Type="http://schemas.openxmlformats.org/officeDocument/2006/relationships/hyperlink" Target="consultantplus://offline/ref=05BFC20C28079CCFB9523E2A3F18AE1D4A0525E46FE30E29B237417DF62047639C8B2523E96A0CFE69B0201CAC14E96F2B5BE25F03EA185358N6J" TargetMode="External"/><Relationship Id="rId28" Type="http://schemas.openxmlformats.org/officeDocument/2006/relationships/hyperlink" Target="consultantplus://offline/ref=05BFC20C28079CCFB9523E2A3F18AE1D4A0525E46FE30E29B237417DF62047639C8B2523E96A0CFF68B0201CAC14E96F2B5BE25F03EA185358N6J" TargetMode="External"/><Relationship Id="rId36" Type="http://schemas.openxmlformats.org/officeDocument/2006/relationships/hyperlink" Target="consultantplus://offline/ref=05BFC20C28079CCFB9523E2A3F18AE1D4A0429EF6CE80E29B237417DF62047639C8B2523EF6907A830FF2140E842FA6F2B5BE05C1F5ENAJ" TargetMode="External"/><Relationship Id="rId10" Type="http://schemas.openxmlformats.org/officeDocument/2006/relationships/hyperlink" Target="consultantplus://offline/ref=05BFC20C28079CCFB9523E2A3F18AE1D4D0322E861EC0E29B237417DF62047639C8B2523E96A0CFE64B0201CAC14E96F2B5BE25F03EA185358N6J" TargetMode="External"/><Relationship Id="rId19" Type="http://schemas.openxmlformats.org/officeDocument/2006/relationships/hyperlink" Target="consultantplus://offline/ref=05BFC20C28079CCFB9523E2A3F18AE1D4A0525E46FE30E29B237417DF62047639C8B2523E96A0CFD69B0201CAC14E96F2B5BE25F03EA185358N6J" TargetMode="External"/><Relationship Id="rId31" Type="http://schemas.openxmlformats.org/officeDocument/2006/relationships/hyperlink" Target="consultantplus://offline/ref=05BFC20C28079CCFB9523E2A3F18AE1D4A0525E46FE30E29B237417DF62047639C8B2523E96A0CF864B0201CAC14E96F2B5BE25F03EA185358N6J" TargetMode="External"/><Relationship Id="rId4" Type="http://schemas.openxmlformats.org/officeDocument/2006/relationships/hyperlink" Target="consultantplus://offline/ref=05BFC20C28079CCFB9523E2A3F18AE1D4A0624EC68E80E29B237417DF62047639C8B2523E96A0CFA67B0201CAC14E96F2B5BE25F03EA185358N6J" TargetMode="External"/><Relationship Id="rId9" Type="http://schemas.openxmlformats.org/officeDocument/2006/relationships/hyperlink" Target="consultantplus://offline/ref=05BFC20C28079CCFB9523E2A3F18AE1D4A0A25ED6DE90E29B237417DF62047639C8B2523E96A0DFD69B0201CAC14E96F2B5BE25F03EA185358N6J" TargetMode="External"/><Relationship Id="rId14" Type="http://schemas.openxmlformats.org/officeDocument/2006/relationships/hyperlink" Target="consultantplus://offline/ref=05BFC20C28079CCFB9523E2A3F18AE1D4A0525E46FE30E29B237417DF62047639C8B2523E96A0CFD60B0201CAC14E96F2B5BE25F03EA185358N6J" TargetMode="External"/><Relationship Id="rId22" Type="http://schemas.openxmlformats.org/officeDocument/2006/relationships/hyperlink" Target="consultantplus://offline/ref=05BFC20C28079CCFB9523E2A3F18AE1D4A0525E56AE30E29B237417DF62047639C8B2523E96A0CF965B0201CAC14E96F2B5BE25F03EA185358N6J" TargetMode="External"/><Relationship Id="rId27" Type="http://schemas.openxmlformats.org/officeDocument/2006/relationships/hyperlink" Target="consultantplus://offline/ref=05BFC20C28079CCFB9523E2A3F18AE1D4A0525E46FE30E29B237417DF62047639C8B2523E96A0CFF69B0201CAC14E96F2B5BE25F03EA185358N6J" TargetMode="External"/><Relationship Id="rId30" Type="http://schemas.openxmlformats.org/officeDocument/2006/relationships/hyperlink" Target="consultantplus://offline/ref=05BFC20C28079CCFB9523E2A3F18AE1D4A0426EC6BEE0E29B237417DF62047639C8B2523E96A0DF969B0201CAC14E96F2B5BE25F03EA185358N6J" TargetMode="External"/><Relationship Id="rId35" Type="http://schemas.openxmlformats.org/officeDocument/2006/relationships/hyperlink" Target="consultantplus://offline/ref=05BFC20C28079CCFB9523E2A3F18AE1D4A0525E46FE30E29B237417DF62047639C8B2523E96A0CF960B0201CAC14E96F2B5BE25F03EA185358N6J" TargetMode="External"/><Relationship Id="rId8" Type="http://schemas.openxmlformats.org/officeDocument/2006/relationships/hyperlink" Target="consultantplus://offline/ref=05BFC20C28079CCFB9523E2A3F18AE1D4A0525E46FE30E29B237417DF62047639C8B2523E96A0CFD60B0201CAC14E96F2B5BE25F03EA185358N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BFC20C28079CCFB9523E2A3F18AE1D4A0525E56AE30E29B237417DF62047639C8B2523E96A0CF965B0201CAC14E96F2B5BE25F03EA185358N6J" TargetMode="External"/><Relationship Id="rId17" Type="http://schemas.openxmlformats.org/officeDocument/2006/relationships/hyperlink" Target="consultantplus://offline/ref=05BFC20C28079CCFB9523E2A3F18AE1D4A0525E46FE30E29B237417DF62047639C8B2523E96A0CFD65B0201CAC14E96F2B5BE25F03EA185358N6J" TargetMode="External"/><Relationship Id="rId25" Type="http://schemas.openxmlformats.org/officeDocument/2006/relationships/hyperlink" Target="consultantplus://offline/ref=05BFC20C28079CCFB9523E2A3F18AE1D4A0525E46FE30E29B237417DF62047639C8B2523E96A0CFF60B0201CAC14E96F2B5BE25F03EA185358N6J" TargetMode="External"/><Relationship Id="rId33" Type="http://schemas.openxmlformats.org/officeDocument/2006/relationships/hyperlink" Target="consultantplus://offline/ref=05BFC20C28079CCFB9523E2A3F18AE1D4A0525E46FE30E29B237417DF62047639C8B2523E96A0CF866B0201CAC14E96F2B5BE25F03EA185358N6J" TargetMode="External"/><Relationship Id="rId38" Type="http://schemas.openxmlformats.org/officeDocument/2006/relationships/hyperlink" Target="consultantplus://offline/ref=05BFC20C28079CCFB9523D3F2618AE1D4B0524EF6DE05323BA6E4D7FF12F18669B9A2522EA740CFF7FB9744F5E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2022-03-03T09:13:00Z</dcterms:created>
  <dcterms:modified xsi:type="dcterms:W3CDTF">2022-03-03T09:14:00Z</dcterms:modified>
</cp:coreProperties>
</file>