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852" w:rsidRPr="00F240B5" w:rsidRDefault="00050B2B" w:rsidP="006814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B5">
        <w:rPr>
          <w:rFonts w:ascii="Times New Roman" w:hAnsi="Times New Roman" w:cs="Times New Roman"/>
          <w:b/>
          <w:sz w:val="28"/>
          <w:szCs w:val="28"/>
        </w:rPr>
        <w:t>Перечень организаций, реа</w:t>
      </w:r>
      <w:r w:rsidR="006C56D6" w:rsidRPr="00F240B5">
        <w:rPr>
          <w:rFonts w:ascii="Times New Roman" w:hAnsi="Times New Roman" w:cs="Times New Roman"/>
          <w:b/>
          <w:sz w:val="28"/>
          <w:szCs w:val="28"/>
        </w:rPr>
        <w:t>лизующих инвестиционные проекты</w:t>
      </w:r>
      <w:r w:rsidRPr="00F240B5">
        <w:rPr>
          <w:rFonts w:ascii="Times New Roman" w:hAnsi="Times New Roman" w:cs="Times New Roman"/>
          <w:b/>
          <w:sz w:val="28"/>
          <w:szCs w:val="28"/>
        </w:rPr>
        <w:t>, имеющие статус региональ</w:t>
      </w:r>
      <w:r w:rsidR="00A953AA" w:rsidRPr="00F240B5">
        <w:rPr>
          <w:rFonts w:ascii="Times New Roman" w:hAnsi="Times New Roman" w:cs="Times New Roman"/>
          <w:b/>
          <w:sz w:val="28"/>
          <w:szCs w:val="28"/>
        </w:rPr>
        <w:t xml:space="preserve">ного значения </w:t>
      </w:r>
    </w:p>
    <w:p w:rsidR="00050B2B" w:rsidRPr="00F240B5" w:rsidRDefault="00050B2B" w:rsidP="00AF1C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6"/>
        <w:gridCol w:w="2874"/>
        <w:gridCol w:w="1438"/>
        <w:gridCol w:w="4519"/>
      </w:tblGrid>
      <w:tr w:rsidR="002424FF" w:rsidRPr="002424FF" w:rsidTr="002424FF">
        <w:tc>
          <w:tcPr>
            <w:tcW w:w="636" w:type="dxa"/>
          </w:tcPr>
          <w:p w:rsidR="002424FF" w:rsidRPr="002424FF" w:rsidRDefault="002424F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424FF" w:rsidRPr="002424FF" w:rsidRDefault="002424F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п\п</w:t>
            </w:r>
          </w:p>
        </w:tc>
        <w:tc>
          <w:tcPr>
            <w:tcW w:w="2874" w:type="dxa"/>
          </w:tcPr>
          <w:p w:rsidR="002424FF" w:rsidRPr="002424FF" w:rsidRDefault="002424F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Наименование  организации</w:t>
            </w:r>
          </w:p>
        </w:tc>
        <w:tc>
          <w:tcPr>
            <w:tcW w:w="1438" w:type="dxa"/>
          </w:tcPr>
          <w:p w:rsidR="002424FF" w:rsidRPr="002424FF" w:rsidRDefault="002424F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</w:p>
        </w:tc>
        <w:tc>
          <w:tcPr>
            <w:tcW w:w="4519" w:type="dxa"/>
          </w:tcPr>
          <w:p w:rsidR="002424FF" w:rsidRPr="002424FF" w:rsidRDefault="002424FF" w:rsidP="004804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Наименование проекта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B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74" w:type="dxa"/>
          </w:tcPr>
          <w:p w:rsidR="002424FF" w:rsidRPr="002424FF" w:rsidRDefault="002424FF" w:rsidP="00BD7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 «Прайд»</w:t>
            </w:r>
          </w:p>
          <w:p w:rsidR="002424FF" w:rsidRPr="002424FF" w:rsidRDefault="002424FF" w:rsidP="00BD71D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05416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Кош-Агачский район</w:t>
            </w:r>
          </w:p>
        </w:tc>
        <w:tc>
          <w:tcPr>
            <w:tcW w:w="1438" w:type="dxa"/>
          </w:tcPr>
          <w:p w:rsidR="002424FF" w:rsidRPr="002424FF" w:rsidRDefault="002424FF" w:rsidP="00BD7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2223592675</w:t>
            </w:r>
          </w:p>
        </w:tc>
        <w:tc>
          <w:tcPr>
            <w:tcW w:w="4519" w:type="dxa"/>
          </w:tcPr>
          <w:p w:rsidR="002424FF" w:rsidRPr="002424FF" w:rsidRDefault="002424FF" w:rsidP="00EC5C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и функционирование таможенно-логистического терминала </w:t>
            </w:r>
            <w:bookmarkStart w:id="0" w:name="_GoBack"/>
            <w:bookmarkEnd w:id="0"/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(ТЛТ) «Ташантинский»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874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СЗ «Жемчужины Алтая»</w:t>
            </w: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0411156276</w:t>
            </w:r>
          </w:p>
        </w:tc>
        <w:tc>
          <w:tcPr>
            <w:tcW w:w="4519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лечебно-оздоровительного круглогодичного лагеря для детей с образовательным уклоном на 110 мест»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874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«Алтай Виладж»</w:t>
            </w: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Турочакский район</w:t>
            </w:r>
          </w:p>
        </w:tc>
        <w:tc>
          <w:tcPr>
            <w:tcW w:w="1438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0400002820</w:t>
            </w:r>
          </w:p>
        </w:tc>
        <w:tc>
          <w:tcPr>
            <w:tcW w:w="4519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гостиничного комплекса – Altay Wellness Village. Алтай Велнес Вилладж на берегу Телецкого озера в Турочакском районе Республики Алтай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874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«Теплый стан»</w:t>
            </w: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Шебалинский район,</w:t>
            </w: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Турочакский район,</w:t>
            </w:r>
          </w:p>
          <w:p w:rsidR="002424FF" w:rsidRPr="002424FF" w:rsidRDefault="002424FF" w:rsidP="00A243F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Чемальский район</w:t>
            </w:r>
          </w:p>
        </w:tc>
        <w:tc>
          <w:tcPr>
            <w:tcW w:w="1438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0407006302</w:t>
            </w:r>
          </w:p>
        </w:tc>
        <w:tc>
          <w:tcPr>
            <w:tcW w:w="4519" w:type="dxa"/>
          </w:tcPr>
          <w:p w:rsidR="002424FF" w:rsidRPr="002424FF" w:rsidRDefault="002424FF" w:rsidP="00A243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сети эко-отелей в Республике Алтай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СПоК «Заря»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0400003503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Комплексное сельскохозяйственное производство по переработке местного сырья на базе регионального агропромышленного парка</w:t>
            </w:r>
          </w:p>
        </w:tc>
      </w:tr>
      <w:tr w:rsidR="002424FF" w:rsidRPr="002424FF" w:rsidTr="002424FF">
        <w:trPr>
          <w:trHeight w:val="663"/>
        </w:trPr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«ПремиумСтрой-Манжерок»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0400008830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санаторно-курортного комплекса в Республике Алтай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«ИнтерКом»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0411166612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Организация производства полнорационных кормов для агропромышленного комплекса Республики Алтай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«Алтай Резорт»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7705572377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Создание гостиничного комплекса в рамках туристско-рекреационного кластера «Каракольские озера»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КХ «Фокин»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0408002357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Развитие крестьянского хозяйства «Фокин» в Майминском районе Республики Алтай»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«Горно-Алтайский мясоперерабатывающий завод»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0400003221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Развитие мясоперерабатывающего предприятия Республики Алтай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«Ревитал»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0406001005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Развитие биофармацевтического кластера Республики Алтай на базе фабрики биопродуктов Ревитал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«ЦСП»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0400008808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Центр детского и семейного отдыха Республики Алтай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«Дети радуги»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</w:rPr>
              <w:t>0400013170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и функционирование детского санатория в с.Манжерок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ООО «Развитие»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Турочакский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</w:rPr>
              <w:t>0400012794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Создание производства продукции на основе безотходной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переработки древесных ресурсов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«Клевер»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Чемальский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0411154751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Развитие гостинично - туристического комплекса «Klever resort»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«Санаторий «Усть-Кокса»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0406004542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Горнолыжный курорт «Барсук»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«Дорожное эксплутационное предприятие № 217»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0411150281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Этнический придорожный комплекс у Айского моста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«Газторг»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0411161357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Создание и развитие инфраструктуры на территории муниципального образования «Майминское сельское поселение»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«Рекреационные системы»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Турочаский район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7017250925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эко-отелей «Ыдып» и «Катунь» в Турочакском и Майминском районах Республики Алтай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«Всесезонный курорт «Манжерок»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0400014449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Всесезонный курорт «Манжерок»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«Туристический комплекс «Катанда»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Усть-Коксинский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0406005497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Форелевая ферма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«Аэропорт Горно-Алтайск»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2424F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0408010260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аэровокзального комплекса Аэропорт Горно-Алтайск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«РЕКРЕАЦИОННЫЙ КОМПЛЕКС КАТУНЬ»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24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0400015668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и эксплуатация рекреационно- оздоровительного комплекса «Катунь»</w:t>
            </w:r>
          </w:p>
        </w:tc>
      </w:tr>
      <w:tr w:rsidR="002424FF" w:rsidRPr="002424FF" w:rsidTr="002424FF">
        <w:tc>
          <w:tcPr>
            <w:tcW w:w="636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874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ООО СЗ «Жемчужины Алтая»</w:t>
            </w:r>
          </w:p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24FF" w:rsidRPr="002424FF" w:rsidRDefault="002424FF" w:rsidP="002424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Майминский район</w:t>
            </w:r>
          </w:p>
        </w:tc>
        <w:tc>
          <w:tcPr>
            <w:tcW w:w="1438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0411156276</w:t>
            </w:r>
          </w:p>
        </w:tc>
        <w:tc>
          <w:tcPr>
            <w:tcW w:w="4519" w:type="dxa"/>
          </w:tcPr>
          <w:p w:rsidR="002424FF" w:rsidRPr="002424FF" w:rsidRDefault="002424FF" w:rsidP="007847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24FF">
              <w:rPr>
                <w:rFonts w:ascii="Times New Roman" w:hAnsi="Times New Roman" w:cs="Times New Roman"/>
                <w:sz w:val="24"/>
                <w:szCs w:val="24"/>
              </w:rPr>
              <w:t>Строительство туристической базы-пансионата</w:t>
            </w:r>
          </w:p>
        </w:tc>
      </w:tr>
    </w:tbl>
    <w:p w:rsidR="00CA4E5F" w:rsidRDefault="00CA4E5F"/>
    <w:sectPr w:rsidR="00CA4E5F" w:rsidSect="00026F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89D" w:rsidRDefault="008E789D" w:rsidP="00BE4FC8">
      <w:pPr>
        <w:spacing w:after="0" w:line="240" w:lineRule="auto"/>
      </w:pPr>
      <w:r>
        <w:separator/>
      </w:r>
    </w:p>
  </w:endnote>
  <w:endnote w:type="continuationSeparator" w:id="0">
    <w:p w:rsidR="008E789D" w:rsidRDefault="008E789D" w:rsidP="00BE4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Lucida Sans Unicode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89D" w:rsidRDefault="008E789D" w:rsidP="00BE4FC8">
      <w:pPr>
        <w:spacing w:after="0" w:line="240" w:lineRule="auto"/>
      </w:pPr>
      <w:r>
        <w:separator/>
      </w:r>
    </w:p>
  </w:footnote>
  <w:footnote w:type="continuationSeparator" w:id="0">
    <w:p w:rsidR="008E789D" w:rsidRDefault="008E789D" w:rsidP="00BE4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11910064"/>
      <w:docPartObj>
        <w:docPartGallery w:val="Page Numbers (Top of Page)"/>
        <w:docPartUnique/>
      </w:docPartObj>
    </w:sdtPr>
    <w:sdtEndPr/>
    <w:sdtContent>
      <w:p w:rsidR="00BE4FC8" w:rsidRDefault="00BE4FC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24FF">
          <w:rPr>
            <w:noProof/>
          </w:rPr>
          <w:t>3</w:t>
        </w:r>
        <w:r>
          <w:fldChar w:fldCharType="end"/>
        </w:r>
      </w:p>
    </w:sdtContent>
  </w:sdt>
  <w:p w:rsidR="00BE4FC8" w:rsidRDefault="00BE4FC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6FB7" w:rsidRDefault="00026FB7">
    <w:pPr>
      <w:pStyle w:val="a4"/>
      <w:jc w:val="center"/>
    </w:pPr>
  </w:p>
  <w:p w:rsidR="00026FB7" w:rsidRDefault="00026F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63B"/>
    <w:rsid w:val="0000355A"/>
    <w:rsid w:val="00026FB7"/>
    <w:rsid w:val="00050B2B"/>
    <w:rsid w:val="00054165"/>
    <w:rsid w:val="00065187"/>
    <w:rsid w:val="000712F9"/>
    <w:rsid w:val="000955D4"/>
    <w:rsid w:val="000E6793"/>
    <w:rsid w:val="0013014C"/>
    <w:rsid w:val="00137B34"/>
    <w:rsid w:val="001A6B7B"/>
    <w:rsid w:val="002424FF"/>
    <w:rsid w:val="00291DDA"/>
    <w:rsid w:val="002A1E01"/>
    <w:rsid w:val="00326EF4"/>
    <w:rsid w:val="0034158A"/>
    <w:rsid w:val="004804C6"/>
    <w:rsid w:val="004E21EE"/>
    <w:rsid w:val="004E541F"/>
    <w:rsid w:val="005E2726"/>
    <w:rsid w:val="005F243B"/>
    <w:rsid w:val="006814D9"/>
    <w:rsid w:val="006C56D6"/>
    <w:rsid w:val="007847F5"/>
    <w:rsid w:val="00792196"/>
    <w:rsid w:val="008721A5"/>
    <w:rsid w:val="008E789D"/>
    <w:rsid w:val="008F41D6"/>
    <w:rsid w:val="009B363B"/>
    <w:rsid w:val="00A243FD"/>
    <w:rsid w:val="00A27D7A"/>
    <w:rsid w:val="00A91ED5"/>
    <w:rsid w:val="00A953AA"/>
    <w:rsid w:val="00AC25D3"/>
    <w:rsid w:val="00AF1C6B"/>
    <w:rsid w:val="00B324C8"/>
    <w:rsid w:val="00B95689"/>
    <w:rsid w:val="00BB6376"/>
    <w:rsid w:val="00BD71D3"/>
    <w:rsid w:val="00BE4FC8"/>
    <w:rsid w:val="00C97D2D"/>
    <w:rsid w:val="00CA4E5F"/>
    <w:rsid w:val="00CE193C"/>
    <w:rsid w:val="00CE257B"/>
    <w:rsid w:val="00D77ABA"/>
    <w:rsid w:val="00E20E2D"/>
    <w:rsid w:val="00EC5C9E"/>
    <w:rsid w:val="00EE2852"/>
    <w:rsid w:val="00F240B5"/>
    <w:rsid w:val="00F25497"/>
    <w:rsid w:val="00F37F66"/>
    <w:rsid w:val="00FD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24BC00-934F-4711-A565-738E3214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B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0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4FC8"/>
  </w:style>
  <w:style w:type="paragraph" w:styleId="a6">
    <w:name w:val="footer"/>
    <w:basedOn w:val="a"/>
    <w:link w:val="a7"/>
    <w:uiPriority w:val="99"/>
    <w:unhideWhenUsed/>
    <w:rsid w:val="00BE4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4FC8"/>
  </w:style>
  <w:style w:type="paragraph" w:styleId="a8">
    <w:name w:val="Balloon Text"/>
    <w:basedOn w:val="a"/>
    <w:link w:val="a9"/>
    <w:uiPriority w:val="99"/>
    <w:semiHidden/>
    <w:unhideWhenUsed/>
    <w:rsid w:val="000712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712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Минэкономразвития РА</cp:lastModifiedBy>
  <cp:revision>32</cp:revision>
  <cp:lastPrinted>2021-05-18T05:41:00Z</cp:lastPrinted>
  <dcterms:created xsi:type="dcterms:W3CDTF">2020-04-10T15:00:00Z</dcterms:created>
  <dcterms:modified xsi:type="dcterms:W3CDTF">2021-07-20T07:02:00Z</dcterms:modified>
</cp:coreProperties>
</file>