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1D" w:rsidRDefault="00AD011D">
      <w:pPr>
        <w:pStyle w:val="ConsPlusNormal"/>
        <w:jc w:val="both"/>
        <w:outlineLvl w:val="0"/>
      </w:pPr>
      <w:bookmarkStart w:id="0" w:name="_GoBack"/>
      <w:bookmarkEnd w:id="0"/>
    </w:p>
    <w:p w:rsidR="00AD011D" w:rsidRDefault="00AD011D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AD011D" w:rsidRDefault="00AD011D">
      <w:pPr>
        <w:pStyle w:val="ConsPlusTitle"/>
        <w:jc w:val="both"/>
      </w:pPr>
    </w:p>
    <w:p w:rsidR="00AD011D" w:rsidRDefault="00AD011D">
      <w:pPr>
        <w:pStyle w:val="ConsPlusTitle"/>
        <w:jc w:val="center"/>
      </w:pPr>
      <w:r>
        <w:t>ПРИКАЗ</w:t>
      </w:r>
    </w:p>
    <w:p w:rsidR="00AD011D" w:rsidRDefault="00AD011D">
      <w:pPr>
        <w:pStyle w:val="ConsPlusTitle"/>
        <w:jc w:val="center"/>
      </w:pPr>
    </w:p>
    <w:p w:rsidR="00AD011D" w:rsidRDefault="00AD011D">
      <w:pPr>
        <w:pStyle w:val="ConsPlusTitle"/>
        <w:jc w:val="center"/>
      </w:pPr>
      <w:r>
        <w:t>от 28 сентября 2021 г. N 198-ОД</w:t>
      </w:r>
    </w:p>
    <w:p w:rsidR="00AD011D" w:rsidRDefault="00AD011D">
      <w:pPr>
        <w:pStyle w:val="ConsPlusTitle"/>
        <w:jc w:val="both"/>
      </w:pPr>
    </w:p>
    <w:p w:rsidR="00AD011D" w:rsidRDefault="00AD011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D011D" w:rsidRDefault="00AD011D">
      <w:pPr>
        <w:pStyle w:val="ConsPlusTitle"/>
        <w:jc w:val="center"/>
      </w:pPr>
      <w:r>
        <w:t>МИНИСТЕРСТВОМ ЭКОНОМИЧЕСКОГО РАЗВИТИЯ РЕСПУБЛИКИ АЛТАЙ</w:t>
      </w:r>
    </w:p>
    <w:p w:rsidR="00AD011D" w:rsidRDefault="00AD011D">
      <w:pPr>
        <w:pStyle w:val="ConsPlusTitle"/>
        <w:jc w:val="center"/>
      </w:pPr>
      <w:r>
        <w:t>ГОСУДАРСТВЕННОЙ УСЛУГИ "ПЕРЕВОД ЗЕМЕЛЬНЫХ УЧАСТКОВ</w:t>
      </w:r>
    </w:p>
    <w:p w:rsidR="00AD011D" w:rsidRDefault="00AD011D">
      <w:pPr>
        <w:pStyle w:val="ConsPlusTitle"/>
        <w:jc w:val="center"/>
      </w:pPr>
      <w:r>
        <w:t>ИЗ ОДНОЙ КАТЕГОРИИ В ДРУГУЮ"</w:t>
      </w:r>
    </w:p>
    <w:p w:rsidR="00AD011D" w:rsidRDefault="00AD01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01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11D" w:rsidRDefault="00AD011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11D" w:rsidRDefault="00AD011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011D" w:rsidRDefault="00AD01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11D" w:rsidRDefault="00AD01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РА от 25.11.2021 N 268-ОД)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11D" w:rsidRDefault="00AD011D">
            <w:pPr>
              <w:spacing w:after="1" w:line="0" w:lineRule="atLeast"/>
            </w:pPr>
          </w:p>
        </w:tc>
      </w:tr>
    </w:tbl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Порядка разработки и утверждения административных регламентов предоставления государственных услуг, утвержденного постановлением Правительства Республики Алтай от 28 декабря 2018 года N 417, приказываю: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экономического развития Республики Алтай государственной услуги "Перевод земельных участков из одной категории в другую".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jc w:val="right"/>
      </w:pPr>
      <w:r>
        <w:t>Министр</w:t>
      </w:r>
    </w:p>
    <w:p w:rsidR="00AD011D" w:rsidRDefault="00AD011D">
      <w:pPr>
        <w:pStyle w:val="ConsPlusNormal"/>
        <w:jc w:val="right"/>
      </w:pPr>
      <w:r>
        <w:t>В.В.ТУПИКИН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jc w:val="right"/>
        <w:outlineLvl w:val="0"/>
      </w:pPr>
      <w:r>
        <w:t>Утвержден</w:t>
      </w:r>
    </w:p>
    <w:p w:rsidR="00AD011D" w:rsidRDefault="00AD011D">
      <w:pPr>
        <w:pStyle w:val="ConsPlusNormal"/>
        <w:jc w:val="right"/>
      </w:pPr>
      <w:r>
        <w:t>Приказом</w:t>
      </w:r>
    </w:p>
    <w:p w:rsidR="00AD011D" w:rsidRDefault="00AD011D">
      <w:pPr>
        <w:pStyle w:val="ConsPlusNormal"/>
        <w:jc w:val="right"/>
      </w:pPr>
      <w:r>
        <w:t>Министерства экономического развития</w:t>
      </w:r>
    </w:p>
    <w:p w:rsidR="00AD011D" w:rsidRDefault="00AD011D">
      <w:pPr>
        <w:pStyle w:val="ConsPlusNormal"/>
        <w:jc w:val="right"/>
      </w:pPr>
      <w:r>
        <w:t>Республики Алтай</w:t>
      </w:r>
    </w:p>
    <w:p w:rsidR="00AD011D" w:rsidRDefault="00AD011D">
      <w:pPr>
        <w:pStyle w:val="ConsPlusNormal"/>
        <w:jc w:val="right"/>
      </w:pPr>
      <w:r>
        <w:t>от 28 сентября 2021 г. N 198-ОД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</w:pPr>
      <w:bookmarkStart w:id="1" w:name="P30"/>
      <w:bookmarkEnd w:id="1"/>
      <w:r>
        <w:t>АДМИНИСТРАТИВНЫЙ РЕГЛАМЕНТ</w:t>
      </w:r>
    </w:p>
    <w:p w:rsidR="00AD011D" w:rsidRDefault="00AD011D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AD011D" w:rsidRDefault="00AD011D">
      <w:pPr>
        <w:pStyle w:val="ConsPlusTitle"/>
        <w:jc w:val="center"/>
      </w:pPr>
      <w:r>
        <w:t>РЕСПУБЛИКИ АЛТАЙ ГОСУДАРСТВЕННОЙ УСЛУГИ</w:t>
      </w:r>
    </w:p>
    <w:p w:rsidR="00AD011D" w:rsidRDefault="00AD011D">
      <w:pPr>
        <w:pStyle w:val="ConsPlusTitle"/>
        <w:jc w:val="center"/>
      </w:pPr>
      <w:r>
        <w:t>"ПЕРЕВОД ЗЕМЕЛЬНЫХ УЧАСТКОВ ИЗ ОДНОЙ КАТЕГОРИИ В ДРУГУЮ"</w:t>
      </w:r>
    </w:p>
    <w:p w:rsidR="00AD011D" w:rsidRDefault="00AD01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01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11D" w:rsidRDefault="00AD011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11D" w:rsidRDefault="00AD011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011D" w:rsidRDefault="00AD01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11D" w:rsidRDefault="00AD01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РА от 25.11.2021 N 268-ОД)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11D" w:rsidRDefault="00AD011D">
            <w:pPr>
              <w:spacing w:after="1" w:line="0" w:lineRule="atLeast"/>
            </w:pPr>
          </w:p>
        </w:tc>
      </w:tr>
    </w:tbl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1"/>
      </w:pPr>
      <w:r>
        <w:t>I. Общие положения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1. Настоящий административный регламент устанавливает порядок предоставления Министерством экономического развития Республики Алтай (далее - Министерство) государственной услуги по переводу земельных участков из одной категории в другую (далее соответственно - Административный регламент, государственная услуга).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1.2. Круг заявителей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2. Заявителями являются физические, юридические лица и индивидуальные предприниматели либо их уполномоченные представители, действующие на основании доверенности.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 размещается на: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официальном сайте Министерства в информационно-телекоммуникационной сети "Интернет" (далее - официальный сайт Министерства);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"Единый портал государственных и муниципальных услуг (функций)" (далее - единый портал) в информационно-телекоммуникационной сети "Интернет" (http://gosuslugi.ru);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"Федеральный реестр государственных и муниципальных услуг (функций)" (далее - сайт федерального реестра);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непосредственно в помещении Министерства с использованием информационных стендов, а также предоставляется по телефону, почте.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3. Информационные стенды оборудуются в помещении Министерства. На информационных стендах размещается следующая обязательная информация: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а) почтовый адрес Министерства;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б) адрес официального сайта Министерства;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в) справочный номер телефона отдела по управлению земельными ресурсами Министерства, ответственного за предоставление государственной услуги (далее - структурное подразделение Министерства, ответственное за предоставление государственной услуги);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г) график работы структурного подразделения Министерства, ответственного за предоставление государственной услуги;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д) выдержки из правовых актов, содержащих нормы, регулирующие деятельность по предоставлению государственной услуги;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е) перечень документов, необходимых для получения государственной услуги.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4. На официальном сайте Министерства размещается следующая информация: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а) наименование и почтовый адрес Министерства;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б) справочный номер телефона структурного подразделения Министерства, ответственного за предоставление государственной услуги;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в) график работы структурного подразделения Министерства, ответственного за предоставление государственной услуги;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г) требования к письменному запросу заявителей о предоставлении информации о порядке предоставления государственной услуги;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д) перечень документов, необходимых для получения государственной услуги;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 xml:space="preserve">е) выдержки из законодательных и иных нормативных правовых актов, содержащие нормы, </w:t>
      </w:r>
      <w:r>
        <w:lastRenderedPageBreak/>
        <w:t>регулирующие деятельность по предоставлению государственной услуги;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ж) текст настоящего Административного регламента;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з) краткое описание порядка предоставления государственной услуги;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и) образцы оформления документов, необходимых для получения государственной услуги, и требования к ним.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5. Государственный гражданский служащий структурного подразделения Министерства, ответственного за предоставление государственной услуги (далее - ответственный исполнитель Министерства), при обращении заявителя обязан сообщить ему график приема заявителей, точный почтовый адрес Министерства, информацию о порядке предоставления государственной услуги.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Звонки по вопросу информирования о порядке предоставления государственной услуги принимаются в соответствии с графиком работы структурного подразделения Министерства, ответственного за предоставление государственной услуги.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6. При ответах на телефонные звонки и устные обращения ответственный исполнитель Министерства обязан в соответствии с поступившим запросом сообщить информацию по следующим вопросам: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 xml:space="preserve">а) о входящих номерах, под которыми зарегистрированы в системе делопроизводства Министерства, документы, указанные в </w:t>
      </w:r>
      <w:hyperlink w:anchor="P133" w:history="1">
        <w:r>
          <w:rPr>
            <w:color w:val="0000FF"/>
          </w:rPr>
          <w:t>пунктах 17</w:t>
        </w:r>
      </w:hyperlink>
      <w:r>
        <w:t xml:space="preserve">, </w:t>
      </w:r>
      <w:hyperlink w:anchor="P159" w:history="1">
        <w:r>
          <w:rPr>
            <w:color w:val="0000FF"/>
          </w:rPr>
          <w:t>18</w:t>
        </w:r>
      </w:hyperlink>
      <w:r>
        <w:t xml:space="preserve"> Административного регламента, поступившие в Министерство;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б) о нормативных правовых актах, регулирующих предоставление государственной услуги (наименование, номер, дата принятия нормативного акта);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в) о перечне документов, необходимых для получения государственной услуги;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г) о сроках рассмотрения документов о переводе земельных участков из одной категории в другую;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д) о сроках предоставления государственной услуги;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е) о режиме работы структурного подразделения Министерства, ответственного за предоставление государственной услуги;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ж) о почтовом адресе Министерства;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з) об адресе официального сайта Министерства;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и) о месте размещения на официальном сайте Министерства информации по вопросам предоставления государственной услуги.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При поступлении ходатайства по электронной почте или в письменном виде ответ направляется на электронный адрес или почтовый адрес заявителя в срок, не превышающий пяти рабочих дней со дня поступления запроса.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7. При наличии соглашения о взаимодействии Министерства и Автономного учреждения Республики Алтай "Многофункциональный центр обеспечения предоставления государственных и муниципальных услуг" (далее соответственно - соглашение о взаимодействии, МФЦ) заявитель обращается за получением государственной услуги в МФЦ в порядке и сроки, предусмотренные указанным соглашением.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lastRenderedPageBreak/>
        <w:t>В случае предоставления государственной услуги через МФЦ информацию по вопросам предоставления государственной услуги с участием МФЦ заявитель может получить на официальном сайте МФЦ в информационно-телекоммуникационной сети "Интернет".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8. Государственная услуга предоставляется через единый портал.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9. Государственная услуга по переводу земельных участков из одной категории в другую.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2.2. Наименование исполнительного органа, предоставляющего</w:t>
      </w:r>
    </w:p>
    <w:p w:rsidR="00AD011D" w:rsidRDefault="00AD011D">
      <w:pPr>
        <w:pStyle w:val="ConsPlusTitle"/>
        <w:jc w:val="center"/>
      </w:pPr>
      <w:r>
        <w:t>государственную услугу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10. Государственная услуга предоставляется Министерством, а именно ответственным исполнителем отдела по управлению земельными ресурсами Министерства (далее - ответственный исполнитель).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предусмотрено межведомственное взаимодействие с Управлением Федеральной службы государственной регистрации, кадастра и картографии по Республике Алтай.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 xml:space="preserve">11.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услуг, и об установлении порядка определения размера платы за их оказание".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2.3. Описание результата предоставления государственной</w:t>
      </w:r>
    </w:p>
    <w:p w:rsidR="00AD011D" w:rsidRDefault="00AD011D">
      <w:pPr>
        <w:pStyle w:val="ConsPlusTitle"/>
        <w:jc w:val="center"/>
      </w:pPr>
      <w:r>
        <w:t>услуги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12. Результатом предоставления государственной услуги является направление (выдача) заявителю одного из следующих документов: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а) распоряжение Министерства о переводе земельных участков из одной категории в другую (далее - акт о переводе);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б) отказ в переводе земельных участков из одной категории в другую (далее - отказ в переводе).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2.4. Срок предоставления государственной услуги, в том числе</w:t>
      </w:r>
    </w:p>
    <w:p w:rsidR="00AD011D" w:rsidRDefault="00AD011D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AD011D" w:rsidRDefault="00AD011D">
      <w:pPr>
        <w:pStyle w:val="ConsPlusTitle"/>
        <w:jc w:val="center"/>
      </w:pPr>
      <w:r>
        <w:t>в предоставлении государственной услуги, срок</w:t>
      </w:r>
    </w:p>
    <w:p w:rsidR="00AD011D" w:rsidRDefault="00AD011D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AD011D" w:rsidRDefault="00AD011D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AD011D" w:rsidRDefault="00AD011D">
      <w:pPr>
        <w:pStyle w:val="ConsPlusTitle"/>
        <w:jc w:val="center"/>
      </w:pPr>
      <w:r>
        <w:t>федеральным законодательством и законодательством Республики</w:t>
      </w:r>
    </w:p>
    <w:p w:rsidR="00AD011D" w:rsidRDefault="00AD011D">
      <w:pPr>
        <w:pStyle w:val="ConsPlusTitle"/>
        <w:jc w:val="center"/>
      </w:pPr>
      <w:r>
        <w:t>Алтай, срок выдачи (направления) документов, являющихся</w:t>
      </w:r>
    </w:p>
    <w:p w:rsidR="00AD011D" w:rsidRDefault="00AD011D">
      <w:pPr>
        <w:pStyle w:val="ConsPlusTitle"/>
        <w:jc w:val="center"/>
      </w:pPr>
      <w:r>
        <w:t>результатом предоставления государственной услуги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lastRenderedPageBreak/>
        <w:t>13. Срок предоставления государственной услуги не может превышать 60 календарных дней со дня поступления ходатайства о переводе земельного участка из одной категории в другую.</w:t>
      </w:r>
    </w:p>
    <w:p w:rsidR="00AD011D" w:rsidRDefault="00AD011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РА от 25.11.2021 N 268-ОД)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14. Срок приостановления предоставления государственной услуги не установлен.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15. Срок выдачи (направления) документов, являющихся результатом предоставления государственной услуги, осуществляется в срок, не превышающий 5 рабочих дней со дня принятия такого документа.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AD011D" w:rsidRDefault="00AD011D">
      <w:pPr>
        <w:pStyle w:val="ConsPlusTitle"/>
        <w:jc w:val="center"/>
      </w:pPr>
      <w:r>
        <w:t>государственной услуги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16. Перечень федеральных нормативных правовых актов и нормативных правовых актов Республики Алтай, регулирующих предоставление государственной услуги (с указанием их реквизитов), подлежит обязательному размещению на официальном сайте Министерства и в федеральном реестре.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Министерство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Министерства, а также в соответствующем разделе на сайте федерального реестра.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AD011D" w:rsidRDefault="00AD011D">
      <w:pPr>
        <w:pStyle w:val="ConsPlusTitle"/>
        <w:jc w:val="center"/>
      </w:pPr>
      <w:r>
        <w:t>в соответствии с нормативными правовыми актами</w:t>
      </w:r>
    </w:p>
    <w:p w:rsidR="00AD011D" w:rsidRDefault="00AD011D">
      <w:pPr>
        <w:pStyle w:val="ConsPlusTitle"/>
        <w:jc w:val="center"/>
      </w:pPr>
      <w:r>
        <w:t>для предоставления государственной услуги и услуг,</w:t>
      </w:r>
    </w:p>
    <w:p w:rsidR="00AD011D" w:rsidRDefault="00AD011D">
      <w:pPr>
        <w:pStyle w:val="ConsPlusTitle"/>
        <w:jc w:val="center"/>
      </w:pPr>
      <w:r>
        <w:t>которые являются необходимыми и обязательными</w:t>
      </w:r>
    </w:p>
    <w:p w:rsidR="00AD011D" w:rsidRDefault="00AD011D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AD011D" w:rsidRDefault="00AD011D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AD011D" w:rsidRDefault="00AD011D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bookmarkStart w:id="2" w:name="P133"/>
      <w:bookmarkEnd w:id="2"/>
      <w:r>
        <w:t>17. Перечень документов, необходимых для предоставления государственной услуги: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 xml:space="preserve">а) </w:t>
      </w:r>
      <w:hyperlink w:anchor="P498" w:history="1">
        <w:r>
          <w:rPr>
            <w:color w:val="0000FF"/>
          </w:rPr>
          <w:t>ходатайство</w:t>
        </w:r>
      </w:hyperlink>
      <w:r>
        <w:t xml:space="preserve"> о переводе земельного участка из одной категории в другую (далее - ходатайство) по форме согласно приложению к настоящему Административному регламенту, в котором указываются: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фамилия, имя, отчество (при наличии), паспортные данные и адрес места жительства заявителя, контактный телефон - для физического лица;</w:t>
      </w:r>
    </w:p>
    <w:p w:rsidR="00AD011D" w:rsidRDefault="00AD011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РА от 25.11.2021 N 268-ОД)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полное и сокращенное наименование, организационно-правовая форма заявителя, его местонахождение, контактные телефоны, ИНН - для юридического лица;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кадастровый номер и категория земельного участка, перевод которого предполагается осуществить, и категория земель, перевод в состав которых предполагается осуществить;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обоснование перевода земельного участка из одной категории в другую;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права на земельный участок;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перечень документов, прилагаемых к ходатайству;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б) документ, подтверждающий полномочия лица на осуществление действий от имени заявителя (в случае подачи ходатайства представителем заявителя);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в) копии документов, удостоверяющих личность заявителя (для заявителей - физических лиц);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г)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д) согласие на обработку персональных данных.</w:t>
      </w:r>
    </w:p>
    <w:p w:rsidR="00AD011D" w:rsidRDefault="00AD011D">
      <w:pPr>
        <w:pStyle w:val="ConsPlusNormal"/>
        <w:jc w:val="both"/>
      </w:pPr>
      <w:r>
        <w:t xml:space="preserve">(пп. "д"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Минэкономразвития РА от 25.11.2021 N 268-ОД)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bookmarkStart w:id="3" w:name="P148"/>
      <w:bookmarkEnd w:id="3"/>
      <w:r>
        <w:t>2.7. Исчерпывающий перечень документов, необходимых</w:t>
      </w:r>
    </w:p>
    <w:p w:rsidR="00AD011D" w:rsidRDefault="00AD011D">
      <w:pPr>
        <w:pStyle w:val="ConsPlusTitle"/>
        <w:jc w:val="center"/>
      </w:pPr>
      <w:r>
        <w:t>в соответствии с нормативными правовыми актами</w:t>
      </w:r>
    </w:p>
    <w:p w:rsidR="00AD011D" w:rsidRDefault="00AD011D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AD011D" w:rsidRDefault="00AD011D">
      <w:pPr>
        <w:pStyle w:val="ConsPlusTitle"/>
        <w:jc w:val="center"/>
      </w:pPr>
      <w:r>
        <w:t>в распоряжении органов государственной власти, органов</w:t>
      </w:r>
    </w:p>
    <w:p w:rsidR="00AD011D" w:rsidRDefault="00AD011D">
      <w:pPr>
        <w:pStyle w:val="ConsPlusTitle"/>
        <w:jc w:val="center"/>
      </w:pPr>
      <w:r>
        <w:t>местного самоуправления в Республике Алтай, либо</w:t>
      </w:r>
    </w:p>
    <w:p w:rsidR="00AD011D" w:rsidRDefault="00AD011D">
      <w:pPr>
        <w:pStyle w:val="ConsPlusTitle"/>
        <w:jc w:val="center"/>
      </w:pPr>
      <w:r>
        <w:t>подведомственных им организаций, участвующих</w:t>
      </w:r>
    </w:p>
    <w:p w:rsidR="00AD011D" w:rsidRDefault="00AD011D">
      <w:pPr>
        <w:pStyle w:val="ConsPlusTitle"/>
        <w:jc w:val="center"/>
      </w:pPr>
      <w:r>
        <w:t>в предоставлении государственных услуг, и которые заявитель</w:t>
      </w:r>
    </w:p>
    <w:p w:rsidR="00AD011D" w:rsidRDefault="00AD011D">
      <w:pPr>
        <w:pStyle w:val="ConsPlusTitle"/>
        <w:jc w:val="center"/>
      </w:pPr>
      <w:r>
        <w:t>вправе представить, а также способы их получения</w:t>
      </w:r>
    </w:p>
    <w:p w:rsidR="00AD011D" w:rsidRDefault="00AD011D">
      <w:pPr>
        <w:pStyle w:val="ConsPlusTitle"/>
        <w:jc w:val="center"/>
      </w:pPr>
      <w:r>
        <w:t>заявителями, в том числе в электронной форме,</w:t>
      </w:r>
    </w:p>
    <w:p w:rsidR="00AD011D" w:rsidRDefault="00AD011D">
      <w:pPr>
        <w:pStyle w:val="ConsPlusTitle"/>
        <w:jc w:val="center"/>
      </w:pPr>
      <w:r>
        <w:t>порядок их представления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bookmarkStart w:id="4" w:name="P159"/>
      <w:bookmarkEnd w:id="4"/>
      <w:r>
        <w:t>18. Для предоставления государственной услуги необходимы следующие документы, которые заявитель вправе представить в Министерство самостоятельно: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в) заключение государственной экологической экспертизы в случае, если ее проведение предусмотрено федеральными законами;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г) согласие органа местного самоуправления на перевод земельного участка из одной категории в другую;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 xml:space="preserve">д) копия решения о создании особо охраняемой природной территории (в случае перевода земельного участка на основании </w:t>
      </w:r>
      <w:hyperlink r:id="rId11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от 21 декабря 2004 года N 172-ФЗ "О переводе земель или земельных участков из одной категории в другую");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е) планово-картографический материал с нанесением границ земельного участка, подлежащего переводу из земель сельскохозяйственного назначения в другую категорию, в масштабе 1:25000.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Непредоставление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2.8. Запрет требовать от заявителя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19. Запрещается требовать от заявителя: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федеральным законодательством и законодательством Республики Алтай находятся в распоряжении исполнительных органов, предоставляющих государственную услугу,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</w:t>
      </w:r>
      <w:hyperlink r:id="rId1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 xml:space="preserve">в) осуществления действий, в том числе согласований, необходимых для получения услуги и связанных с обращением в иные органы государственной власти, организации, за исключением получения услуг,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оказание";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2.9. Исчерпывающий перечень оснований для отказа</w:t>
      </w:r>
    </w:p>
    <w:p w:rsidR="00AD011D" w:rsidRDefault="00AD011D">
      <w:pPr>
        <w:pStyle w:val="ConsPlusTitle"/>
        <w:jc w:val="center"/>
      </w:pPr>
      <w:r>
        <w:t>в приеме документов, необходимых для предоставления</w:t>
      </w:r>
    </w:p>
    <w:p w:rsidR="00AD011D" w:rsidRDefault="00AD011D">
      <w:pPr>
        <w:pStyle w:val="ConsPlusTitle"/>
        <w:jc w:val="center"/>
      </w:pPr>
      <w:r>
        <w:t>государственной услуги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20. Оснований для отказа в приеме документов, необходимых для предоставления государственной услуги, федеральным законодательством не предусмотрено.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AD011D" w:rsidRDefault="00AD011D">
      <w:pPr>
        <w:pStyle w:val="ConsPlusTitle"/>
        <w:jc w:val="center"/>
      </w:pPr>
      <w:r>
        <w:t>или отказа в предоставлении государственной услуги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21. Основания для приостановления государственной услуги отсутствуют.</w:t>
      </w:r>
    </w:p>
    <w:p w:rsidR="00AD011D" w:rsidRDefault="00AD011D">
      <w:pPr>
        <w:pStyle w:val="ConsPlusNormal"/>
        <w:spacing w:before="220"/>
        <w:ind w:firstLine="540"/>
        <w:jc w:val="both"/>
      </w:pPr>
      <w:bookmarkStart w:id="5" w:name="P186"/>
      <w:bookmarkEnd w:id="5"/>
      <w:r>
        <w:t>22. Основания для отказа в предоставлении государственной услуги: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а)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б)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в)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AD011D" w:rsidRDefault="00AD011D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AD011D" w:rsidRDefault="00AD011D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AD011D" w:rsidRDefault="00AD011D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AD011D" w:rsidRDefault="00AD011D">
      <w:pPr>
        <w:pStyle w:val="ConsPlusTitle"/>
        <w:jc w:val="center"/>
      </w:pPr>
      <w:r>
        <w:t>государственной услуги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23.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AD011D" w:rsidRDefault="00AD011D">
      <w:pPr>
        <w:pStyle w:val="ConsPlusTitle"/>
        <w:jc w:val="center"/>
      </w:pPr>
      <w:r>
        <w:t>пошлины или иной платы, взимаемой за предоставление</w:t>
      </w:r>
    </w:p>
    <w:p w:rsidR="00AD011D" w:rsidRDefault="00AD011D">
      <w:pPr>
        <w:pStyle w:val="ConsPlusTitle"/>
        <w:jc w:val="center"/>
      </w:pPr>
      <w:r>
        <w:t>государственной услуги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24. Государственная пошлина или иная плата за предоставление Министерством государственной услуги с заявителей не взимается.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25. В случае внесения изменений в выданный по результатам предоставления государственной услуги документ, направленный на исправление ошибок, допущенных по вине Министерства и (или) ответственного исполнителя Министерства, плата с заявителя не взимается.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AD011D" w:rsidRDefault="00AD011D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AD011D" w:rsidRDefault="00AD011D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AD011D" w:rsidRDefault="00AD011D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26.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AD011D" w:rsidRDefault="00AD011D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AD011D" w:rsidRDefault="00AD011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D011D" w:rsidRDefault="00AD011D">
      <w:pPr>
        <w:pStyle w:val="ConsPlusTitle"/>
        <w:jc w:val="center"/>
      </w:pPr>
      <w:r>
        <w:t>государственной услуги, и при получении результата</w:t>
      </w:r>
    </w:p>
    <w:p w:rsidR="00AD011D" w:rsidRDefault="00AD011D">
      <w:pPr>
        <w:pStyle w:val="ConsPlusTitle"/>
        <w:jc w:val="center"/>
      </w:pPr>
      <w:r>
        <w:t>предоставления таких услуг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27. Максимальный срок ожидания заявителя в очереди при подаче документов или получении результата предоставления государственной услуги заявителем не должен превышать 15 минут.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AD011D" w:rsidRDefault="00AD011D">
      <w:pPr>
        <w:pStyle w:val="ConsPlusTitle"/>
        <w:jc w:val="center"/>
      </w:pPr>
      <w:r>
        <w:t>о предоставлении государственной услуги и услуги,</w:t>
      </w:r>
    </w:p>
    <w:p w:rsidR="00AD011D" w:rsidRDefault="00AD011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D011D" w:rsidRDefault="00AD011D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28. Регистрация документов, представленных при непосредственном обращении заявителя в Министерство или МФЦ (в случае наличия соглашения о взаимодействии), почтовым отправлением или в форме электронного документа в системе делопроизводства производится в течение одного рабочего дня со дня поступления указанных документов в структурное подразделение Министерства, ответственное за предоставление государственной услуги, путем присвоения входящего номера.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Ходатайство в форме электронного документа в виде файлов в формате doc, docx, txt, xls, xlsx, rtf направляется на официальный адрес электронной почты Министерства mineco04@mail.ru или с использованием единого портала.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ходатайству, в том числе доверенности, направляются в виде файлов в форматах PDF, TIF.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AD011D" w:rsidRDefault="00AD011D">
      <w:pPr>
        <w:pStyle w:val="ConsPlusTitle"/>
        <w:jc w:val="center"/>
      </w:pPr>
      <w:r>
        <w:t>государственная услуга, к залу ожидания, местам</w:t>
      </w:r>
    </w:p>
    <w:p w:rsidR="00AD011D" w:rsidRDefault="00AD011D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AD011D" w:rsidRDefault="00AD011D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AD011D" w:rsidRDefault="00AD011D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AD011D" w:rsidRDefault="00AD011D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AD011D" w:rsidRDefault="00AD011D">
      <w:pPr>
        <w:pStyle w:val="ConsPlusTitle"/>
        <w:jc w:val="center"/>
      </w:pPr>
      <w:r>
        <w:t>текстовой и мультимедийной информации о порядке</w:t>
      </w:r>
    </w:p>
    <w:p w:rsidR="00AD011D" w:rsidRDefault="00AD011D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AD011D" w:rsidRDefault="00AD011D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AD011D" w:rsidRDefault="00AD011D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AD011D" w:rsidRDefault="00AD011D">
      <w:pPr>
        <w:pStyle w:val="ConsPlusTitle"/>
        <w:jc w:val="center"/>
      </w:pPr>
      <w:r>
        <w:t>инвалидов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29. Прием документов производится по месту нахождения Министерства: 649000, Республика Алтай, г. Горно-Алтайск, ул. Чаптынова, 24, 1 этаж, кабинет N 106, и в соответствии с режимом работы, указанным на официальном сайте Министерства.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30. Рабочие места ответственных исполнителей Министерства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31. Места ожидания должны соответствовать комфортным условиям для заинтересованных лиц и оптимальным условиям работы ответственных исполнителей Министерства, в том числе необходимо наличие доступных мест общего пользования (туалет, гардероб).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Места ожидания в очереди на консультацию или получение результатов государственной услуги должны быть оборудованы местами для сидения.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В здании, в котором предоставляется государственная услуга, создаются условия для доступа инвалидов.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помещении.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На автомобильной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32. 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отделе по управлению земельными ресурсами Министерства, должна содержаться следующая информация: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а) извлечения из законодательных и иных нормативных правовых актов, содержащих нормы, регулирующие деятельность Министерства по предоставлению государственной услуги;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б) извлечения из текста настоящего Административного регламента;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в) 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г) график приема граждан;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д) образцы оформления документов, необходимых для предоставления государственной услуги;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е) порядок информирования о ходе предоставления государственной услуги;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ж) порядок получения консультаций (справок);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з) порядок обжалования решений, действий (бездействия) ответственного исполнителя Министерства.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В помещениях отдела по управлению земельными ресурсами Министерства, ответственного за предоставление государственной услуги,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AD011D" w:rsidRDefault="00AD011D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AD011D" w:rsidRDefault="00AD011D">
      <w:pPr>
        <w:pStyle w:val="ConsPlusTitle"/>
        <w:jc w:val="center"/>
      </w:pPr>
      <w:r>
        <w:t>с должностными лицами исполнительного органа,</w:t>
      </w:r>
    </w:p>
    <w:p w:rsidR="00AD011D" w:rsidRDefault="00AD011D">
      <w:pPr>
        <w:pStyle w:val="ConsPlusTitle"/>
        <w:jc w:val="center"/>
      </w:pPr>
      <w:r>
        <w:t>предоставляющего государственную услугу, при предоставлении</w:t>
      </w:r>
    </w:p>
    <w:p w:rsidR="00AD011D" w:rsidRDefault="00AD011D">
      <w:pPr>
        <w:pStyle w:val="ConsPlusTitle"/>
        <w:jc w:val="center"/>
      </w:pPr>
      <w:r>
        <w:t>государственной услуги и их продолжительность, возможность</w:t>
      </w:r>
    </w:p>
    <w:p w:rsidR="00AD011D" w:rsidRDefault="00AD011D">
      <w:pPr>
        <w:pStyle w:val="ConsPlusTitle"/>
        <w:jc w:val="center"/>
      </w:pPr>
      <w:r>
        <w:t>получения информации о ходе предоставления государственной</w:t>
      </w:r>
    </w:p>
    <w:p w:rsidR="00AD011D" w:rsidRDefault="00AD011D">
      <w:pPr>
        <w:pStyle w:val="ConsPlusTitle"/>
        <w:jc w:val="center"/>
      </w:pPr>
      <w:r>
        <w:t>услуги, в том числе с использованием</w:t>
      </w:r>
    </w:p>
    <w:p w:rsidR="00AD011D" w:rsidRDefault="00AD011D">
      <w:pPr>
        <w:pStyle w:val="ConsPlusTitle"/>
        <w:jc w:val="center"/>
      </w:pPr>
      <w:r>
        <w:t>информационно-коммуникационных технологий, возможность</w:t>
      </w:r>
    </w:p>
    <w:p w:rsidR="00AD011D" w:rsidRDefault="00AD011D">
      <w:pPr>
        <w:pStyle w:val="ConsPlusTitle"/>
        <w:jc w:val="center"/>
      </w:pPr>
      <w:r>
        <w:t>либо невозможность получения государственной услуги</w:t>
      </w:r>
    </w:p>
    <w:p w:rsidR="00AD011D" w:rsidRDefault="00AD011D">
      <w:pPr>
        <w:pStyle w:val="ConsPlusTitle"/>
        <w:jc w:val="center"/>
      </w:pPr>
      <w:r>
        <w:t>в многофункциональном центре (в том числе в полном объеме),</w:t>
      </w:r>
    </w:p>
    <w:p w:rsidR="00AD011D" w:rsidRDefault="00AD011D">
      <w:pPr>
        <w:pStyle w:val="ConsPlusTitle"/>
        <w:jc w:val="center"/>
      </w:pPr>
      <w:r>
        <w:t>посредством запроса о предоставлении нескольких</w:t>
      </w:r>
    </w:p>
    <w:p w:rsidR="00AD011D" w:rsidRDefault="00AD011D">
      <w:pPr>
        <w:pStyle w:val="ConsPlusTitle"/>
        <w:jc w:val="center"/>
      </w:pPr>
      <w:r>
        <w:t>государственных и (или) муниципальных услуг</w:t>
      </w:r>
    </w:p>
    <w:p w:rsidR="00AD011D" w:rsidRDefault="00AD011D">
      <w:pPr>
        <w:pStyle w:val="ConsPlusTitle"/>
        <w:jc w:val="center"/>
      </w:pPr>
      <w:r>
        <w:t>в многофункциональных центрах, предусмотренного статьей 15.1</w:t>
      </w:r>
    </w:p>
    <w:p w:rsidR="00AD011D" w:rsidRDefault="00AD011D">
      <w:pPr>
        <w:pStyle w:val="ConsPlusTitle"/>
        <w:jc w:val="center"/>
      </w:pPr>
      <w:r>
        <w:t>Федерального закона от 27 июля 2010 года N 210-ФЗ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33. Показателями доступности предоставления государственной услуги являются: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расположенность Министерства в зоне доступности к основным транспортным магистралям, хорошие подъездные дороги;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наличие полной и понятной информации о местах, порядке и сроках предоставления государственной услуги в общедоступных местах в помещении Министерства, в информационно-телекоммуникационных сетях общего пользования, в том числе на официальном сайте Министерства;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государственных гражданских служащих, а также помещений, в которых осуществляется прием документов от заявителей (их представителей), в целях соблюдения установленных Административным регламентом сроков предоставления государственной услуги.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34. Качество предоставления государственной услуги характеризуется отсутствием: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а) очередей при приеме документов от заявителей (их представителей) и выдаче заявителю (его представителю);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б) жалоб на решения министра, решения и действия (бездействие) Министерства и его должностных лиц, государственных гражданских служащих;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в) жалоб на некорректное, невнимательное отношение ответственных исполнителей Министерства к заявителям (их представителям).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35. Взаимодействие заявителя с ответственным исполнителем Министерства осуществляется при личном обращении заявителя: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а) при представлении документов;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б) за получением результата предоставления государственной услуги.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ответственным исполнителем Министерства при предоставлении государственной услуги составляет 15 минут.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36. Мультимедийной информации о предоставлении государственной услуги в Министерстве не предусмотрено.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AD011D" w:rsidRDefault="00AD011D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 xml:space="preserve">37. Заявитель имеет возможность подать документы для получения государственной услуги с использованием электронных документов, подписанных электронной подписью,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подписи",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38. При обращении в электронной форме за получением государственной услуги документы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государственной услуги либо порядок выдачи документов.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39. Информация по вопросам предоставления государственной услуги доводится до сведения заявителя способом, указанным в ходатайстве.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Информация по вопросам предоставления государственной услуги может быть представлена в виде электронного документа, подписанного электронной подписью.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 xml:space="preserve">Виды электронных подписей и порядок определения видов электронной подписи, использование которых допускается при обращении с ходатайством о государственной услуге, осуществляется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40. В случае если для получения государственной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D011D" w:rsidRDefault="00AD011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AD011D" w:rsidRDefault="00AD011D">
      <w:pPr>
        <w:pStyle w:val="ConsPlusTitle"/>
        <w:jc w:val="center"/>
      </w:pPr>
      <w:r>
        <w:t>их выполнения, в том числе особенности выполнения</w:t>
      </w:r>
    </w:p>
    <w:p w:rsidR="00AD011D" w:rsidRDefault="00AD011D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41. Предоставление государственной услуги включает в себя следующие административные процедуры: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а) прием и регистрация ходатайства о переводе земельного участка из одной категории в другую и приложенных к нему документов, необходимых для предоставления государственной услуги;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б) рассмотрение ходатайства о переводе земельного участка из одной категории в другую и приложенных к нему документов, запрос необходимых документов в порядке межведомственного информационного взаимодействия;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в) принятие решения о переводе земельного участка из одной категории в другую либо мотивированный отказ в таком предоставлении.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3.2. Прием и регистрация ходатайства о переводе</w:t>
      </w:r>
    </w:p>
    <w:p w:rsidR="00AD011D" w:rsidRDefault="00AD011D">
      <w:pPr>
        <w:pStyle w:val="ConsPlusTitle"/>
        <w:jc w:val="center"/>
      </w:pPr>
      <w:r>
        <w:t>земельного участка из одной категории в другую</w:t>
      </w:r>
    </w:p>
    <w:p w:rsidR="00AD011D" w:rsidRDefault="00AD011D">
      <w:pPr>
        <w:pStyle w:val="ConsPlusTitle"/>
        <w:jc w:val="center"/>
      </w:pPr>
      <w:r>
        <w:t>и приложенных к нему документов, необходимых</w:t>
      </w:r>
    </w:p>
    <w:p w:rsidR="00AD011D" w:rsidRDefault="00AD011D">
      <w:pPr>
        <w:pStyle w:val="ConsPlusTitle"/>
        <w:jc w:val="center"/>
      </w:pPr>
      <w:r>
        <w:t>для предоставления государственной услуги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42. Министерством осуществляется прием, регистрация письменного ходатайства и приложенных к нему документов либо ходатайства и приложенных к нему документов, поступивших в электронной форме, в том числе через единый портал, необходимых для предоставления государственной услуги.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Основанием для приема, регистрации ходатайства и приложенных к нему документов является его поступление в канцелярию Министерства.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В случае поступления такого ходатайства после завершения рабочего времени или в выходной день ходатайство регистрируется в начале следующего рабочего дня.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Получение ходатайства, поступившего в электронной форме, подтверждается Министерством путем направления заявителю уведомления, содержащего входящий регистрационный номер ходатайства, дату получения указанного ходатайства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Уведомление о получении ходатайства направляется указанным заявителем в ходатайстве способом не позднее рабочего дня, следующего за днем поступления ходатайства в Министерство. Статус ходатайства в личном кабинете заявителя на едином портале обновляется до статуса "принято".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при поступлении ходатайства является ответственный исполнитель структурного подразделения Министерства, ответственного за предоставление государственной услуги.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Максимальный срок выполнения данной административной процедуры - 1 день со дня поступления ходатайства.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ходатайства.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3.3. Рассмотрение ходатайства о переводе земельного участка</w:t>
      </w:r>
    </w:p>
    <w:p w:rsidR="00AD011D" w:rsidRDefault="00AD011D">
      <w:pPr>
        <w:pStyle w:val="ConsPlusTitle"/>
        <w:jc w:val="center"/>
      </w:pPr>
      <w:r>
        <w:t>из одной категории в другую и приложенных к нему документов,</w:t>
      </w:r>
    </w:p>
    <w:p w:rsidR="00AD011D" w:rsidRDefault="00AD011D">
      <w:pPr>
        <w:pStyle w:val="ConsPlusTitle"/>
        <w:jc w:val="center"/>
      </w:pPr>
      <w:r>
        <w:t>запрос необходимых документов в порядке межведомственного</w:t>
      </w:r>
    </w:p>
    <w:p w:rsidR="00AD011D" w:rsidRDefault="00AD011D">
      <w:pPr>
        <w:pStyle w:val="ConsPlusTitle"/>
        <w:jc w:val="center"/>
      </w:pPr>
      <w:r>
        <w:t>информационного взаимодействия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43. Рассмотрение ходатайства и приложенных к нему документов осуществляется ответственным исполнителем в порядке поступления.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 xml:space="preserve">Ответственный исполнитель в течение 3 дней с момента получения ходатайства осуществляет анализ прилагаемых к ходатайству документов и направляет запросы в соответствующие органы государственной власти и органы местного самоуправления в Республике Алтай в случае необходимости получения документов, указанных в </w:t>
      </w:r>
      <w:hyperlink w:anchor="P148" w:history="1">
        <w:r>
          <w:rPr>
            <w:color w:val="0000FF"/>
          </w:rPr>
          <w:t>подразделе 2.7</w:t>
        </w:r>
      </w:hyperlink>
      <w:r>
        <w:t xml:space="preserve"> Административного регламента.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Ответственный исполнитель осуществляет получение документов, предоставленных в рамках межведомственного информационного взаимодействия, ответов на запросы в день их поступления и приобщает к ходатайству, проверяет: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соответствие документов, приложенных к ходатайству, требованиям, установленным Административным регламентом, за исключением документов, которые не могут быть затребованы у заявителя;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соответствие сведений, указанных в ходатайстве, сведениям, содержащимся в приложенных к ходатайству документах;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наличие (отсутствие) противоречий в представленных заявителем документах (информации, сведениях, данных);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наличие (отсутствие) оснований для отказа в предоставлении государственной услуги.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установление оснований для предоставления государственной услуги.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3.4. Принятие решения о переводе земельного участка</w:t>
      </w:r>
    </w:p>
    <w:p w:rsidR="00AD011D" w:rsidRDefault="00AD011D">
      <w:pPr>
        <w:pStyle w:val="ConsPlusTitle"/>
        <w:jc w:val="center"/>
      </w:pPr>
      <w:r>
        <w:t>из одной категории в другую либо мотивированный отказ</w:t>
      </w:r>
    </w:p>
    <w:p w:rsidR="00AD011D" w:rsidRDefault="00AD011D">
      <w:pPr>
        <w:pStyle w:val="ConsPlusTitle"/>
        <w:jc w:val="center"/>
      </w:pPr>
      <w:r>
        <w:t>в таком предоставлении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 xml:space="preserve">44. При установлении ответственным исполнителем отсутствия всех оснований для отказа в предоставлении государственной услуги, указанных в </w:t>
      </w:r>
      <w:hyperlink w:anchor="P186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ответственный исполнитель подготавливает проект распоряжения Министерства о переводе земельного участка из одной категории в другую.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 xml:space="preserve">45. При установлении наличия хотя бы одного из оснований для отказа в предоставлении государственной услуги, указанных в </w:t>
      </w:r>
      <w:hyperlink w:anchor="P186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ответственный исполнитель подготавливает письменное уведомление об отказе в переводе земельного участка из одной категории в другую, которое выдается либо направляется заявителю по почте.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46. Распоряжение о переводе земельного участка из одной категории в другую направляется ответственным исполнителем в течение пяти рабочих дней с даты его подписания в орган регистрации прав для внесения сведений в Единый государственный реестр недвижимости и выдается либо направляется заявителю по почте.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47. Перевод земельного участка из одной категории в другую считается состоявшимся с даты внесения сведений в Единый государственный реестр недвижимости.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переводе земельного участка из одной категории в другую.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3.5. Порядок осуществления отдельных административных</w:t>
      </w:r>
    </w:p>
    <w:p w:rsidR="00AD011D" w:rsidRDefault="00AD011D">
      <w:pPr>
        <w:pStyle w:val="ConsPlusTitle"/>
        <w:jc w:val="center"/>
      </w:pPr>
      <w:r>
        <w:t>процедур в электронной форме, в том числе с использованием</w:t>
      </w:r>
    </w:p>
    <w:p w:rsidR="00AD011D" w:rsidRDefault="00AD011D">
      <w:pPr>
        <w:pStyle w:val="ConsPlusTitle"/>
        <w:jc w:val="center"/>
      </w:pPr>
      <w:r>
        <w:t>единого портала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48. Предоставление информации заявителям и обеспечение доступа заявителей к сведениям о государственной услуге осуществляются путем размещения информации о порядке предоставления государственной услуги на официальном сайте Министерства и на едином портале.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49. Подача заявителем запроса и иных документов, необходимых для предоставления государственной услуги, и прием таких запросов и документов могут осуществляться путем направления электронных писем на адрес электронной почты Министерства mineco04@mail.ru.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одного рабочего дня после завершения выполнения соответствующего действия, по выбору заявителя на адрес электронной почты или с использованием средств единого портала.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50. При предоставлении государственной услуги в электронной форме заявителю направляется: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уведомление о приеме и регистрации ходатайства и иных документов, необходимых для предоставления государственной услуги, и начале процедуры предоставления государственной услуги;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уведомление об оставлении ходатайства без рассмотрения заявления;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уведомление об окончании предоставления государственной услуги и необходимости получения результата предоставления государственной услуги.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51. В случае предоставления государственной услуги в электронной форме ответственный сотрудник не позднее 1 дня с момента регистрации документа, являющегося результатом предоставления государственной услуги, в зависимости от того, какой способ предоставления результатов указан заявителем, направляет в Личный кабинет заявителя на едином портале либо на адрес электронной почты сообщение о необходимости явиться за получением документа, являющегося результатом предоставления государственной услуги, или сообщение о направлении такого документа посредством почтового отправления.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52. В случае если результатом предоставления государственной услуги является решение об отказе в переводе земельного участка, ответственный исполнитель не позднее 1 дня с момента регистрации соответствующего решения Министерства, в зависимости от того, какой способ предоставления результатов указан заявителем, направляет в Личный кабинет заявителя на едином портале либо на адрес электронной почты сообщение о необходимости явиться за получением документа, являющегося результатом предоставления государственной услуги, или сообщение о направлении такого документа посредством почтового отправления, либо направляет на адрес электронной почты соответствующее решение в виде электронного документа.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3.6. Порядок исправления допущенных опечаток и ошибок</w:t>
      </w:r>
    </w:p>
    <w:p w:rsidR="00AD011D" w:rsidRDefault="00AD011D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AD011D" w:rsidRDefault="00AD011D">
      <w:pPr>
        <w:pStyle w:val="ConsPlusTitle"/>
        <w:jc w:val="center"/>
      </w:pPr>
      <w:r>
        <w:t>услуги документах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53. 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заявление в произвольной форме с приложением документов, свидетельствующих о наличии в выданном в результате предоставления государственной услуги документе допущенных опечаток и ошибок и содержащих правильные данные, а также выданный документ, в котором содержатся опечатки и ошибки.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54. Срок исправления опечаток и ошибок, допущенных в документах, являющихся результатом предоставления государственной услуги, не превышает одного рабочего дня с момента обнаружения ошибки или получения от заявителя заявления об ошибке в записях.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Исправленный документ оформляется в соответствии с реквизитами ранее выданного Министерством документа и выдается заявителю (представителю заявителя) в течение одного рабочего дня со дня его оформления.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55.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56. В случае отсутствия опечаток и (или) ошибок в выданных в результате предоставления государственной услуги документах Министерство письменно сообщает заявителю об отсутствии таких опечаток и (или) ошибок в срок, не превышающий 3 рабочих дней с даты регистрации заявления об исправлении ошибок.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1"/>
      </w:pPr>
      <w:r>
        <w:t>IV. Формы контроля за предоставлением государственной услуги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57. Контроль за исполнением Административного регламента осуществляется в форме текущего контроля за соблюдением и исполнением последовательности действий, определенных административными процедурами по предоставлению государственной услуги, плановых и внеплановых проверок полноты и качества предоставления государственной услуги.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AD011D" w:rsidRDefault="00AD011D">
      <w:pPr>
        <w:pStyle w:val="ConsPlusTitle"/>
        <w:jc w:val="center"/>
      </w:pPr>
      <w:r>
        <w:t>и исполнением ответственными должностными лицами</w:t>
      </w:r>
    </w:p>
    <w:p w:rsidR="00AD011D" w:rsidRDefault="00AD011D">
      <w:pPr>
        <w:pStyle w:val="ConsPlusTitle"/>
        <w:jc w:val="center"/>
      </w:pPr>
      <w:r>
        <w:t>Министерства положений Административного регламента</w:t>
      </w:r>
    </w:p>
    <w:p w:rsidR="00AD011D" w:rsidRDefault="00AD011D">
      <w:pPr>
        <w:pStyle w:val="ConsPlusTitle"/>
        <w:jc w:val="center"/>
      </w:pPr>
      <w:r>
        <w:t>и иных нормативных правовых актов Российской Федерации,</w:t>
      </w:r>
    </w:p>
    <w:p w:rsidR="00AD011D" w:rsidRDefault="00AD011D">
      <w:pPr>
        <w:pStyle w:val="ConsPlusTitle"/>
        <w:jc w:val="center"/>
      </w:pPr>
      <w:r>
        <w:t>устанавливающих требования к предоставлению</w:t>
      </w:r>
    </w:p>
    <w:p w:rsidR="00AD011D" w:rsidRDefault="00AD011D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58. Контроль за соблюдением и исполнением ответственными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Алтай, устанавливающих требования к предоставлению государственной услуги, а также принятием ими решений (далее - должностные лица Министерства) осуществляется в форме текущего контроля.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59. Текущий контроль осуществляет первый заместитель министра не реже одного раза в полугодие.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60. Текущий контроль осуществляется путем проведения проверок соблюдения и исполнения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Алтай, устанавливающих требования к предоставлению государственной услуги (далее - требования), а также принятием ими решений.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61. Персональная ответственность должностных лиц Министерства за соблюдение требований закрепляется в их должностных регламентах в соответствии с федеральным законодательством и законодательством Республики Алтай.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62. В результате осуществления текущего контроля первым заместителем министра принимаются меры, направленные на устранение выявленных нарушений требований и их причин.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AD011D" w:rsidRDefault="00AD011D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AD011D" w:rsidRDefault="00AD011D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AD011D" w:rsidRDefault="00AD011D">
      <w:pPr>
        <w:pStyle w:val="ConsPlusTitle"/>
        <w:jc w:val="center"/>
      </w:pPr>
      <w:r>
        <w:t>за полнотой и качеством предоставления государственной</w:t>
      </w:r>
    </w:p>
    <w:p w:rsidR="00AD011D" w:rsidRDefault="00AD011D">
      <w:pPr>
        <w:pStyle w:val="ConsPlusTitle"/>
        <w:jc w:val="center"/>
      </w:pPr>
      <w:r>
        <w:t>услуги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63.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обращения заявителей, содержащие жалобы на решения, действия (бездействие) должностных лиц Министерства.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64. Проверки полноты и качества предоставления государственной услуги могут быть плановыми и внеплановыми. Порядок и периодичность проведения плановых проверок устанавливаются Министерством. При плановой проверке могут рассматриваться все вопросы, связанные с предоставлением государственной услуги (комплексная проверка), или отдельный вопрос, связанный с предоставлением государственной услуги (тематическая проверка). Внеплановые проверки проводятся в связи с проверкой устранения ранее выявленных нарушений требований, а также в случае получения жалобы заявителя на действия (бездействие) должностных лиц Министерства либо при наличии информации о нарушениях требований, поступившей из других источников.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65. Плановые и внеплановые проверки проводятся на основании приказа Министерства. Результаты плановых и внеплановых проверок оформляются актом проверки по форме, в сроки и порядке, установленном Министерством.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AD011D" w:rsidRDefault="00AD011D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AD011D" w:rsidRDefault="00AD011D">
      <w:pPr>
        <w:pStyle w:val="ConsPlusTitle"/>
        <w:jc w:val="center"/>
      </w:pPr>
      <w:r>
        <w:t>в ходе предоставления государственной услуги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66. Должностные лица Министерства в случае неисполнения или ненадлежащего исполнения должностных обязанностей, совершения противоправных действий (бездействия) несут персональную ответственность в соответствии с федеральным законодательством и законодательством Республики Алтай.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67. За неисполнение или ненадлежащее исполнение должностными лицами Министерства по их вине возложенных на них должностных обязанностей министр вправе применить к ним меры дисциплинарного взыскания в соответствии с федеральным законодательством и законодательством Республики Алтай.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68. Ответственность должностных лиц Министерства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министром.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4.4. Требования к порядку и формам контроля</w:t>
      </w:r>
    </w:p>
    <w:p w:rsidR="00AD011D" w:rsidRDefault="00AD011D">
      <w:pPr>
        <w:pStyle w:val="ConsPlusTitle"/>
        <w:jc w:val="center"/>
      </w:pPr>
      <w:r>
        <w:t>за предоставлением государственной услуги, в том числе</w:t>
      </w:r>
    </w:p>
    <w:p w:rsidR="00AD011D" w:rsidRDefault="00AD011D">
      <w:pPr>
        <w:pStyle w:val="ConsPlusTitle"/>
        <w:jc w:val="center"/>
      </w:pPr>
      <w:r>
        <w:t>со стороны граждан, их объединений и организаций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69. Заявители, их объединения и организации вправе контролировать предоставление государственной услуги путем получения информации по телефону, по письменным обращениям, в том числе по электронной почте, через официальный сайт, единый портал.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70. Для осуществления контроля за предоставлением государственной услуги граждане, их объединения и организации имеют право: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а) направлять в Министерство индивидуальные и коллективные обращения с предложениями, рекомендациями по совершенствованию предоставления государственной услуги, а также заявления и жалобы с сообщением о нарушении должностными лицами Министерства требований;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б)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должностными лицами Министерства сроков и последовательности административных процедур, установленных Административным регламентом.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AD011D" w:rsidRDefault="00AD011D">
      <w:pPr>
        <w:pStyle w:val="ConsPlusTitle"/>
        <w:jc w:val="center"/>
      </w:pPr>
      <w:r>
        <w:t>и действий (бездействия) исполнительного органа,</w:t>
      </w:r>
    </w:p>
    <w:p w:rsidR="00AD011D" w:rsidRDefault="00AD011D">
      <w:pPr>
        <w:pStyle w:val="ConsPlusTitle"/>
        <w:jc w:val="center"/>
      </w:pPr>
      <w:r>
        <w:t>предоставляющего государственную услугу,</w:t>
      </w:r>
    </w:p>
    <w:p w:rsidR="00AD011D" w:rsidRDefault="00AD011D">
      <w:pPr>
        <w:pStyle w:val="ConsPlusTitle"/>
        <w:jc w:val="center"/>
      </w:pPr>
      <w:r>
        <w:t>а также его должностных лиц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71. Министерство обеспечивает размещение и актуализацию сведений, содержащихся в настоящем разделе, в соответствующем разделе федерального реестра.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AD011D" w:rsidRDefault="00AD011D">
      <w:pPr>
        <w:pStyle w:val="ConsPlusTitle"/>
        <w:jc w:val="center"/>
      </w:pPr>
      <w:r>
        <w:t>на досудебное (внесудебное) обжалование действий</w:t>
      </w:r>
    </w:p>
    <w:p w:rsidR="00AD011D" w:rsidRDefault="00AD011D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AD011D" w:rsidRDefault="00AD011D">
      <w:pPr>
        <w:pStyle w:val="ConsPlusTitle"/>
        <w:jc w:val="center"/>
      </w:pPr>
      <w:r>
        <w:t>в ходе предоставления государственной услуги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72. Заявитель имеет право подать жалобу на решения и действия (бездействие) Министерства, должностных лиц Министерства, государственных гражданских служащих Министерства при предоставлении государственной услуги в досудебном (внесудебном) порядке (далее - жалоба), а также право на получение в Министерстве информации и документов, необходимых для обоснования и рассмотрения жалобы.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жалобой, в том числе в случаях, предусмотренных </w:t>
      </w:r>
      <w:hyperlink r:id="rId18" w:history="1">
        <w:r>
          <w:rPr>
            <w:color w:val="0000FF"/>
          </w:rPr>
          <w:t>статьей 11.1</w:t>
        </w:r>
      </w:hyperlink>
      <w:r>
        <w:t xml:space="preserve"> Федерального закона N 210-ФЗ.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AD011D" w:rsidRDefault="00AD011D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AD011D" w:rsidRDefault="00AD011D">
      <w:pPr>
        <w:pStyle w:val="ConsPlusTitle"/>
        <w:jc w:val="center"/>
      </w:pPr>
      <w:r>
        <w:t>быть направлена жалоба заявителя в досудебном (внесудебном)</w:t>
      </w:r>
    </w:p>
    <w:p w:rsidR="00AD011D" w:rsidRDefault="00AD011D">
      <w:pPr>
        <w:pStyle w:val="ConsPlusTitle"/>
        <w:jc w:val="center"/>
      </w:pPr>
      <w:r>
        <w:t>порядке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73. Жалоба подается заявителем или его уполномоченным представителем (далее - представитель заявителя) в следующие уполномоченные на рассмотрение жалобы органы: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Правительство Республики Алтай, в случае если обжалуются решения министра;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в Министерство, в случае если обжалуются решения и действия (бездействие) Министерства и его должностных лиц, государственных гражданских служащих Министерства.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AD011D" w:rsidRDefault="00AD011D">
      <w:pPr>
        <w:pStyle w:val="ConsPlusTitle"/>
        <w:jc w:val="center"/>
      </w:pPr>
      <w:r>
        <w:t>и рассмотрения жалобы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74. Информацию о порядке подачи и рассмотрения жалобы (в том числе получения информации и документов, необходимых для обоснования и рассмотрения жалобы) заявители (представитель заявителя) могут получить: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а) на официальном сайте Министерства;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б) на едином портале;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в) посредством телефонной связи по номерам справочных телефонов Министерства;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>г) при личном приеме заявителя (представителя заявителя).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AD011D" w:rsidRDefault="00AD011D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AD011D" w:rsidRDefault="00AD011D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AD011D" w:rsidRDefault="00AD011D">
      <w:pPr>
        <w:pStyle w:val="ConsPlusTitle"/>
        <w:jc w:val="center"/>
      </w:pPr>
      <w:r>
        <w:t>Министерства, государственных гражданских служащих</w:t>
      </w:r>
    </w:p>
    <w:p w:rsidR="00AD011D" w:rsidRDefault="00AD011D">
      <w:pPr>
        <w:pStyle w:val="ConsPlusTitle"/>
        <w:jc w:val="center"/>
      </w:pPr>
      <w:r>
        <w:t>Министерства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ind w:firstLine="540"/>
        <w:jc w:val="both"/>
      </w:pPr>
      <w:r>
        <w:t>75. Порядок досудебного (внесудебного) обжалования решений и действий (бездействия) Министерства, должностных лиц Министерства, государственных гражданских служащих Министерства регулируется следующими нормативными правовыми актами: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AD011D" w:rsidRDefault="00AD011D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мая 2019 года N 158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122".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jc w:val="right"/>
        <w:outlineLvl w:val="1"/>
      </w:pPr>
      <w:r>
        <w:t>Приложение</w:t>
      </w:r>
    </w:p>
    <w:p w:rsidR="00AD011D" w:rsidRDefault="00AD011D">
      <w:pPr>
        <w:pStyle w:val="ConsPlusNormal"/>
        <w:jc w:val="right"/>
      </w:pPr>
      <w:r>
        <w:t>к Административному регламенту</w:t>
      </w:r>
    </w:p>
    <w:p w:rsidR="00AD011D" w:rsidRDefault="00AD011D">
      <w:pPr>
        <w:pStyle w:val="ConsPlusNormal"/>
        <w:jc w:val="right"/>
      </w:pPr>
      <w:r>
        <w:t>предоставления Министерством</w:t>
      </w:r>
    </w:p>
    <w:p w:rsidR="00AD011D" w:rsidRDefault="00AD011D">
      <w:pPr>
        <w:pStyle w:val="ConsPlusNormal"/>
        <w:jc w:val="right"/>
      </w:pPr>
      <w:r>
        <w:t>экономического развития</w:t>
      </w:r>
    </w:p>
    <w:p w:rsidR="00AD011D" w:rsidRDefault="00AD011D">
      <w:pPr>
        <w:pStyle w:val="ConsPlusNormal"/>
        <w:jc w:val="right"/>
      </w:pPr>
      <w:r>
        <w:t>Республики Алтай государственной</w:t>
      </w:r>
    </w:p>
    <w:p w:rsidR="00AD011D" w:rsidRDefault="00AD011D">
      <w:pPr>
        <w:pStyle w:val="ConsPlusNormal"/>
        <w:jc w:val="right"/>
      </w:pPr>
      <w:r>
        <w:t>услуги по переводу земельных</w:t>
      </w:r>
    </w:p>
    <w:p w:rsidR="00AD011D" w:rsidRDefault="00AD011D">
      <w:pPr>
        <w:pStyle w:val="ConsPlusNormal"/>
        <w:jc w:val="right"/>
      </w:pPr>
      <w:r>
        <w:t>участков из одной категории в другую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nformat"/>
        <w:jc w:val="both"/>
      </w:pPr>
      <w:r>
        <w:t xml:space="preserve">                                       Министерство экономического развития</w:t>
      </w:r>
    </w:p>
    <w:p w:rsidR="00AD011D" w:rsidRDefault="00AD011D">
      <w:pPr>
        <w:pStyle w:val="ConsPlusNonformat"/>
        <w:jc w:val="both"/>
      </w:pPr>
      <w:r>
        <w:t xml:space="preserve">                                       Республики Алтай</w:t>
      </w:r>
    </w:p>
    <w:p w:rsidR="00AD011D" w:rsidRDefault="00AD011D">
      <w:pPr>
        <w:pStyle w:val="ConsPlusNonformat"/>
        <w:jc w:val="both"/>
      </w:pPr>
    </w:p>
    <w:p w:rsidR="00AD011D" w:rsidRDefault="00AD011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D011D" w:rsidRDefault="00AD011D">
      <w:pPr>
        <w:pStyle w:val="ConsPlusNonformat"/>
        <w:jc w:val="both"/>
      </w:pPr>
      <w:r>
        <w:t xml:space="preserve">                                          фамилия, имя, отчество/полное</w:t>
      </w:r>
    </w:p>
    <w:p w:rsidR="00AD011D" w:rsidRDefault="00AD011D">
      <w:pPr>
        <w:pStyle w:val="ConsPlusNonformat"/>
        <w:jc w:val="both"/>
      </w:pPr>
      <w:r>
        <w:t xml:space="preserve">                                           и сокращенное наименование</w:t>
      </w:r>
    </w:p>
    <w:p w:rsidR="00AD011D" w:rsidRDefault="00AD011D">
      <w:pPr>
        <w:pStyle w:val="ConsPlusNonformat"/>
        <w:jc w:val="both"/>
      </w:pPr>
    </w:p>
    <w:p w:rsidR="00AD011D" w:rsidRDefault="00AD011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D011D" w:rsidRDefault="00AD011D">
      <w:pPr>
        <w:pStyle w:val="ConsPlusNonformat"/>
        <w:jc w:val="both"/>
      </w:pPr>
      <w:r>
        <w:t xml:space="preserve">                                                паспортные данные/</w:t>
      </w:r>
    </w:p>
    <w:p w:rsidR="00AD011D" w:rsidRDefault="00AD011D">
      <w:pPr>
        <w:pStyle w:val="ConsPlusNonformat"/>
        <w:jc w:val="both"/>
      </w:pPr>
      <w:r>
        <w:t xml:space="preserve">                                          организационно-правовая форма</w:t>
      </w:r>
    </w:p>
    <w:p w:rsidR="00AD011D" w:rsidRDefault="00AD011D">
      <w:pPr>
        <w:pStyle w:val="ConsPlusNonformat"/>
        <w:jc w:val="both"/>
      </w:pPr>
    </w:p>
    <w:p w:rsidR="00AD011D" w:rsidRDefault="00AD011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D011D" w:rsidRDefault="00AD011D">
      <w:pPr>
        <w:pStyle w:val="ConsPlusNonformat"/>
        <w:jc w:val="both"/>
      </w:pPr>
      <w:r>
        <w:t xml:space="preserve">                                             адрес места жительства/</w:t>
      </w:r>
    </w:p>
    <w:p w:rsidR="00AD011D" w:rsidRDefault="00AD011D">
      <w:pPr>
        <w:pStyle w:val="ConsPlusNonformat"/>
        <w:jc w:val="both"/>
      </w:pPr>
      <w:r>
        <w:t xml:space="preserve">                                                 местонахождение</w:t>
      </w:r>
    </w:p>
    <w:p w:rsidR="00AD011D" w:rsidRDefault="00AD011D">
      <w:pPr>
        <w:pStyle w:val="ConsPlusNonformat"/>
        <w:jc w:val="both"/>
      </w:pPr>
    </w:p>
    <w:p w:rsidR="00AD011D" w:rsidRDefault="00AD011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D011D" w:rsidRDefault="00AD011D">
      <w:pPr>
        <w:pStyle w:val="ConsPlusNonformat"/>
        <w:jc w:val="both"/>
      </w:pPr>
      <w:r>
        <w:t xml:space="preserve">                                            контактный телефон, адрес</w:t>
      </w:r>
    </w:p>
    <w:p w:rsidR="00AD011D" w:rsidRDefault="00AD011D">
      <w:pPr>
        <w:pStyle w:val="ConsPlusNonformat"/>
        <w:jc w:val="both"/>
      </w:pPr>
      <w:r>
        <w:t xml:space="preserve">                                         электронной почты (при наличии)</w:t>
      </w:r>
    </w:p>
    <w:p w:rsidR="00AD011D" w:rsidRDefault="00AD011D">
      <w:pPr>
        <w:pStyle w:val="ConsPlusNonformat"/>
        <w:jc w:val="both"/>
      </w:pPr>
    </w:p>
    <w:p w:rsidR="00AD011D" w:rsidRDefault="00AD011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D011D" w:rsidRDefault="00AD011D">
      <w:pPr>
        <w:pStyle w:val="ConsPlusNonformat"/>
        <w:jc w:val="both"/>
      </w:pPr>
      <w:r>
        <w:t xml:space="preserve">                                           ИНН - для юридического лица</w:t>
      </w:r>
    </w:p>
    <w:p w:rsidR="00AD011D" w:rsidRDefault="00AD011D">
      <w:pPr>
        <w:pStyle w:val="ConsPlusNonformat"/>
        <w:jc w:val="both"/>
      </w:pPr>
    </w:p>
    <w:p w:rsidR="00AD011D" w:rsidRDefault="00AD011D">
      <w:pPr>
        <w:pStyle w:val="ConsPlusNonformat"/>
        <w:jc w:val="both"/>
      </w:pPr>
      <w:bookmarkStart w:id="6" w:name="P498"/>
      <w:bookmarkEnd w:id="6"/>
      <w:r>
        <w:t xml:space="preserve">                                ХОДАТАЙСТВО</w:t>
      </w:r>
    </w:p>
    <w:p w:rsidR="00AD011D" w:rsidRDefault="00AD011D">
      <w:pPr>
        <w:pStyle w:val="ConsPlusNonformat"/>
        <w:jc w:val="both"/>
      </w:pPr>
      <w:r>
        <w:t xml:space="preserve">            о переводе земель сельскохозяйственного назначения</w:t>
      </w:r>
    </w:p>
    <w:p w:rsidR="00AD011D" w:rsidRDefault="00AD011D">
      <w:pPr>
        <w:pStyle w:val="ConsPlusNonformat"/>
        <w:jc w:val="both"/>
      </w:pPr>
      <w:r>
        <w:t xml:space="preserve">                            в другую категорию</w:t>
      </w:r>
    </w:p>
    <w:p w:rsidR="00AD011D" w:rsidRDefault="00AD011D">
      <w:pPr>
        <w:pStyle w:val="ConsPlusNonformat"/>
        <w:jc w:val="both"/>
      </w:pPr>
    </w:p>
    <w:p w:rsidR="00AD011D" w:rsidRDefault="00AD011D">
      <w:pPr>
        <w:pStyle w:val="ConsPlusNonformat"/>
        <w:jc w:val="both"/>
      </w:pPr>
      <w:r>
        <w:t>__________________________________________________ ходатайствует о переводе</w:t>
      </w:r>
    </w:p>
    <w:p w:rsidR="00AD011D" w:rsidRDefault="00AD011D">
      <w:pPr>
        <w:pStyle w:val="ConsPlusNonformat"/>
        <w:jc w:val="both"/>
      </w:pPr>
      <w:r>
        <w:t xml:space="preserve">         (наименование юридического лица,</w:t>
      </w:r>
    </w:p>
    <w:p w:rsidR="00AD011D" w:rsidRDefault="00AD011D">
      <w:pPr>
        <w:pStyle w:val="ConsPlusNonformat"/>
        <w:jc w:val="both"/>
      </w:pPr>
      <w:r>
        <w:t xml:space="preserve">             Ф.И.О. физического лица)</w:t>
      </w:r>
    </w:p>
    <w:p w:rsidR="00AD011D" w:rsidRDefault="00AD011D">
      <w:pPr>
        <w:pStyle w:val="ConsPlusNonformat"/>
        <w:jc w:val="both"/>
      </w:pPr>
      <w:r>
        <w:t>земельного   участка   площадью   _____   кв.   м   с  кадастровым  номером</w:t>
      </w:r>
    </w:p>
    <w:p w:rsidR="00AD011D" w:rsidRDefault="00AD011D">
      <w:pPr>
        <w:pStyle w:val="ConsPlusNonformat"/>
        <w:jc w:val="both"/>
      </w:pPr>
      <w:r>
        <w:t>________________, расположенного __________________________________________</w:t>
      </w:r>
    </w:p>
    <w:p w:rsidR="00AD011D" w:rsidRDefault="00AD011D">
      <w:pPr>
        <w:pStyle w:val="ConsPlusNonformat"/>
        <w:jc w:val="both"/>
      </w:pPr>
      <w:r>
        <w:t>из категории земель ___________________________________________ в категорию</w:t>
      </w:r>
    </w:p>
    <w:p w:rsidR="00AD011D" w:rsidRDefault="00AD011D">
      <w:pPr>
        <w:pStyle w:val="ConsPlusNonformat"/>
        <w:jc w:val="both"/>
      </w:pPr>
      <w:r>
        <w:t xml:space="preserve">                             (наименование категории)</w:t>
      </w:r>
    </w:p>
    <w:p w:rsidR="00AD011D" w:rsidRDefault="00AD011D">
      <w:pPr>
        <w:pStyle w:val="ConsPlusNonformat"/>
        <w:jc w:val="both"/>
      </w:pPr>
      <w:r>
        <w:t>_____________________. Земельный участок находится на праве _____________ у</w:t>
      </w:r>
    </w:p>
    <w:p w:rsidR="00AD011D" w:rsidRDefault="00AD011D">
      <w:pPr>
        <w:pStyle w:val="ConsPlusNonformat"/>
        <w:jc w:val="both"/>
      </w:pPr>
      <w:r>
        <w:t>_____________________________. Перевод  земельного  участка  необходим  для</w:t>
      </w:r>
    </w:p>
    <w:p w:rsidR="00AD011D" w:rsidRDefault="00AD011D">
      <w:pPr>
        <w:pStyle w:val="ConsPlusNonformat"/>
        <w:jc w:val="both"/>
      </w:pPr>
      <w:r>
        <w:t>___________________________________________________________________________</w:t>
      </w:r>
    </w:p>
    <w:p w:rsidR="00AD011D" w:rsidRDefault="00AD011D">
      <w:pPr>
        <w:pStyle w:val="ConsPlusNonformat"/>
        <w:jc w:val="both"/>
      </w:pPr>
      <w:r>
        <w:t>(обоснование  перевода земельного участка из одной категории в другую (цель</w:t>
      </w:r>
    </w:p>
    <w:p w:rsidR="00AD011D" w:rsidRDefault="00AD011D">
      <w:pPr>
        <w:pStyle w:val="ConsPlusNonformat"/>
        <w:jc w:val="both"/>
      </w:pPr>
      <w:r>
        <w:t>использования земельного участка))</w:t>
      </w:r>
    </w:p>
    <w:p w:rsidR="00AD011D" w:rsidRDefault="00AD011D">
      <w:pPr>
        <w:pStyle w:val="ConsPlusNonformat"/>
        <w:jc w:val="both"/>
      </w:pPr>
      <w:r>
        <w:t>___________________________________________________________________________</w:t>
      </w:r>
    </w:p>
    <w:p w:rsidR="00AD011D" w:rsidRDefault="00AD011D">
      <w:pPr>
        <w:pStyle w:val="ConsPlusNonformat"/>
        <w:jc w:val="both"/>
      </w:pPr>
    </w:p>
    <w:p w:rsidR="00AD011D" w:rsidRDefault="00AD011D">
      <w:pPr>
        <w:pStyle w:val="ConsPlusNonformat"/>
        <w:jc w:val="both"/>
      </w:pPr>
      <w:r>
        <w:t xml:space="preserve">    Подтверждаю   согласие   на   обработку   персональных   данных  (сбор,</w:t>
      </w:r>
    </w:p>
    <w:p w:rsidR="00AD011D" w:rsidRDefault="00AD011D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AD011D" w:rsidRDefault="00AD011D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AD011D" w:rsidRDefault="00AD011D">
      <w:pPr>
        <w:pStyle w:val="ConsPlusNonformat"/>
        <w:jc w:val="both"/>
      </w:pPr>
      <w:r>
        <w:t>блокирование,  уничтожение  персональных  данных,  а  также  иные действия,</w:t>
      </w:r>
    </w:p>
    <w:p w:rsidR="00AD011D" w:rsidRDefault="00AD011D">
      <w:pPr>
        <w:pStyle w:val="ConsPlusNonformat"/>
        <w:jc w:val="both"/>
      </w:pPr>
      <w:r>
        <w:t>необходимые   для   обработки   персональных   данных   в   соответствии  с</w:t>
      </w:r>
    </w:p>
    <w:p w:rsidR="00AD011D" w:rsidRDefault="00AD011D">
      <w:pPr>
        <w:pStyle w:val="ConsPlusNonformat"/>
        <w:jc w:val="both"/>
      </w:pPr>
      <w:r>
        <w:t>законодательством  Российской  Федерации), в том числе в автоматизированном</w:t>
      </w:r>
    </w:p>
    <w:p w:rsidR="00AD011D" w:rsidRDefault="00AD011D">
      <w:pPr>
        <w:pStyle w:val="ConsPlusNonformat"/>
        <w:jc w:val="both"/>
      </w:pPr>
      <w:r>
        <w:t>режиме</w:t>
      </w:r>
    </w:p>
    <w:p w:rsidR="00AD011D" w:rsidRDefault="00AD011D">
      <w:pPr>
        <w:pStyle w:val="ConsPlusNonformat"/>
        <w:jc w:val="both"/>
      </w:pPr>
    </w:p>
    <w:p w:rsidR="00AD011D" w:rsidRDefault="00AD011D">
      <w:pPr>
        <w:pStyle w:val="ConsPlusNonformat"/>
        <w:jc w:val="both"/>
      </w:pPr>
      <w:r>
        <w:t>Перечень документов, прилагаемых к ходатайству.</w:t>
      </w:r>
    </w:p>
    <w:p w:rsidR="00AD011D" w:rsidRDefault="00AD011D">
      <w:pPr>
        <w:pStyle w:val="ConsPlusNonformat"/>
        <w:jc w:val="both"/>
      </w:pPr>
    </w:p>
    <w:p w:rsidR="00AD011D" w:rsidRDefault="00AD011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D011D" w:rsidRDefault="00AD011D">
      <w:pPr>
        <w:pStyle w:val="ConsPlusNonformat"/>
        <w:jc w:val="both"/>
      </w:pPr>
      <w:r>
        <w:t xml:space="preserve">                                            дата, подпись, Ф.И.О. заявителя</w:t>
      </w: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jc w:val="both"/>
      </w:pPr>
    </w:p>
    <w:p w:rsidR="00AD011D" w:rsidRDefault="00AD01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0FE" w:rsidRDefault="009370FE"/>
    <w:sectPr w:rsidR="009370FE" w:rsidSect="0065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1D"/>
    <w:rsid w:val="009370FE"/>
    <w:rsid w:val="00AD011D"/>
    <w:rsid w:val="00E1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04A37-D60D-4F65-AE92-99EC9856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2EBF5B77DF4564260C13F0F1CE8D0E8B7B3210D3CBBD021FCC11ABEE6CA19CF68745680FCED43C95D0799386E71565B7CA0FE7CE3A218CF5246d7b6K" TargetMode="External"/><Relationship Id="rId13" Type="http://schemas.openxmlformats.org/officeDocument/2006/relationships/hyperlink" Target="consultantplus://offline/ref=2632EBF5B77DF4564260C13F0F1CE8D0E8B7B3210A3FBFD920FCC11ABEE6CA19CF68745680FCED43C95C069B386E71565B7CA0FE7CE3A218CF5246d7b6K" TargetMode="External"/><Relationship Id="rId18" Type="http://schemas.openxmlformats.org/officeDocument/2006/relationships/hyperlink" Target="consultantplus://offline/ref=2632EBF5B77DF4564260DF321970BFDCEDB4E52B0933B38779A39A47E9EFC04E88272D17C5F8E71798195293323E3E120D6FA3FA60dEb1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632EBF5B77DF4564260C13F0F1CE8D0E8B7B3210A3FBFD920FCC11ABEE6CA19CF68745680FCED43C95C069B386E71565B7CA0FE7CE3A218CF5246d7b6K" TargetMode="External"/><Relationship Id="rId12" Type="http://schemas.openxmlformats.org/officeDocument/2006/relationships/hyperlink" Target="consultantplus://offline/ref=2632EBF5B77DF4564260DF321970BFDCEDB4E52B0933B38779A39A47E9EFC04E88272D11C7FAB8128D080A9F372420111073A1F8d6b0K" TargetMode="External"/><Relationship Id="rId17" Type="http://schemas.openxmlformats.org/officeDocument/2006/relationships/hyperlink" Target="consultantplus://offline/ref=2632EBF5B77DF4564260DF321970BFDCEDB4E82C093FB38779A39A47E9EFC04E88272D14C4F1EC42C95653CF776F2D130A6FA1F97CE1A104dCb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32EBF5B77DF4564260DF321970BFDCEDB5EC2A0A3DB38779A39A47E9EFC04E9A277518C5F5F243CA43059E31d3b8K" TargetMode="External"/><Relationship Id="rId20" Type="http://schemas.openxmlformats.org/officeDocument/2006/relationships/hyperlink" Target="consultantplus://offline/ref=2632EBF5B77DF4564260C13F0F1CE8D0E8B7B3210D3FBED023FCC11ABEE6CA19CF68744480A4E142CD43079D2D382010d0b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2EBF5B77DF4564260C13F0F1CE8D0E8B7B3210D3CBBD021FCC11ABEE6CA19CF68745680FCED43C95D0798386E71565B7CA0FE7CE3A218CF5246d7b6K" TargetMode="External"/><Relationship Id="rId11" Type="http://schemas.openxmlformats.org/officeDocument/2006/relationships/hyperlink" Target="consultantplus://offline/ref=2632EBF5B77DF4564260DF321970BFDCEDB5E9280B32B38779A39A47E9EFC04E88272D14C4F1ED46C95653CF776F2D130A6FA1F97CE1A104dCbFK" TargetMode="External"/><Relationship Id="rId5" Type="http://schemas.openxmlformats.org/officeDocument/2006/relationships/hyperlink" Target="consultantplus://offline/ref=2632EBF5B77DF4564260C13F0F1CE8D0E8B7B3210D3ABDD023FCC11ABEE6CA19CF68745680FCED43C95C049C386E71565B7CA0FE7CE3A218CF5246d7b6K" TargetMode="External"/><Relationship Id="rId15" Type="http://schemas.openxmlformats.org/officeDocument/2006/relationships/hyperlink" Target="consultantplus://offline/ref=2632EBF5B77DF4564260DF321970BFDCEABCEB2E0B32B38779A39A47E9EFC04E9A277518C5F5F243CA43059E31d3b8K" TargetMode="External"/><Relationship Id="rId10" Type="http://schemas.openxmlformats.org/officeDocument/2006/relationships/hyperlink" Target="consultantplus://offline/ref=2632EBF5B77DF4564260C13F0F1CE8D0E8B7B3210D3CBBD021FCC11ABEE6CA19CF68745680FCED43C95D069E386E71565B7CA0FE7CE3A218CF5246d7b6K" TargetMode="External"/><Relationship Id="rId19" Type="http://schemas.openxmlformats.org/officeDocument/2006/relationships/hyperlink" Target="consultantplus://offline/ref=2632EBF5B77DF4564260DF321970BFDCEDB4E52B0933B38779A39A47E9EFC04E9A277518C5F5F243CA43059E31d3b8K" TargetMode="External"/><Relationship Id="rId4" Type="http://schemas.openxmlformats.org/officeDocument/2006/relationships/hyperlink" Target="consultantplus://offline/ref=2632EBF5B77DF4564260C13F0F1CE8D0E8B7B3210D3CBBD021FCC11ABEE6CA19CF68745680FCED43C95D0798386E71565B7CA0FE7CE3A218CF5246d7b6K" TargetMode="External"/><Relationship Id="rId9" Type="http://schemas.openxmlformats.org/officeDocument/2006/relationships/hyperlink" Target="consultantplus://offline/ref=2632EBF5B77DF4564260C13F0F1CE8D0E8B7B3210D3CBBD021FCC11ABEE6CA19CF68745680FCED43C95D0797386E71565B7CA0FE7CE3A218CF5246d7b6K" TargetMode="External"/><Relationship Id="rId14" Type="http://schemas.openxmlformats.org/officeDocument/2006/relationships/hyperlink" Target="consultantplus://offline/ref=2632EBF5B77DF4564260DF321970BFDCEDB4E52B0933B38779A39A47E9EFC04E88272D17CDF1E71798195293323E3E120D6FA3FA60dEb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7927</Words>
  <Characters>45187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2022-03-14T10:27:00Z</dcterms:created>
  <dcterms:modified xsi:type="dcterms:W3CDTF">2022-03-14T10:28:00Z</dcterms:modified>
</cp:coreProperties>
</file>