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7B" w:rsidRDefault="00C7167B">
      <w:pPr>
        <w:pStyle w:val="ConsPlusTitlePage"/>
      </w:pPr>
      <w:bookmarkStart w:id="0" w:name="_GoBack"/>
      <w:bookmarkEnd w:id="0"/>
    </w:p>
    <w:p w:rsidR="00C7167B" w:rsidRDefault="00C7167B">
      <w:pPr>
        <w:pStyle w:val="ConsPlusNormal"/>
        <w:jc w:val="both"/>
        <w:outlineLvl w:val="0"/>
      </w:pPr>
    </w:p>
    <w:p w:rsidR="00C7167B" w:rsidRDefault="00C7167B">
      <w:pPr>
        <w:pStyle w:val="ConsPlusTitle"/>
        <w:jc w:val="center"/>
        <w:outlineLvl w:val="0"/>
      </w:pPr>
      <w:r>
        <w:t>ПРАВИТЕЛЬСТВО РЕСПУБЛИКИ АЛТАЙ</w:t>
      </w:r>
    </w:p>
    <w:p w:rsidR="00C7167B" w:rsidRDefault="00C7167B">
      <w:pPr>
        <w:pStyle w:val="ConsPlusTitle"/>
        <w:jc w:val="center"/>
      </w:pPr>
    </w:p>
    <w:p w:rsidR="00C7167B" w:rsidRDefault="00C7167B">
      <w:pPr>
        <w:pStyle w:val="ConsPlusTitle"/>
        <w:jc w:val="center"/>
      </w:pPr>
      <w:r>
        <w:t>ПОСТАНОВЛЕНИЕ</w:t>
      </w:r>
    </w:p>
    <w:p w:rsidR="00C7167B" w:rsidRDefault="00C7167B">
      <w:pPr>
        <w:pStyle w:val="ConsPlusTitle"/>
        <w:jc w:val="center"/>
      </w:pPr>
    </w:p>
    <w:p w:rsidR="00C7167B" w:rsidRDefault="00C7167B">
      <w:pPr>
        <w:pStyle w:val="ConsPlusTitle"/>
        <w:jc w:val="center"/>
      </w:pPr>
      <w:r>
        <w:t>от 22 мая 2015 г. N 138</w:t>
      </w:r>
    </w:p>
    <w:p w:rsidR="00C7167B" w:rsidRDefault="00C7167B">
      <w:pPr>
        <w:pStyle w:val="ConsPlusTitle"/>
        <w:jc w:val="center"/>
      </w:pPr>
    </w:p>
    <w:p w:rsidR="00C7167B" w:rsidRDefault="00C7167B">
      <w:pPr>
        <w:pStyle w:val="ConsPlusTitle"/>
        <w:jc w:val="center"/>
      </w:pPr>
      <w:r>
        <w:t>ОБ УТВЕРЖДЕНИИ ПОРЯДКА ОПРЕДЕЛЕНИЯ ЦЕНЫ ЗЕМЕЛЬНЫХ УЧАСТКОВ,</w:t>
      </w:r>
    </w:p>
    <w:p w:rsidR="00C7167B" w:rsidRDefault="00C7167B">
      <w:pPr>
        <w:pStyle w:val="ConsPlusTitle"/>
        <w:jc w:val="center"/>
      </w:pPr>
      <w:r>
        <w:t>НАХОДЯЩИХСЯ В ГОСУДАРСТВЕННОЙ СОБСТВЕННОСТИ РЕСПУБЛИКИ</w:t>
      </w:r>
    </w:p>
    <w:p w:rsidR="00C7167B" w:rsidRDefault="00C7167B">
      <w:pPr>
        <w:pStyle w:val="ConsPlusTitle"/>
        <w:jc w:val="center"/>
      </w:pPr>
      <w:r>
        <w:t>АЛТАЙ, И ЗЕМЕЛЬНЫХ УЧАСТКОВ, ГОСУДАРСТВЕННАЯ СОБСТВЕННОСТЬ</w:t>
      </w:r>
    </w:p>
    <w:p w:rsidR="00C7167B" w:rsidRDefault="00C7167B">
      <w:pPr>
        <w:pStyle w:val="ConsPlusTitle"/>
        <w:jc w:val="center"/>
      </w:pPr>
      <w:r>
        <w:t>НА КОТОРЫЕ НЕ РАЗГРАНИЧЕНА, ПРИ ЗАКЛЮЧЕНИИ ДОГОВОРОВ</w:t>
      </w:r>
    </w:p>
    <w:p w:rsidR="00C7167B" w:rsidRDefault="00C7167B">
      <w:pPr>
        <w:pStyle w:val="ConsPlusTitle"/>
        <w:jc w:val="center"/>
      </w:pPr>
      <w:r>
        <w:t>КУПЛИ-ПРОДАЖИ ТАКИХ ЗЕМЕЛЬНЫХ УЧАСТКОВ БЕЗ ПРОВЕДЕНИЯ ТОРГОВ</w:t>
      </w:r>
    </w:p>
    <w:p w:rsidR="00C7167B" w:rsidRDefault="00C7167B">
      <w:pPr>
        <w:pStyle w:val="ConsPlusTitle"/>
        <w:jc w:val="center"/>
      </w:pPr>
      <w:r>
        <w:t>И ПРИЗНАНИИ УТРАТИВШИМИ СИЛУ НЕКОТОРЫХ ПОСТАНОВЛЕНИЙ</w:t>
      </w:r>
    </w:p>
    <w:p w:rsidR="00C7167B" w:rsidRDefault="00C7167B">
      <w:pPr>
        <w:pStyle w:val="ConsPlusTitle"/>
        <w:jc w:val="center"/>
      </w:pPr>
      <w:r>
        <w:t>ПРАВИТЕЛЬСТВА РЕСПУБЛИКИ АЛТАЙ</w:t>
      </w:r>
    </w:p>
    <w:p w:rsidR="00C7167B" w:rsidRDefault="00C716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16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67B" w:rsidRDefault="00C71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67B" w:rsidRDefault="00C716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C7167B" w:rsidRDefault="00C71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04.05.2017 </w:t>
            </w:r>
            <w:hyperlink r:id="rId4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26.09.2018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10.12.2020 </w:t>
            </w:r>
            <w:hyperlink r:id="rId6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167B" w:rsidRDefault="00C7167B">
      <w:pPr>
        <w:pStyle w:val="ConsPlusNormal"/>
        <w:jc w:val="both"/>
      </w:pPr>
    </w:p>
    <w:p w:rsidR="00C7167B" w:rsidRDefault="00C7167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2 пункта 2 статьи 39.4</w:t>
        </w:r>
      </w:hyperlink>
      <w:r>
        <w:t xml:space="preserve"> Земельного кодекса Российской Федерации, </w:t>
      </w:r>
      <w:hyperlink r:id="rId8" w:history="1">
        <w:r>
          <w:rPr>
            <w:color w:val="0000FF"/>
          </w:rPr>
          <w:t>пунктом 8 части 1 статьи 8.1</w:t>
        </w:r>
      </w:hyperlink>
      <w:r>
        <w:t xml:space="preserve"> Закона Республики Алтай от 5 мая 2011 года N 17-РЗ "Об управлении государственной собственностью Республики Алтай" Правительство Республики Алтай постановляет:</w:t>
      </w:r>
    </w:p>
    <w:p w:rsidR="00C7167B" w:rsidRDefault="00C7167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определения цены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торгов.</w:t>
      </w:r>
    </w:p>
    <w:p w:rsidR="00C7167B" w:rsidRDefault="00C7167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10.12.2020 N 397)</w:t>
      </w:r>
    </w:p>
    <w:p w:rsidR="00C7167B" w:rsidRDefault="00C7167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7167B" w:rsidRDefault="00C7167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апреля 2013 года N 108 "О Порядке определения цены и оплаты в отношении земельных участков, которые находятся в республиканской собственности или государственная собственность на которые не разграничена, при их продаже собственникам зданий, строений, сооружений, расположенных на этих земельных участках" (Сборник законодательства Республики Алтай, 2013, N 99(105));</w:t>
      </w:r>
    </w:p>
    <w:p w:rsidR="00C7167B" w:rsidRDefault="00C7167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4 июля 2013 года N 169 "О внесении изменения в пункт 1 постановления Правительства Республики Алтай от 18 апреля 2013 года N 108" (Сборник законодательства Республики Алтай, 2013, N 102(108)).</w:t>
      </w:r>
    </w:p>
    <w:p w:rsidR="00C7167B" w:rsidRDefault="00C7167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C7167B" w:rsidRDefault="00C7167B">
      <w:pPr>
        <w:pStyle w:val="ConsPlusNormal"/>
        <w:jc w:val="both"/>
      </w:pPr>
    </w:p>
    <w:p w:rsidR="00C7167B" w:rsidRDefault="00C7167B">
      <w:pPr>
        <w:pStyle w:val="ConsPlusNormal"/>
        <w:jc w:val="right"/>
      </w:pPr>
      <w:r>
        <w:t>Глава Республики Алтай,</w:t>
      </w:r>
    </w:p>
    <w:p w:rsidR="00C7167B" w:rsidRDefault="00C7167B">
      <w:pPr>
        <w:pStyle w:val="ConsPlusNormal"/>
        <w:jc w:val="right"/>
      </w:pPr>
      <w:r>
        <w:t>Председатель Правительства</w:t>
      </w:r>
    </w:p>
    <w:p w:rsidR="00C7167B" w:rsidRDefault="00C7167B">
      <w:pPr>
        <w:pStyle w:val="ConsPlusNormal"/>
        <w:jc w:val="right"/>
      </w:pPr>
      <w:r>
        <w:t>Республики Алтай</w:t>
      </w:r>
    </w:p>
    <w:p w:rsidR="00C7167B" w:rsidRDefault="00C7167B">
      <w:pPr>
        <w:pStyle w:val="ConsPlusNormal"/>
        <w:jc w:val="right"/>
      </w:pPr>
      <w:r>
        <w:t>А.В.БЕРДНИКОВ</w:t>
      </w:r>
    </w:p>
    <w:p w:rsidR="00C7167B" w:rsidRDefault="00C7167B">
      <w:pPr>
        <w:pStyle w:val="ConsPlusNormal"/>
        <w:jc w:val="both"/>
      </w:pPr>
    </w:p>
    <w:p w:rsidR="00C7167B" w:rsidRDefault="00C7167B">
      <w:pPr>
        <w:pStyle w:val="ConsPlusNormal"/>
        <w:jc w:val="both"/>
      </w:pPr>
    </w:p>
    <w:p w:rsidR="00C7167B" w:rsidRDefault="00C7167B">
      <w:pPr>
        <w:pStyle w:val="ConsPlusNormal"/>
        <w:jc w:val="both"/>
      </w:pPr>
    </w:p>
    <w:p w:rsidR="00C7167B" w:rsidRDefault="00C7167B">
      <w:pPr>
        <w:pStyle w:val="ConsPlusNormal"/>
        <w:jc w:val="both"/>
      </w:pPr>
    </w:p>
    <w:p w:rsidR="00C7167B" w:rsidRDefault="00C7167B">
      <w:pPr>
        <w:pStyle w:val="ConsPlusNormal"/>
        <w:jc w:val="both"/>
      </w:pPr>
    </w:p>
    <w:p w:rsidR="00C7167B" w:rsidRDefault="00C7167B">
      <w:pPr>
        <w:pStyle w:val="ConsPlusNormal"/>
        <w:jc w:val="right"/>
        <w:outlineLvl w:val="0"/>
      </w:pPr>
      <w:r>
        <w:t>Утвержден</w:t>
      </w:r>
    </w:p>
    <w:p w:rsidR="00C7167B" w:rsidRDefault="00C7167B">
      <w:pPr>
        <w:pStyle w:val="ConsPlusNormal"/>
        <w:jc w:val="right"/>
      </w:pPr>
      <w:r>
        <w:t>Постановлением</w:t>
      </w:r>
    </w:p>
    <w:p w:rsidR="00C7167B" w:rsidRDefault="00C7167B">
      <w:pPr>
        <w:pStyle w:val="ConsPlusNormal"/>
        <w:jc w:val="right"/>
      </w:pPr>
      <w:r>
        <w:t>Правительства Республики Алтай</w:t>
      </w:r>
    </w:p>
    <w:p w:rsidR="00C7167B" w:rsidRDefault="00C7167B">
      <w:pPr>
        <w:pStyle w:val="ConsPlusNormal"/>
        <w:jc w:val="right"/>
      </w:pPr>
      <w:r>
        <w:t>от 22 мая 2015 г. N 138</w:t>
      </w:r>
    </w:p>
    <w:p w:rsidR="00C7167B" w:rsidRDefault="00C7167B">
      <w:pPr>
        <w:pStyle w:val="ConsPlusNormal"/>
        <w:jc w:val="both"/>
      </w:pPr>
    </w:p>
    <w:p w:rsidR="00C7167B" w:rsidRDefault="00C7167B">
      <w:pPr>
        <w:pStyle w:val="ConsPlusTitle"/>
        <w:jc w:val="center"/>
      </w:pPr>
      <w:bookmarkStart w:id="1" w:name="P40"/>
      <w:bookmarkEnd w:id="1"/>
      <w:r>
        <w:t>ПОРЯДОК</w:t>
      </w:r>
    </w:p>
    <w:p w:rsidR="00C7167B" w:rsidRDefault="00C7167B">
      <w:pPr>
        <w:pStyle w:val="ConsPlusTitle"/>
        <w:jc w:val="center"/>
      </w:pPr>
      <w:r>
        <w:t>ОПРЕДЕЛЕНИЯ ЦЕНЫ ЗЕМЕЛЬНЫХ УЧАСТКОВ, НАХОДЯЩИХСЯ В</w:t>
      </w:r>
    </w:p>
    <w:p w:rsidR="00C7167B" w:rsidRDefault="00C7167B">
      <w:pPr>
        <w:pStyle w:val="ConsPlusTitle"/>
        <w:jc w:val="center"/>
      </w:pPr>
      <w:r>
        <w:t>ГОСУДАРСТВЕННОЙ СОБСТВЕННОСТИ РЕСПУБЛИКИ АЛТАЙ, И ЗЕМЕЛЬНЫХ</w:t>
      </w:r>
    </w:p>
    <w:p w:rsidR="00C7167B" w:rsidRDefault="00C7167B">
      <w:pPr>
        <w:pStyle w:val="ConsPlusTitle"/>
        <w:jc w:val="center"/>
      </w:pPr>
      <w:r>
        <w:t>УЧАСТКОВ, ГОСУДАРСТВЕННАЯ СОБСТВЕННОСТЬ НА КОТОРЫЕ</w:t>
      </w:r>
    </w:p>
    <w:p w:rsidR="00C7167B" w:rsidRDefault="00C7167B">
      <w:pPr>
        <w:pStyle w:val="ConsPlusTitle"/>
        <w:jc w:val="center"/>
      </w:pPr>
      <w:r>
        <w:t>НЕ РАЗГРАНИЧЕНА, ПРИ ЗАКЛЮЧЕНИИ ДОГОВОРОВ КУПЛИ-ПРОДАЖИ</w:t>
      </w:r>
    </w:p>
    <w:p w:rsidR="00C7167B" w:rsidRDefault="00C7167B">
      <w:pPr>
        <w:pStyle w:val="ConsPlusTitle"/>
        <w:jc w:val="center"/>
      </w:pPr>
      <w:r>
        <w:t>ТАКИХ ЗЕМЕЛЬНЫХ УЧАСТКОВ БЕЗ ПРОВЕДЕНИЯ ТОРГОВ</w:t>
      </w:r>
    </w:p>
    <w:p w:rsidR="00C7167B" w:rsidRDefault="00C716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16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67B" w:rsidRDefault="00C71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67B" w:rsidRDefault="00C716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C7167B" w:rsidRDefault="00C71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04.05.2017 </w:t>
            </w:r>
            <w:hyperlink r:id="rId12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26.09.2018 </w:t>
            </w:r>
            <w:hyperlink r:id="rId13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10.12.2020 </w:t>
            </w:r>
            <w:hyperlink r:id="rId14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167B" w:rsidRDefault="00C7167B">
      <w:pPr>
        <w:pStyle w:val="ConsPlusNormal"/>
        <w:jc w:val="both"/>
      </w:pPr>
    </w:p>
    <w:p w:rsidR="00C7167B" w:rsidRDefault="00C7167B">
      <w:pPr>
        <w:pStyle w:val="ConsPlusNormal"/>
        <w:ind w:firstLine="540"/>
        <w:jc w:val="both"/>
      </w:pPr>
      <w:r>
        <w:t>1. Настоящий Порядок определяет цену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 (далее - Порядок).</w:t>
      </w:r>
    </w:p>
    <w:p w:rsidR="00C7167B" w:rsidRDefault="00C7167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10.12.2020 N 397)</w:t>
      </w:r>
    </w:p>
    <w:p w:rsidR="00C7167B" w:rsidRDefault="00C7167B">
      <w:pPr>
        <w:pStyle w:val="ConsPlusNormal"/>
        <w:spacing w:before="220"/>
        <w:ind w:firstLine="540"/>
        <w:jc w:val="both"/>
      </w:pPr>
      <w:r>
        <w:t>2. При заключении договоров купли-продажи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разграничена, без проведения торгов цена такого земельного участка, если иное не установлено федеральными законами, определяется в размере его кадастровой стоимости, за исключением случаев, предусмотренных настоящим Порядком.</w:t>
      </w:r>
    </w:p>
    <w:p w:rsidR="00C7167B" w:rsidRDefault="00C7167B">
      <w:pPr>
        <w:pStyle w:val="ConsPlusNormal"/>
        <w:spacing w:before="220"/>
        <w:ind w:firstLine="540"/>
        <w:jc w:val="both"/>
      </w:pPr>
      <w:r>
        <w:t xml:space="preserve">3. 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6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Федерации, осуществляется по цене, определяемой:</w:t>
      </w:r>
    </w:p>
    <w:p w:rsidR="00C7167B" w:rsidRDefault="00C7167B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а) в размере 2 процентов от кадастровой стоимости земельного участка, предоставленного для ведения личного подсобного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C7167B" w:rsidRDefault="00C7167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26.09.2018 N 297)</w:t>
      </w:r>
    </w:p>
    <w:p w:rsidR="00C7167B" w:rsidRDefault="00C7167B">
      <w:pPr>
        <w:pStyle w:val="ConsPlusNormal"/>
        <w:spacing w:before="220"/>
        <w:ind w:firstLine="540"/>
        <w:jc w:val="both"/>
      </w:pPr>
      <w:r>
        <w:t xml:space="preserve">б) в размере 25 процентов от кадастровой стоимости земельного участка в отношении иных земельных участков, не указанных в </w:t>
      </w:r>
      <w:hyperlink w:anchor="P54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C7167B" w:rsidRDefault="00C7167B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04.05.2017 N 101)</w:t>
      </w:r>
    </w:p>
    <w:p w:rsidR="00C7167B" w:rsidRDefault="00C7167B">
      <w:pPr>
        <w:pStyle w:val="ConsPlusNormal"/>
        <w:spacing w:before="220"/>
        <w:ind w:firstLine="540"/>
        <w:jc w:val="both"/>
      </w:pPr>
      <w:r>
        <w:t xml:space="preserve">4. Продажа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9" w:history="1">
        <w:r>
          <w:rPr>
            <w:color w:val="0000FF"/>
          </w:rPr>
          <w:t>пункте 2 статьи 39.9</w:t>
        </w:r>
      </w:hyperlink>
      <w:r>
        <w:t xml:space="preserve"> Земельного кодекса Российской Федерации, осуществляется по цене, определяемой в размере 10 процентов от кадастровой стоимости земельного участка.</w:t>
      </w:r>
    </w:p>
    <w:p w:rsidR="00C7167B" w:rsidRDefault="00C7167B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04.05.2017 N 101.</w:t>
      </w:r>
    </w:p>
    <w:p w:rsidR="00C7167B" w:rsidRDefault="00C7167B">
      <w:pPr>
        <w:pStyle w:val="ConsPlusNormal"/>
        <w:spacing w:before="220"/>
        <w:ind w:firstLine="540"/>
        <w:jc w:val="both"/>
      </w:pPr>
      <w:r>
        <w:t xml:space="preserve">6. Продажа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определяется в </w:t>
      </w:r>
      <w:r>
        <w:lastRenderedPageBreak/>
        <w:t xml:space="preserve">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Алтай от 14 мая 2007 года N 12-РЗ "Об особенностях регулирования правоотношений в области оборота земель сельскохозяйственного назначения в Республике Алтай".</w:t>
      </w:r>
    </w:p>
    <w:p w:rsidR="00C7167B" w:rsidRDefault="00C7167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04.05.2017 N 101)</w:t>
      </w:r>
    </w:p>
    <w:p w:rsidR="00C7167B" w:rsidRDefault="00C7167B">
      <w:pPr>
        <w:pStyle w:val="ConsPlusNormal"/>
        <w:spacing w:before="220"/>
        <w:ind w:firstLine="540"/>
        <w:jc w:val="both"/>
      </w:pPr>
      <w:r>
        <w:t xml:space="preserve">7. 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органа, уполномоченного на предоставление земельных участков в соответствии с федеральным законодательством,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осуществляется по цене, определяемой в размере 15 процентов от кадастровой стоимости земельного участка.</w:t>
      </w:r>
    </w:p>
    <w:p w:rsidR="00C7167B" w:rsidRDefault="00C7167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26.09.2018 N 297)</w:t>
      </w:r>
    </w:p>
    <w:p w:rsidR="00C7167B" w:rsidRDefault="00C7167B">
      <w:pPr>
        <w:pStyle w:val="ConsPlusNormal"/>
        <w:jc w:val="both"/>
      </w:pPr>
    </w:p>
    <w:p w:rsidR="00C7167B" w:rsidRDefault="00C7167B">
      <w:pPr>
        <w:pStyle w:val="ConsPlusNormal"/>
        <w:jc w:val="both"/>
      </w:pPr>
    </w:p>
    <w:p w:rsidR="00C7167B" w:rsidRDefault="00C716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F2A" w:rsidRDefault="000B7F2A"/>
    <w:sectPr w:rsidR="000B7F2A" w:rsidSect="0032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7B"/>
    <w:rsid w:val="000B7F2A"/>
    <w:rsid w:val="00C7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B61B-A7C7-420F-815F-495E796F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0D3A6A1353E2D5020626EA0849C5D223C76F0BC9F635FBF2E97290BAAECF0DB15BAA11EEE2D2700A1F0EFDDCB301CB162F6C33978767AF0F1C6LD52I" TargetMode="External"/><Relationship Id="rId13" Type="http://schemas.openxmlformats.org/officeDocument/2006/relationships/hyperlink" Target="consultantplus://offline/ref=33A0D3A6A1353E2D5020626EA0849C5D223C76F0BB996351B42E97290BAAECF0DB15BAA11EEE2D2700A0F6EEDDCB301CB162F6C33978767AF0F1C6LD52I" TargetMode="External"/><Relationship Id="rId18" Type="http://schemas.openxmlformats.org/officeDocument/2006/relationships/hyperlink" Target="consultantplus://offline/ref=33A0D3A6A1353E2D5020626EA0849C5D223C76F0BB9C6457B32E97290BAAECF0DB15BAA11EEE2D2700A0F6EFDDCB301CB162F6C33978767AF0F1C6LD52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A0D3A6A1353E2D50207C63B6E8CB51273F2BF9B1996D01EA71CC745CA3E6A78E5ABBEF58EB322705BEF4E8D4L95EI" TargetMode="External"/><Relationship Id="rId7" Type="http://schemas.openxmlformats.org/officeDocument/2006/relationships/hyperlink" Target="consultantplus://offline/ref=33A0D3A6A1353E2D50207C63B6E8CB51273F2AFBBE9B6D01EA71CC745CA3E6A79C5AE3E65FE2277351E4A3E5D4977F58E171F6CB25L759I" TargetMode="External"/><Relationship Id="rId12" Type="http://schemas.openxmlformats.org/officeDocument/2006/relationships/hyperlink" Target="consultantplus://offline/ref=33A0D3A6A1353E2D5020626EA0849C5D223C76F0BB9C6457B32E97290BAAECF0DB15BAA11EEE2D2700A0F6EEDDCB301CB162F6C33978767AF0F1C6LD52I" TargetMode="External"/><Relationship Id="rId17" Type="http://schemas.openxmlformats.org/officeDocument/2006/relationships/hyperlink" Target="consultantplus://offline/ref=33A0D3A6A1353E2D5020626EA0849C5D223C76F0BB996351B42E97290BAAECF0DB15BAA11EEE2D2700A0F6EFDDCB301CB162F6C33978767AF0F1C6LD52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A0D3A6A1353E2D50207C63B6E8CB51273F2AFBBE9B6D01EA71CC745CA3E6A79C5AE3EA52E7277351E4A3E5D4977F58E171F6CB25L759I" TargetMode="External"/><Relationship Id="rId20" Type="http://schemas.openxmlformats.org/officeDocument/2006/relationships/hyperlink" Target="consultantplus://offline/ref=33A0D3A6A1353E2D5020626EA0849C5D223C76F0BB9C6457B32E97290BAAECF0DB15BAA11EEE2D2700A0F7E9DDCB301CB162F6C33978767AF0F1C6LD5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0D3A6A1353E2D5020626EA0849C5D223C76F0BC9F6050B12E97290BAAECF0DB15BAA11EEE2D2700A0F6EEDDCB301CB162F6C33978767AF0F1C6LD52I" TargetMode="External"/><Relationship Id="rId11" Type="http://schemas.openxmlformats.org/officeDocument/2006/relationships/hyperlink" Target="consultantplus://offline/ref=33A0D3A6A1353E2D5020626EA0849C5D223C76F0B99B6450B12E97290BAAECF0DB15BAB31EB6212508BEF6EDC89D615ALE55I" TargetMode="External"/><Relationship Id="rId24" Type="http://schemas.openxmlformats.org/officeDocument/2006/relationships/hyperlink" Target="consultantplus://offline/ref=33A0D3A6A1353E2D5020626EA0849C5D223C76F0BB996351B42E97290BAAECF0DB15BAA11EEE2D2700A0F6E0DDCB301CB162F6C33978767AF0F1C6LD52I" TargetMode="External"/><Relationship Id="rId5" Type="http://schemas.openxmlformats.org/officeDocument/2006/relationships/hyperlink" Target="consultantplus://offline/ref=33A0D3A6A1353E2D5020626EA0849C5D223C76F0BB996351B42E97290BAAECF0DB15BAA11EEE2D2700A0F6EEDDCB301CB162F6C33978767AF0F1C6LD52I" TargetMode="External"/><Relationship Id="rId15" Type="http://schemas.openxmlformats.org/officeDocument/2006/relationships/hyperlink" Target="consultantplus://offline/ref=33A0D3A6A1353E2D5020626EA0849C5D223C76F0BC9F6050B12E97290BAAECF0DB15BAA11EEE2D2700A0F7E8DDCB301CB162F6C33978767AF0F1C6LD52I" TargetMode="External"/><Relationship Id="rId23" Type="http://schemas.openxmlformats.org/officeDocument/2006/relationships/hyperlink" Target="consultantplus://offline/ref=33A0D3A6A1353E2D5020626EA0849C5D223C76F0BB9C6457B32E97290BAAECF0DB15BAA11EEE2D2700A0F7EADDCB301CB162F6C33978767AF0F1C6LD52I" TargetMode="External"/><Relationship Id="rId10" Type="http://schemas.openxmlformats.org/officeDocument/2006/relationships/hyperlink" Target="consultantplus://offline/ref=33A0D3A6A1353E2D5020626EA0849C5D223C76F0B99B6554BF2E97290BAAECF0DB15BAB31EB6212508BEF6EDC89D615ALE55I" TargetMode="External"/><Relationship Id="rId19" Type="http://schemas.openxmlformats.org/officeDocument/2006/relationships/hyperlink" Target="consultantplus://offline/ref=33A0D3A6A1353E2D50207C63B6E8CB51273F2AFBBE9B6D01EA71CC745CA3E6A79C5AE3E75CE0277351E4A3E5D4977F58E171F6CB25L759I" TargetMode="External"/><Relationship Id="rId4" Type="http://schemas.openxmlformats.org/officeDocument/2006/relationships/hyperlink" Target="consultantplus://offline/ref=33A0D3A6A1353E2D5020626EA0849C5D223C76F0BB9C6457B32E97290BAAECF0DB15BAA11EEE2D2700A0F6EEDDCB301CB162F6C33978767AF0F1C6LD52I" TargetMode="External"/><Relationship Id="rId9" Type="http://schemas.openxmlformats.org/officeDocument/2006/relationships/hyperlink" Target="consultantplus://offline/ref=33A0D3A6A1353E2D5020626EA0849C5D223C76F0BC9F6050B12E97290BAAECF0DB15BAA11EEE2D2700A0F6E1DDCB301CB162F6C33978767AF0F1C6LD52I" TargetMode="External"/><Relationship Id="rId14" Type="http://schemas.openxmlformats.org/officeDocument/2006/relationships/hyperlink" Target="consultantplus://offline/ref=33A0D3A6A1353E2D5020626EA0849C5D223C76F0BC9F6050B12E97290BAAECF0DB15BAA11EEE2D2700A0F7E8DDCB301CB162F6C33978767AF0F1C6LD52I" TargetMode="External"/><Relationship Id="rId22" Type="http://schemas.openxmlformats.org/officeDocument/2006/relationships/hyperlink" Target="consultantplus://offline/ref=33A0D3A6A1353E2D5020626EA0849C5D223C76F0B9956357B42E97290BAAECF0DB15BAB31EB6212508BEF6EDC89D615ALE5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2021-05-28T08:57:00Z</dcterms:created>
  <dcterms:modified xsi:type="dcterms:W3CDTF">2021-05-28T08:57:00Z</dcterms:modified>
</cp:coreProperties>
</file>