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30.08.2025 N 1345</w:t>
              <w:br/>
              <w:t xml:space="preserve">"Об утверждении Положения о классификации гостевых домов"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августа 2025 г. N 1345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КЛАССИФИКАЦИИ ГОСТЕВЫХ ДОМОВ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</w:t>
      </w:r>
      <w:r>
        <w:rPr>
          <w:sz w:val="24"/>
        </w:rPr>
        <w:t xml:space="preserve"> Федерального закона "О проведении эксперимента по предоставлению услуг гостевых домов"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25" w:tooltip="ПОЛОЖЕНИЕ О КЛАССИФИКАЦИИ ГОСТЕВЫХ ДОМОВ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классификации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2025 г. и действует по 31 декабря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августа 2025 г. N 1345</w:t>
      </w:r>
    </w:p>
    <w:p>
      <w:pPr>
        <w:pStyle w:val="0"/>
        <w:jc w:val="center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ПОЛОЖЕНИЕ О КЛАССИФИКАЦИИ ГОСТЕВЫХ ДОМОВ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требования к гостевому дому, к предоставлению услуг гостевого дома, порядок проведения классификации гостевого дома, включения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 (далее - реестр), порядок проверки достоверности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порядок и форму предоставления (отзыва) согласия собственника индивидуального жилого дома или части индивидуального жилого дома о внесении сведений о гостевом доме в реестр, в том числе в случае смены собственника, порядок и основания внесения изменений в документы и (или) сведения, содержащиеся в реестре, порядок исключения сведений о гостевом доме из реестра, порядок приостановления, возобновления или прекращения действия классификации гостевого дома, требования к комнатам гостевого дома, в том числе к их количеству и площади, к иным помещениям гостевого дома, к оснащению и оборудованию гостевого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настоящего Положения применяются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"гостевой дом" - тип средства размещения, представляющий собой индивидуальный жилой дом или часть индивидуального жилого дома, комнаты в котором используются для предоставления услуг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"классификация гостевого дома" - присвоение индивидуальному жилому дому типа средства размещения "гостевой дом" на основании оценки соответствия такого дома и предоставляемых в нем услуг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предоставлению услуг гостевых домов" и настоящим Положением;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"собственник гостевого дома" - физическое лицо, являющееся собственником индивидуального жилого дома или части индивидуального жилого дома, осуществляющее предоставление услуг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"требования к гостевым домам" - требования к гостевому дому, к предоставлению услуг гостевого дома, к комнатам гостевого дома, в том числе к их количеству и площади, к иным помещениям гостевого дома, к оснащению и оборудованию гостевого дома,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предоставлению услуг гостевых домов", требования согласно </w:t>
      </w:r>
      <w:hyperlink w:history="0" w:anchor="P125" w:tooltip="ТРЕБОВАНИЯ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и требования, установленные органами государственной власти субъектов Российской Федерации, представительным органом федеральной территории "Сириус", на территориях которых проводится эксперимент по предоставлению услуг гостевых домов.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предоставления (отзыва) согласия собственника</w:t>
      </w:r>
    </w:p>
    <w:p>
      <w:pPr>
        <w:pStyle w:val="2"/>
        <w:jc w:val="center"/>
      </w:pPr>
      <w:r>
        <w:rPr>
          <w:sz w:val="24"/>
        </w:rPr>
        <w:t xml:space="preserve">индивидуального жилого дома или части индивидуального жилого</w:t>
      </w:r>
    </w:p>
    <w:p>
      <w:pPr>
        <w:pStyle w:val="2"/>
        <w:jc w:val="center"/>
      </w:pPr>
      <w:r>
        <w:rPr>
          <w:sz w:val="24"/>
        </w:rPr>
        <w:t xml:space="preserve">дома о внесении сведений о гостевом доме в реестр,</w:t>
      </w:r>
    </w:p>
    <w:p>
      <w:pPr>
        <w:pStyle w:val="2"/>
        <w:jc w:val="center"/>
      </w:pPr>
      <w:r>
        <w:rPr>
          <w:sz w:val="24"/>
        </w:rPr>
        <w:t xml:space="preserve">в том числе в случае смены собственника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Для присвоения индивидуальному жилому дому типа средства размещения "гостевой дом" и включения сведений о нем в реестр, такой дом и предоставляемые в нем услуги должны соответствовать требованиям к гостевым домам.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Несоответствие гостевого дома требованиям к гостевым домам является основанием для отказа во внесении сведений о нем в реестр.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если гостевой дом находится в общей долевой или общей совместной собственности физических лиц, внесение сведений о нем в реестр осуществляется с согласия всех его собственников по форме согласно </w:t>
      </w:r>
      <w:hyperlink w:history="0" w:anchor="P218" w:tooltip="СОГЛАСИЕ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, а в случае смены одного из указанных собственников новый собственник предоставляет согласие, предусмотренное </w:t>
      </w:r>
      <w:hyperlink w:history="0" w:anchor="P218" w:tooltip="СОГЛАС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Положению, посредством специализированного сервиса автоматизированной электронной классификации средств размещения в федеральной государственной информационной системе в области аккредитации, предусмотренной </w:t>
      </w:r>
      <w:r>
        <w:rPr>
          <w:sz w:val="24"/>
        </w:rPr>
        <w:t xml:space="preserve">статьей 25</w:t>
      </w:r>
      <w:r>
        <w:rPr>
          <w:sz w:val="24"/>
        </w:rPr>
        <w:t xml:space="preserve"> Федерального закона "Об аккредитации в национальной системе аккредитации" (далее - федеральная система в области аккредитации), в порядке и сроки, установленные </w:t>
      </w:r>
      <w:hyperlink w:history="0" w:anchor="P81" w:tooltip="18. В случае изменения документов и (или) сведений, указанных в подпунктах &quot;а&quot;, &quot;в&quot; - &quot;ж&quot;, &quot;и&quot; - &quot;м&quot; пункта 10 настоящего Положения, собственник гостевого дома в течение 5 рабочих дней со дня таких изменений посредством личного кабинета собственника гостевого дома, сформированного в федеральной системе в области аккредитации, вносит соответствующие изменения в запись о гостевом доме в реестре с приложением документов и (или) сведений, подтверждающих соответствующие изменения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 согласия, предусмотренного </w:t>
      </w:r>
      <w:hyperlink w:history="0" w:anchor="P218" w:tooltip="СОГЛАС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Положению, одним из собственников индивидуального жилого дома или части индивидуального жилого дома осуществляется посредством направления заявления об отзыве согласия в виде документа на бумажном носителе или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 (далее - усиленная неквалифицированная электронная подпись), указанного собственника, в орган государственной власти субъекта Российской Федерации, орган публичной власти федеральной территории "Сириус", уполномоченные на осуществление регионального государственного контроля (надзора) в сфере туристской индустрии (далее - контрольные (надзорные) органы), любым доступным способом. В течение 5 рабочих дней с момента получения заявления об отзыве согласия, предусмотренного </w:t>
      </w:r>
      <w:hyperlink w:history="0" w:anchor="P218" w:tooltip="СОГЛАС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Положению, контрольный (надзорный) орган прекращает действие классификации гостевого дома и вносит изменения в запись о гостевом доме в реестре в соответствии с </w:t>
      </w:r>
      <w:hyperlink w:history="0" w:anchor="P114" w:tooltip="33. Контрольный (надзорный) орган в течение одного рабочего дня со дня принятия решения о прекращении действия классификации гостевого дома направляет информацию о принятом решении с указанием оснований для принятия такого решения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прекращении действия классификации гостевого дома в запись о гостевом д..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проведения классификации гостевого дома,</w:t>
      </w:r>
    </w:p>
    <w:p>
      <w:pPr>
        <w:pStyle w:val="2"/>
        <w:jc w:val="center"/>
      </w:pPr>
      <w:r>
        <w:rPr>
          <w:sz w:val="24"/>
        </w:rPr>
        <w:t xml:space="preserve">порядок проверки достоверности сведений о гостевом доме,</w:t>
      </w:r>
    </w:p>
    <w:p>
      <w:pPr>
        <w:pStyle w:val="2"/>
        <w:jc w:val="center"/>
      </w:pPr>
      <w:r>
        <w:rPr>
          <w:sz w:val="24"/>
        </w:rPr>
        <w:t xml:space="preserve">а также документов и (или) сведений, подтверждающих</w:t>
      </w:r>
    </w:p>
    <w:p>
      <w:pPr>
        <w:pStyle w:val="2"/>
        <w:jc w:val="center"/>
      </w:pPr>
      <w:r>
        <w:rPr>
          <w:sz w:val="24"/>
        </w:rPr>
        <w:t xml:space="preserve">соответствие гостевого дома требованиям к гостевым домам,</w:t>
      </w:r>
    </w:p>
    <w:p>
      <w:pPr>
        <w:pStyle w:val="2"/>
        <w:jc w:val="center"/>
      </w:pPr>
      <w:r>
        <w:rPr>
          <w:sz w:val="24"/>
        </w:rPr>
        <w:t xml:space="preserve">порядок и основания внесения изменений в документы</w:t>
      </w:r>
    </w:p>
    <w:p>
      <w:pPr>
        <w:pStyle w:val="2"/>
        <w:jc w:val="center"/>
      </w:pPr>
      <w:r>
        <w:rPr>
          <w:sz w:val="24"/>
        </w:rPr>
        <w:t xml:space="preserve">и (или) сведения, содержащиеся в реестре, порядок</w:t>
      </w:r>
    </w:p>
    <w:p>
      <w:pPr>
        <w:pStyle w:val="2"/>
        <w:jc w:val="center"/>
      </w:pPr>
      <w:r>
        <w:rPr>
          <w:sz w:val="24"/>
        </w:rPr>
        <w:t xml:space="preserve">исключения сведений о гостевом доме из реестра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 целях присвоения индивидуальному жилому дому типа средства размещения "гостевой дом" собственник гостевого дома осуществляет его идентификацию путем сопоставления характеристик индивидуального жилого дома, в отношении которого осуществляется классификация гостевого дома, с требованиями к гостевым домам.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Оценка соответствия индивидуального жилого дома и предоставляемых в нем услуг требованиям к гостевым домам осуществляется собственником гостевого дома в рамках включения сведений о нем, а также документов и (или) сведений, подтверждающих соответствие индивидуального жилого дома и предоставляемых в нем услуг требованиям к гостевым домам, в реестр посредством федеральной системы в области аккредитации в соответствии с настоящим Положением.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Собственник гостевого дома для внесения сведений о нем в реестр должен пройти идентификацию и аутентификацию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После прохождения идентификации и аутентификации в соответствии с </w:t>
      </w:r>
      <w:hyperlink w:history="0" w:anchor="P56" w:tooltip="8. Собственник гостевого дома для внесения сведений о нем в реестр должен пройти идентификацию и аутентификацию посредство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 в федеральной системе в области аккредитации для собственника гостевого дома в автоматическом режиме формируется личный кабинет для информационного взаимодействия по вопросу классификации гостевого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кабинет собственника гостевого дома формируется лицу, достигшему 18 лет. Личный кабинет собственника гостевого дома может быть сформирован лицу, не достигшему 18 лет, в случае, если указанное лицо приобрело полную дееспособность в соответствии с законодательством Российской Федерации.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фамилию, имя, отчество (при наличии) собственника гостевого дома, а в случае, если гостевой дом находится в общей долевой или общей совместной собственности, - фамилии, имена, отчества (при наличии) всех собственников, а также согласие, предусмотренное </w:t>
      </w:r>
      <w:hyperlink w:history="0" w:anchor="P218" w:tooltip="СОГЛАС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Положению, каждого собственника в виде электронных образов (скан-копий);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идентификационный номер налогоплательщика собственника гостевого дома, а при наличии также основной государственный регистрационный номер индивидуального предпринимателя;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номер (номера) телефона (телефонов) собственника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электронной почты собственника гостевого дома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наименование гостевого дома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фотографию гостевого дома;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адрес гостевого дома в пределах места нахождения на основании сведений, содержащихся в Едином государственном реестре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кадастровый номер объекта недвижимости, используемого как гостевой дом, и кадастровый номер земельного участка, на котором он расположен;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вид разрешенного использования земельного участка и назначение здания, используемого как гостевой дом;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информацию о количестве комнат в гостевом доме, в том числе приспособленных для обслуживания инвалидов и людей с ограниченными возможностями здоровья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информацию о количестве мест размещения физических лиц в комнатах гостевого дома;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информацию о наличии в гостевом доме условий для отдыха с домашними животными (при наличии).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Вместе с документами и (или) сведениями, указанными в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собственником гостевого дома посредством федеральной системы в области аккредитации предоставляется согласие на обработку персональных данных, разрешенных для распространения, в том числе на публикацию сведений в соответствии с требованиями законодательства Российской Федерации в области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целях включения в реестр сведений о гостевом доме, а также сведений, подтверждающих соответствие гостевого дома требованиям к гостевым домам, документы и (или) сведения, предусмотренные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подписываются собственником гостевого дома усиленной квалифицированной электронной подписью или усиленной неквалифицированной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документов и (или) сведений, предусмотренных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уполномоченным представителем собственника гостевого дома, в том числе действующим на основании доверенности, такие документы и (или) сведения могут подписываться указанным представителем усиленной неквалифицированной электронной подписью.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течение 3 рабочих дней со дня представления документов и (или) сведений, указанных в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Федеральной службой по аккредитации осуществляется проверка достоверности представленных сведений о гостевом доме, а также документов и (или) сведений, подтверждающих соответствие гостевого дома требованиям к гостевым домам, с применением структурного, форматно-логического и иных видов контроля, в том числе обеспечивается проверка соответствия документов и (или) сведений, вносимых в реестр, документам и (или) сведениям, содержащимся в иных государственных информационных системах, посредством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исключительных случаях указанный в настоящем пункте срок проверки достоверности представленных документов и (или) сведений о гостевом доме может быть продлен, если причиной невозможности его соблюдения явились факты проведения технических работ в федеральной системе в области аккредитации. В этом случае указанный срок продлевается пропорционально времени, затраченному на проведение технических работ, но не более чем на 30 дней. Сведения о времени, затраченном на проведение технических работ, а также информация о запланированном проведении технических работ публикуются на официальном сайте Федеральной службы по аккредитации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если по результатам проверки достоверности, предусмотренной </w:t>
      </w:r>
      <w:hyperlink w:history="0" w:anchor="P75" w:tooltip="13. В течение 3 рабочих дней со дня представления документов и (или) сведений, указанных в пункте 10 настоящего Положения, Федеральной службой по аккредитации осуществляется проверка достоверности представленных сведений о гостевом доме, а также документов и (или) сведений, подтверждающих соответствие гостевого дома требованиям к гостевым домам, с применением структурного, форматно-логического и иных видов контроля, в том числе обеспечивается проверка соответствия документов и (или) сведений, вносимых в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выявлено наличие недостоверных или искаженных документов и (или) сведений, представленных для включения в реестр, в том числе несоответствие таких документов и (или) сведений документам и (или) сведениям, содержащимся в иных государственных информационных системах, либо представление документов и (или) сведений, указанных в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не в полном объеме, либо наличие в реестре сведений о принадлежащем данному собственнику гостевого дома иного гостевого дома, имеющего действующую классификацию гостевого дома или действие классификации гостевого дома которого приостановлено, либо наличие в документах и (или) сведениях, указанных в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нецензурных либо оскорбительных выражений, сведения о таком гостевом доме, а также документы и (или) сведения, подтверждающие его соответствие требованиям к гостевым домам, не подлежат включению в реестр, о чем собственник гостевого дома уведомляется в электронном виде посредством федеральной системы в области аккредитации.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о гостевом доме, а также документы и (или) сведения, подтверждающие соответствие гостевого дома и предоставляемых в нем услуг требованиям к гостевым домам, по результатам проверки достоверности, предусмотренной </w:t>
      </w:r>
      <w:hyperlink w:history="0" w:anchor="P75" w:tooltip="13. В течение 3 рабочих дней со дня представления документов и (или) сведений, указанных в пункте 10 настоящего Положения, Федеральной службой по аккредитации осуществляется проверка достоверности представленных сведений о гостевом доме, а также документов и (или) сведений, подтверждающих соответствие гостевого дома требованиям к гостевым домам, с применением структурного, форматно-логического и иных видов контроля, в том числе обеспечивается проверка соответствия документов и (или) сведений, вносимых в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подлежат включению в реестр с автоматическим присвоением типа средства размещения "гостевой дом" посредством формирования записи о нем в реестре.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Включение в реестр сведений о гостевом доме с автоматическим присвоением идентификационного номера гостевого дома осуществляется в течение одного рабочего дня после проведения проверки достоверности, предусмотренной </w:t>
      </w:r>
      <w:hyperlink w:history="0" w:anchor="P75" w:tooltip="13. В течение 3 рабочих дней со дня представления документов и (или) сведений, указанных в пункте 10 настоящего Положения, Федеральной службой по аккредитации осуществляется проверка достоверности представленных сведений о гостевом доме, а также документов и (или) сведений, подтверждающих соответствие гостевого дома требованиям к гостевым домам, с применением структурного, форматно-логического и иных видов контроля, в том числе обеспечивается проверка соответствия документов и (или) сведений, вносимых в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Личный кабинет собственника гостевого дома, сформированный в федеральной системе в области аккредитации, обеспечивает возможность доступа собственника гостевого дома к документам и (или) сведениям, содержащимся в записи о гостевом доме в реестре, сведения о котором переданы собственником гостевого дома в реестр, а также направления информации, предусмотренной </w:t>
      </w:r>
      <w:hyperlink w:history="0" w:anchor="P59" w:tooltip="10. Для включения сведений о гостевом доме, а также сведений, подтверждающих соответствие гостевого дома и предоставляемых в нем услуг требованиям к гостевым домам, в реестр собственником гостевого дома посредством федеральной системы в области аккредитации представляются в электронном виде документы и (или) сведения, содержащие:">
        <w:r>
          <w:rPr>
            <w:sz w:val="24"/>
            <w:color w:val="0000ff"/>
          </w:rPr>
          <w:t xml:space="preserve">пунктами 10</w:t>
        </w:r>
      </w:hyperlink>
      <w:r>
        <w:rPr>
          <w:sz w:val="24"/>
        </w:rPr>
        <w:t xml:space="preserve">, </w:t>
      </w:r>
      <w:hyperlink w:history="0" w:anchor="P72" w:tooltip="11. Вместе с документами и (или) сведениями, указанными в пункте 10 настоящего Положения, собственником гостевого дома посредством федеральной системы в области аккредитации предоставляется согласие на обработку персональных данных, разрешенных для распространения, в том числе на публикацию сведений в соответствии с требованиями законодательства Российской Федерации в области персональных данных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81" w:tooltip="18. В случае изменения документов и (или) сведений, указанных в подпунктах &quot;а&quot;, &quot;в&quot; - &quot;ж&quot;, &quot;и&quot; - &quot;м&quot; пункта 10 настоящего Положения, собственник гостевого дома в течение 5 рабочих дней со дня таких изменений посредством личного кабинета собственника гостевого дома, сформированного в федеральной системе в области аккредитации, вносит соответствующие изменения в запись о гостевом доме в реестре с приложением документов и (или) сведений, подтверждающих соответствующие изменения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w:anchor="P83" w:tooltip="19. Собственник гостевого дома в день принятия решения о классификации гостевого дома информируется о присвоении записи о гостевом доме в реестре идентификационного номера гостевого дома или решении об отказе в классификации гостевого дома с указанием оснований для отказа, о приостановлении, возобновлении или прекращении действия классификации гостевого дома, об изменении статуса записи гостевого дома посредством направления собственнику гостевого дома уведомления в личный кабинет в федеральной системе в..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w:anchor="P108" w:tooltip="28. Контрольный (надзорный) орган в течение одного рабочего дня со дня принятия решения о приостановлении действия классификации гостевого дома направляет информацию о принятом решении с указанием оснований для принятия такого решения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приостановлении действия классификации гостевого дома в запись о го...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, </w:t>
      </w:r>
      <w:hyperlink w:history="0" w:anchor="P112" w:tooltip="31. Контрольный (надзорный) орган в течение одного рабочего дня со дня принятия решения о возобновлении действия классификации гостевого дома направляет информацию о принятом решении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возобновлении действия классификации гостевого дома в запись о гостевом доме в реестре с указанием даты и номера решени..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и </w:t>
      </w:r>
      <w:hyperlink w:history="0" w:anchor="P114" w:tooltip="33. Контрольный (надзорный) орган в течение одного рабочего дня со дня принятия решения о прекращении действия классификации гостевого дома направляет информацию о принятом решении с указанием оснований для принятия такого решения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прекращении действия классификации гостевого дома в запись о гостевом д...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настоящего Положения.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случае изменения документов и (или) сведений, указанных в </w:t>
      </w:r>
      <w:hyperlink w:history="0" w:anchor="P60" w:tooltip="а) фамилию, имя, отчество (при наличии) собственника гостевого дома, а в случае, если гостевой дом находится в общей долевой или общей совместной собственности, - фамилии, имена, отчества (при наличии) всех собственников, а также согласие, предусмотренное приложением N 2 к настоящему Положению, каждого собственника в виде электронных образов (скан-копий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62" w:tooltip="в) номер (номера) телефона (телефонов) собственника гостевого дома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- </w:t>
      </w:r>
      <w:hyperlink w:history="0" w:anchor="P66" w:tooltip="ж) адрес гостевого дома в пределах места нахождения на основании сведений, содержащихся в Едином государственном реестре недвижимости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68" w:tooltip="и) вид разрешенного использования земельного участка и назначение здания, используемого как гостевой дом;">
        <w:r>
          <w:rPr>
            <w:sz w:val="24"/>
            <w:color w:val="0000ff"/>
          </w:rPr>
          <w:t xml:space="preserve">"и"</w:t>
        </w:r>
      </w:hyperlink>
      <w:r>
        <w:rPr>
          <w:sz w:val="24"/>
        </w:rPr>
        <w:t xml:space="preserve"> - </w:t>
      </w:r>
      <w:hyperlink w:history="0" w:anchor="P71" w:tooltip="м) информацию о наличии в гостевом доме условий для отдыха с домашними животными (при наличии).">
        <w:r>
          <w:rPr>
            <w:sz w:val="24"/>
            <w:color w:val="0000ff"/>
          </w:rPr>
          <w:t xml:space="preserve">"м" пункта 10</w:t>
        </w:r>
      </w:hyperlink>
      <w:r>
        <w:rPr>
          <w:sz w:val="24"/>
        </w:rPr>
        <w:t xml:space="preserve"> настоящего Положения, собственник гостевого дома в течение 5 рабочих дней со дня таких изменений посредством личного кабинета собственника гостевого дома, сформированного в федеральной системе в области аккредитации, вносит соответствующие изменения в запись о гостевом доме в реестре с приложением документов и (или) сведений, подтверждающих соответствующие изменения.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достоверности документов и (или) сведений, переданных собственником гостевого дома для внесения изменений в документы и (или) сведения, содержащиеся в реестре, осуществляется в порядке, предусмотренном </w:t>
      </w:r>
      <w:hyperlink w:history="0" w:anchor="P75" w:tooltip="13. В течение 3 рабочих дней со дня представления документов и (или) сведений, указанных в пункте 10 настоящего Положения, Федеральной службой по аккредитации осуществляется проверка достоверности представленных сведений о гостевом доме, а также документов и (или) сведений, подтверждающих соответствие гостевого дома требованиям к гостевым домам, с применением структурного, форматно-логического и иных видов контроля, в том числе обеспечивается проверка соответствия документов и (или) сведений, вносимых в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Собственник гостевого дома в день принятия решения о классификации гостевого дома информируется о присвоении записи о гостевом доме в реестре идентификационного номера гостевого дома или решении об отказе в классификации гостевого дома с указанием оснований для отказа, о приостановлении, возобновлении или прекращении действия классификации гостевого дома, об изменении статуса записи гостевого дома посредством направления собственнику гостевого дома уведомления в личный кабинет в федеральной системе в области аккредитации.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Запись о гостевом доме в реестре содержит следующие документы и (или)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гостевого дома (присваивается автоматически);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начала действия классификации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статус записи о гостевом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тип средства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сведения, предусмотренные </w:t>
      </w:r>
      <w:hyperlink w:history="0" w:anchor="P60" w:tooltip="а) фамилию, имя, отчество (при наличии) собственника гостевого дома, а в случае, если гостевой дом находится в общей долевой или общей совместной собственности, - фамилии, имена, отчества (при наличии) всех собственников, а также согласие, предусмотренное приложением N 2 к настоящему Положению, каждого собственника в виде электронных образов (скан-копий)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62" w:tooltip="в) номер (номера) телефона (телефонов) собственника гостевого дома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- </w:t>
      </w:r>
      <w:hyperlink w:history="0" w:anchor="P66" w:tooltip="ж) адрес гостевого дома в пределах места нахождения на основании сведений, содержащихся в Едином государственном реестре недвижимости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69" w:tooltip="к) информацию о количестве комнат в гостевом доме, в том числе приспособленных для обслуживания инвалидов и людей с ограниченными возможностями здоровья (при наличии)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- </w:t>
      </w:r>
      <w:hyperlink w:history="0" w:anchor="P71" w:tooltip="м) информацию о наличии в гостевом доме условий для отдыха с домашними животными (при наличии).">
        <w:r>
          <w:rPr>
            <w:sz w:val="24"/>
            <w:color w:val="0000ff"/>
          </w:rPr>
          <w:t xml:space="preserve">"м" пункта 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дата и номер решения о приостановлении, возобновлении или прекращении действия классификации гостевого дома (при наличии), основания для принятия такого решения и срок приостановления действия классификации гостевого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Записи о гостевом доме в реестре присваиваются следующие статусы: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"действует" - действует со дня присвоения записи о гостевом доме в реестре идентификационного номера гостевого дома, возобновления действия классификации гостевого дома до дня внесения в реестр сведений о приостановлении или прекращении действия классификации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"приостановлен" - действует со дня внесения в реестр сведений о приостановлении действия классификации гостевого дома до дня внесения в реестр сведений о возобновлении или прекращении действия классификации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"прекращен" - действует со дня внесения в реестр сведений о прекращении действия классификации гостевого дома до дня перевода записи о гостевом доме в архивную часть реестра;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"архивный" - действует со дня перевода записи о гостевом доме в архивную часть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Изменение сведений о приостановлении, возобновлении или прекращении действия классификации гостевого дома осуществляется контрольным (надзорным) органом, посредством включения соответствующих сведений в запись о гостевом доме в реестре в течение одного рабочего дня со дня принятия соответствующего решения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предоставлению услуг гостевых домов" и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Исключение сведений о гостевом доме из реестра осуществляется посредством присвоения записи о гостевом доме в реестре статуса "прекращен", осуществляемого в течение одного рабочего дня со дня принятия решения о прекращении действия классификации гостевого дома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предоставлению услуг гостевых домов" и настоящим Положением.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приостановления, возобновления или прекращения</w:t>
      </w:r>
    </w:p>
    <w:p>
      <w:pPr>
        <w:pStyle w:val="2"/>
        <w:jc w:val="center"/>
      </w:pPr>
      <w:r>
        <w:rPr>
          <w:sz w:val="24"/>
        </w:rPr>
        <w:t xml:space="preserve">действия классификации гостевого дома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Приостановление, возобновление или прекращение действия классификации гостевого дома осуществляются контрольным (надзорным)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Принятие контрольным (надзорным) органом решения о приостановлении, возобновлении или прекращении действия классификации гостевого дома осуществляется в порядке и сроки, которые установлены законодательством Российской Федерации для принятия решений по результатам контрольных (надзорных) мероприятий (в случае, предусмотренном </w:t>
      </w:r>
      <w:hyperlink w:history="0" w:anchor="P106" w:tooltip="а) в ходе проведения контрольных (надзорных) мероприятий, осуществляемых в рамках регионального государственного контроля (надзора) в сфере туристской индустрии;">
        <w:r>
          <w:rPr>
            <w:sz w:val="24"/>
            <w:color w:val="0000ff"/>
          </w:rPr>
          <w:t xml:space="preserve">подпунктом "а" пункта 27</w:t>
        </w:r>
      </w:hyperlink>
      <w:r>
        <w:rPr>
          <w:sz w:val="24"/>
        </w:rPr>
        <w:t xml:space="preserve"> настоящего Положения), либо в течение 10 рабочих дней со дня поступления информации, предусмотренной </w:t>
      </w:r>
      <w:hyperlink w:history="0" w:anchor="P107" w:tooltip="б) на основании рассмотрения информации собственника гостевого дома либо Федеральной службы по аккредитации о возникновении обстоятельств, являющихся основаниями для приостановления действия классификации гостевого дома.">
        <w:r>
          <w:rPr>
            <w:sz w:val="24"/>
            <w:color w:val="0000ff"/>
          </w:rPr>
          <w:t xml:space="preserve">подпунктом "б" пункта 27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Приостановление действия классификации гостевого дома осуществляется по основаниям, предусмотренным </w:t>
      </w:r>
      <w:r>
        <w:rPr>
          <w:sz w:val="24"/>
        </w:rPr>
        <w:t xml:space="preserve">частью 7 статьи 5</w:t>
      </w:r>
      <w:r>
        <w:rPr>
          <w:sz w:val="24"/>
        </w:rPr>
        <w:t xml:space="preserve"> Федерального закона "О проведении эксперимента по предоставлению услуг гостевых домов".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Контрольный (надзорный) орган осуществляет выявление оснований для приостановления действия классификации гостевого дома: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ходе проведения контрольных (надзорных) мероприятий, осуществляемых в рамках регионального государственного контроля (надзора) в сфере туристской индустрии;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основании рассмотрения информации собственника гостевого дома либо Федеральной службы по аккредитации о возникновении обстоятельств, являющихся основаниями для приостановления действия классификации гостевого дома.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Контрольный (надзорный) орган в течение одного рабочего дня со дня принятия решения о приостановлении действия классификации гостевого дома направляет информацию о принятом решении с указанием оснований для принятия такого решения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приостановлении действия классификации гостевого дома в запись о гостевом доме в реестре с указанием даты и номера решения о приостановлении действия классификации гостевого дома, оснований для приостановления действия классификации гостевого дома, а также срока приостановления действия классификации гостевого дома.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Собственник гостевого дома в течение срока приостановления действия классификации гостевого дома проводит мероприятия, направленные на устранение обстоятельств, послуживших основанием для приостановления действия классификации гостевого дома, и не позднее чем за 5 рабочих дней до окончания срока приостановления действия классификации гостевого дома направляет отчет об устранении указанных обстоятельств в контрольный (надзорный) орган, принявший решение о приостановлении действия классификации гостевого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уведомления об устранении обстоятельств, послуживших основанием для приостановления действия классификации гостевого дома, устанавливается положением о региональном государственном контроле (надзоре) в сфере туристской индустрии, утверждаемым высшим исполнительным органом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Контрольный (надзорный) орган обеспечивает рассмотрение отчета, указанного в </w:t>
      </w:r>
      <w:hyperlink w:history="0" w:anchor="P109" w:tooltip="29. Собственник гостевого дома в течение срока приостановления действия классификации гостевого дома проводит мероприятия, направленные на устранение обстоятельств, послуживших основанием для приостановления действия классификации гостевого дома, и не позднее чем за 5 рабочих дней до окончания срока приостановления действия классификации гостевого дома направляет отчет об устранении указанных обстоятельств в контрольный (надзорный) орган, принявший решение о приостановлении действия классификации гостево...">
        <w:r>
          <w:rPr>
            <w:sz w:val="24"/>
            <w:color w:val="0000ff"/>
          </w:rPr>
          <w:t xml:space="preserve">пункте 29</w:t>
        </w:r>
      </w:hyperlink>
      <w:r>
        <w:rPr>
          <w:sz w:val="24"/>
        </w:rPr>
        <w:t xml:space="preserve"> настоящего Положения, и не позднее дня окончания срока приостановления действия классификации гостевого дома принимает решение о возобновлении действия классификации гостевого дома либо о прекращении действия классификации гостевого дома.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Контрольный (надзорный) орган в течение одного рабочего дня со дня принятия решения о возобновлении действия классификации гостевого дома направляет информацию о принятом решении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возобновлении действия классификации гостевого дома в запись о гостевом доме в реестре с указанием даты и номера решения о возобновлении действия классификации гостевого дома, а также оснований для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Прекращение действия классификации гостевого дома осуществляется по основаниям, предусмотренным </w:t>
      </w:r>
      <w:r>
        <w:rPr>
          <w:sz w:val="24"/>
        </w:rPr>
        <w:t xml:space="preserve">частью 9 статьи 5</w:t>
      </w:r>
      <w:r>
        <w:rPr>
          <w:sz w:val="24"/>
        </w:rPr>
        <w:t xml:space="preserve"> Федерального закона "О проведении эксперимента по предоставлению услуг гостевых домов".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Контрольный (надзорный) орган в течение одного рабочего дня со дня принятия решения о прекращении действия классификации гостевого дома направляет информацию о принятом решении с указанием оснований для принятия такого решения собственнику гостевого дома в электронном виде (в том числе посредством федеральной системы в области аккредитации) либо заказным почтовым отправлением с уведомлением о вручении, а также включает сведения о прекращении действия классификации гостевого дома в запись о гостевом доме в реестре с указанием даты и номера решения о прекращении действия классификации гостевого дома и оснований для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Представление сведений о гостевом доме, содержащихся в реестре, осуществляется Федеральной службой по аккредитации в порядке, предусмотренном </w:t>
      </w:r>
      <w:r>
        <w:rPr>
          <w:sz w:val="24"/>
        </w:rPr>
        <w:t xml:space="preserve">разделом V</w:t>
      </w:r>
      <w:r>
        <w:rPr>
          <w:sz w:val="24"/>
        </w:rPr>
        <w:t xml:space="preserve"> Правил формирования и ведения единого реестра объектов классификации в сфере туристской индустрии, утвержденных постановлением Правительства Российской Федерации от 27 декабря 2024 г. N 1952 "Об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индустрии".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классификации</w:t>
      </w:r>
    </w:p>
    <w:p>
      <w:pPr>
        <w:pStyle w:val="0"/>
        <w:jc w:val="right"/>
      </w:pPr>
      <w:r>
        <w:rPr>
          <w:sz w:val="24"/>
        </w:rPr>
        <w:t xml:space="preserve">гостевых домов</w:t>
      </w:r>
    </w:p>
    <w:p>
      <w:pPr>
        <w:pStyle w:val="0"/>
        <w:jc w:val="center"/>
      </w:pPr>
      <w:r>
        <w:rPr>
          <w:sz w:val="24"/>
        </w:rPr>
      </w:r>
    </w:p>
    <w:bookmarkStart w:id="125" w:name="P125"/>
    <w:bookmarkEnd w:id="125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ГОСТЕВОМУ ДОМУ, К ПРЕДОСТАВЛЕНИЮ УСЛУГ ГОСТЕВОГО ДОМА,</w:t>
      </w:r>
    </w:p>
    <w:p>
      <w:pPr>
        <w:pStyle w:val="2"/>
        <w:jc w:val="center"/>
      </w:pPr>
      <w:r>
        <w:rPr>
          <w:sz w:val="24"/>
        </w:rPr>
        <w:t xml:space="preserve">К КОМНАТАМ ГОСТЕВОГО ДОМА, В ТОМ ЧИСЛЕ К ИХ КОЛИЧЕСТВУ</w:t>
      </w:r>
    </w:p>
    <w:p>
      <w:pPr>
        <w:pStyle w:val="2"/>
        <w:jc w:val="center"/>
      </w:pPr>
      <w:r>
        <w:rPr>
          <w:sz w:val="24"/>
        </w:rPr>
        <w:t xml:space="preserve">И ПЛОЩАДИ, К ИНЫМ ПОМЕЩЕНИЯМ ГОСТЕВОГО ДОМА, К ОСНАЩЕНИЮ</w:t>
      </w:r>
    </w:p>
    <w:p>
      <w:pPr>
        <w:pStyle w:val="2"/>
        <w:jc w:val="center"/>
      </w:pPr>
      <w:r>
        <w:rPr>
          <w:sz w:val="24"/>
        </w:rPr>
        <w:t xml:space="preserve">И ОБОРУДОВАНИЮ ГОСТЕВОГО ДОМА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1"/>
        <w:gridCol w:w="5669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40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Требование</w:t>
            </w:r>
          </w:p>
        </w:tc>
        <w:tc>
          <w:tcPr>
            <w:tcW w:w="5669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Пояснение</w:t>
            </w:r>
          </w:p>
        </w:tc>
      </w:tr>
      <w:tr>
        <w:tc>
          <w:tcPr>
            <w:gridSpan w:val="2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Техническое оборудование и оснащение помещений гостевого дома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Информационный знак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информационного знака с указанием наименования гостевого дома или без такового у входа в гостевой дом или на доступном для обозрения месте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Водоснабжение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круглосуточный доступ к горячей и холодной воде;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районах с перебоями или отсутствием круглосуточного водоснабжения допускается наличие минимального запаса воды не менее чем на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отсутствии горячего водоснабжения обеспечивается возможность нагрева воды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Питьевая вода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бесплатное предоставление питьевой воды в комнате или помещении общего пользования из расчета воды объемом не менее 0,5 литра на одного гостя в сутки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Система централизованного или индивидуального отопления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поддержание температуры воздуха в комнатах гостевого дома не ниже +21 °C, в общественных зонах - не ниже +18 °C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 Вентиляция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естественной или принудительной вентиляции, обеспечивающей циркуляцию воздуха в помещениях и исключающей проникновение посторонних запахов в общественные и жилые помещения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 Освещение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естественное и искусственное освещение в каждой комнате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 Системы обнаружения пожара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в комнатах гостевого дома исправных датчиков дыма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 Первичные средства пожаротушения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огнетушителей в исправном состоянии, расположенных на каждом этаже гостевого дома на видном месте, в необходимом количестве согласно требованиям противопожарной безопасности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Требования к комнатам гостевого дома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 Количество комнат гостевого дома, используемых для предоставления услуг гостевого дома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более 15 комнат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 Количество гостей при одновременном размещении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более 45 гостей в гостевом доме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 Окна гостевого дома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одного открывающегося окна в каждой комнате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 Спальное место (кровать)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минимальные размеры:</w:t>
            </w:r>
          </w:p>
          <w:p>
            <w:pPr>
              <w:pStyle w:val="0"/>
            </w:pPr>
            <w:r>
              <w:rPr>
                <w:sz w:val="24"/>
              </w:rPr>
              <w:t xml:space="preserve">односпальное - 80 x 190 см;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двуспальное - 140 x 190 см;</w:t>
            </w:r>
          </w:p>
          <w:p>
            <w:pPr>
              <w:pStyle w:val="0"/>
            </w:pPr>
            <w:r>
              <w:rPr>
                <w:sz w:val="24"/>
              </w:rPr>
              <w:t xml:space="preserve">односпальное на двухъярусной кровати - 80 x 190 см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 Минимальная площадь комнаты гостевого дома (без учета площади санузла, лоджии, балкона)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одноместная - не менее 9 кв. м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двухместная - не менее 12 кв. м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14. Многоместные комнаты гостевого дома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более 6 мест в комнате;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площадь комнаты определяется из расчета не менее 6 кв. м на каждого проживающего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15. Комплект постельных принадлежностей и постельного белья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матрас с наматрасником и простыня - по числу кроватей;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подушка с наволочкой, одеяло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пододеяльник - не менее одного на каждого гостя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16. Электроснабжение комнаты гостевого дома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выключателя освещения и свободной розетки в комнате гостевого дома, не используемой под обеспечение комнаты гостевого дома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17. Вешалка или крючки для верхней одежды и головных уборов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одна вешалка на одного гостя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18. Полотенца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2 полотенец для каждого гостя (банное и универсальное)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19. Мусорная корзина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одной мусорной корзины в каждой комнате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Объекты общего пользования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20. Санузел в местах общего пользования или в комнатах гостевого дома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умывальника с горячей и холодной водой, унитаза, ванны или душа, зеркала над умывальником, полки для туалетных принадлежностей, занавеса для ванны (душа), полотенцедержателя, щетки для унитаза в футляре, корзины для мусора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21. Помещение для приема пищи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помещение с посудой и столовыми приборами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Предоставление услуг гостевого дома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22. Встреча (прием) гостя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встреча гостя и выдача ключей от комнаты гостевого дома и (или) гостевого дома при въезде;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информирование гостя о требованиях и условиях пребывания в гостевом доме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23. Уборка комнат гостевого дома и мест общего пользования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уборка проводится: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в комнатах гостевого дома с применением моющих средств - перед вселением и после выселения проживающих;</w:t>
            </w:r>
          </w:p>
          <w:p>
            <w:pPr>
              <w:pStyle w:val="0"/>
            </w:pPr>
            <w:r>
              <w:rPr>
                <w:sz w:val="24"/>
              </w:rPr>
              <w:t xml:space="preserve">в заселенных комнатах - не реже одного раза в неделю;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местах общего пользования - один раз в три дня;</w:t>
            </w:r>
          </w:p>
          <w:p>
            <w:pPr>
              <w:pStyle w:val="0"/>
            </w:pPr>
            <w:r>
              <w:rPr>
                <w:sz w:val="24"/>
              </w:rPr>
              <w:t xml:space="preserve">в заселенных комнатах и в туалетах общего пользования - ежедневная обработка сантехнического оборудования дезинфицирующими средствами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24. Смена постельного белья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перед каждым вселением гостя;</w:t>
            </w:r>
          </w:p>
          <w:p>
            <w:pPr>
              <w:pStyle w:val="0"/>
            </w:pPr>
            <w:r>
              <w:rPr>
                <w:sz w:val="24"/>
              </w:rPr>
              <w:t xml:space="preserve">в заселенных комнатах - не реже одного раза в неделю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25. Смена полотенец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перед каждым вселением гостя;</w:t>
            </w:r>
          </w:p>
          <w:p>
            <w:pPr>
              <w:pStyle w:val="0"/>
            </w:pPr>
            <w:r>
              <w:rPr>
                <w:sz w:val="24"/>
              </w:rPr>
              <w:t xml:space="preserve">в заселенных комнатах - не реже одного раза в неделю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26. Вызов скорой медицинской помощи, наличие набора для оказания первой помощи с применением медицинских изделий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возможность вызова скорой медицинской помощи и пользования набором для оказания первой помощи с применением медицинских изделий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27. Доступ к информационно-телекоммуникационной сети "Интернет"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беспроводной доступ к информационно-телекоммуникационной сети "Интернет" во всех комнатах и помещениях общего пользования гостевого дома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классификации</w:t>
      </w:r>
    </w:p>
    <w:p>
      <w:pPr>
        <w:pStyle w:val="0"/>
        <w:jc w:val="right"/>
      </w:pPr>
      <w:r>
        <w:rPr>
          <w:sz w:val="24"/>
        </w:rPr>
        <w:t xml:space="preserve">гостевых домов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18" w:name="P218"/>
          <w:bookmarkEnd w:id="218"/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собственника индивидуального жилого дома или части индивидуального жилого дома о внесении сведений о гостевом доме в реестр классифицированных средств размещения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102"/>
        <w:gridCol w:w="3401"/>
      </w:tblGrid>
      <w:tr>
        <w:tc>
          <w:tcPr>
            <w:gridSpan w:val="3"/>
            <w:tcW w:w="9069" w:type="dxa"/>
            <w:tcBorders>
              <w:left w:val="single" w:sz="4"/>
              <w:righ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Данные собственника гостевого дома</w:t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 и отчество (при наличии) собственника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гостевого дома в пределах места нахождения на основании сведений, содержащихся в Едином государственном реестре недвижимости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праве собственности на индивидуальный жилой дом или часть индивидуального жилого дома (с указанием кадастрового номера индивидуального жилого дома или части индивидуального жилого дома)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гостевого дома (при наличии)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102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комнат гостевого дома</w:t>
            </w:r>
          </w:p>
        </w:tc>
        <w:tc>
          <w:tcPr>
            <w:tcW w:w="34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я подтверждаю свое согласие о внесении сведений о гостевом доме в реестр классифицированных средств размещения.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340"/>
        <w:gridCol w:w="4932"/>
      </w:tblGrid>
      <w:t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3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7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3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30.08.2025 N 1345</w:t>
            <w:br/>
            <w:t>"Об утверждении Положения о классификации гостевых домов"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30.08.2025 N 1345
"Об утверждении Положения о классификации гостевых домов"</dc:title>
  <dcterms:created xsi:type="dcterms:W3CDTF">2025-12-17T01:13:27Z</dcterms:created>
</cp:coreProperties>
</file>