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1F7C84" w:rsidRDefault="001F7C84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7C84" w:rsidRDefault="001F7C84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F7C84" w:rsidRPr="00CD6AAB" w:rsidRDefault="001F7C84" w:rsidP="001F7C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AAB" w:rsidRPr="00CD6AAB" w:rsidRDefault="00CD6AAB" w:rsidP="00CD6AAB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A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Министерством экономического развития Республики Алтай государственной услуги «Перевод земельных участков </w:t>
      </w:r>
    </w:p>
    <w:p w:rsidR="00CD6AAB" w:rsidRPr="00CD6AAB" w:rsidRDefault="00CD6AAB" w:rsidP="00CD6AAB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AB">
        <w:rPr>
          <w:rFonts w:ascii="Times New Roman" w:hAnsi="Times New Roman" w:cs="Times New Roman"/>
          <w:b/>
          <w:bCs/>
          <w:sz w:val="28"/>
          <w:szCs w:val="28"/>
        </w:rPr>
        <w:t>из одной категории в другую»</w:t>
      </w:r>
    </w:p>
    <w:p w:rsidR="00CD6AAB" w:rsidRPr="00CD6AAB" w:rsidRDefault="00CD6AAB" w:rsidP="00CD6AAB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AB" w:rsidRPr="00CD6AAB" w:rsidRDefault="00CD6AAB" w:rsidP="00CD6A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AB">
        <w:rPr>
          <w:rFonts w:ascii="Times New Roman" w:hAnsi="Times New Roman" w:cs="Times New Roman"/>
          <w:sz w:val="28"/>
          <w:szCs w:val="28"/>
        </w:rPr>
        <w:t xml:space="preserve">На основании пункта 10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№ 417, </w:t>
      </w:r>
      <w:r w:rsidRPr="00CD6AAB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</w:t>
      </w:r>
      <w:r w:rsidRPr="00CD6AAB">
        <w:rPr>
          <w:rFonts w:ascii="Times New Roman" w:hAnsi="Times New Roman" w:cs="Times New Roman"/>
          <w:b/>
          <w:sz w:val="28"/>
          <w:szCs w:val="28"/>
        </w:rPr>
        <w:t>:</w:t>
      </w:r>
    </w:p>
    <w:p w:rsidR="00CD6AAB" w:rsidRPr="00CD6AAB" w:rsidRDefault="00CD6AAB" w:rsidP="00CD6AA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  <w:r w:rsidRPr="00CD6AA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</w:t>
      </w:r>
      <w:hyperlink r:id="rId7" w:history="1">
        <w:r w:rsidRPr="00CD6A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регламент</w:t>
        </w:r>
      </w:hyperlink>
      <w:r w:rsidRPr="00CD6AA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Министерством экономического развития Республики Алтай государственной услуги «Перевод земельных участков из одной категории в другую», утвержденного приказом Министерства экономического развития Республики Алтай от 28 сентября 2021 года № 198-ОД (официальный портал Республики Алтай в сети «Интернет»: www.altai-republic.ru, 2021, 29 сентября</w:t>
      </w:r>
      <w:r w:rsidR="004705A7">
        <w:rPr>
          <w:rFonts w:ascii="Times New Roman" w:hAnsi="Times New Roman" w:cs="Times New Roman"/>
          <w:sz w:val="28"/>
          <w:szCs w:val="28"/>
          <w:lang w:eastAsia="ru-RU"/>
        </w:rPr>
        <w:t>, 26 ноября</w:t>
      </w:r>
      <w:r w:rsidRPr="00CD6AAB">
        <w:rPr>
          <w:rFonts w:ascii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4705A7" w:rsidRDefault="004705A7" w:rsidP="00CD6A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пункт 17 изложить в следующей редакции: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«17.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государственной услуги: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05A7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4705A7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переводе земельного участка из одной категории в другую (далее - ходатайство) по форме согласно приложению к настоящему Административному регламенту, в котором указываются: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наличии), паспортные данные и адрес места жительства заявителя, контактный телефон - для физического лица;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наименование, организационно-правовая форма заявителя, его местонахождение, контактные телефоны - для юридического лица;</w:t>
      </w:r>
    </w:p>
    <w:p w:rsidR="00233AB5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233AB5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33AB5">
        <w:rPr>
          <w:rFonts w:ascii="Times New Roman" w:hAnsi="Times New Roman" w:cs="Times New Roman"/>
          <w:sz w:val="28"/>
          <w:szCs w:val="28"/>
        </w:rPr>
        <w:t>земель, в состав которых входит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3AB5">
        <w:rPr>
          <w:rFonts w:ascii="Times New Roman" w:hAnsi="Times New Roman" w:cs="Times New Roman"/>
          <w:sz w:val="28"/>
          <w:szCs w:val="28"/>
        </w:rPr>
        <w:t xml:space="preserve">и категория земель, </w:t>
      </w:r>
      <w:r>
        <w:rPr>
          <w:rFonts w:ascii="Times New Roman" w:hAnsi="Times New Roman" w:cs="Times New Roman"/>
          <w:sz w:val="28"/>
          <w:szCs w:val="28"/>
        </w:rPr>
        <w:t>перевод в состав которых предполагается осуществить;</w:t>
      </w:r>
    </w:p>
    <w:p w:rsidR="00233AB5" w:rsidRDefault="00233AB5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земельный участок;</w:t>
      </w:r>
    </w:p>
    <w:p w:rsidR="00233AB5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перевода земельного участка</w:t>
      </w:r>
      <w:r w:rsidR="00233AB5">
        <w:rPr>
          <w:rFonts w:ascii="Times New Roman" w:hAnsi="Times New Roman" w:cs="Times New Roman"/>
          <w:sz w:val="28"/>
          <w:szCs w:val="28"/>
        </w:rPr>
        <w:t xml:space="preserve"> из состава земель одной категории в другую, включающее: цель перевода земельного участка в другую категорию;</w:t>
      </w:r>
      <w:r w:rsidR="0031239C">
        <w:rPr>
          <w:rFonts w:ascii="Times New Roman" w:hAnsi="Times New Roman" w:cs="Times New Roman"/>
          <w:sz w:val="28"/>
          <w:szCs w:val="28"/>
        </w:rPr>
        <w:t xml:space="preserve"> </w:t>
      </w:r>
      <w:r w:rsidR="00233AB5">
        <w:rPr>
          <w:rFonts w:ascii="Times New Roman" w:hAnsi="Times New Roman" w:cs="Times New Roman"/>
          <w:sz w:val="28"/>
          <w:szCs w:val="28"/>
        </w:rPr>
        <w:t>необходимость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назначения;</w:t>
      </w:r>
      <w:r w:rsidR="0031239C">
        <w:rPr>
          <w:rFonts w:ascii="Times New Roman" w:hAnsi="Times New Roman" w:cs="Times New Roman"/>
          <w:sz w:val="28"/>
          <w:szCs w:val="28"/>
        </w:rPr>
        <w:t xml:space="preserve"> </w:t>
      </w:r>
      <w:r w:rsidR="00233AB5">
        <w:rPr>
          <w:rFonts w:ascii="Times New Roman" w:hAnsi="Times New Roman" w:cs="Times New Roman"/>
          <w:sz w:val="28"/>
          <w:szCs w:val="28"/>
        </w:rPr>
        <w:t xml:space="preserve">информацию об отсутствии иных вариантов размещения объекта в случаях, установленных статьей 7 Федерального закона от 21 декабря 2004 г. № 172-ФЗ «О переводе земель или земельных участков из одной категории в другую»; </w:t>
      </w:r>
    </w:p>
    <w:p w:rsidR="00233AB5" w:rsidRDefault="0031239C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заявителя – физического лица на передачу и обработку его персональных данных в соответствии с законодательством Российской Федерации;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прилагаемых к ходатайству;</w:t>
      </w:r>
    </w:p>
    <w:p w:rsidR="004705A7" w:rsidRDefault="004705A7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</w:t>
      </w:r>
      <w:r w:rsidR="0031239C">
        <w:rPr>
          <w:rFonts w:ascii="Times New Roman" w:hAnsi="Times New Roman" w:cs="Times New Roman"/>
          <w:sz w:val="28"/>
          <w:szCs w:val="28"/>
        </w:rPr>
        <w:t xml:space="preserve">стоверяющих личность заявителя, для </w:t>
      </w:r>
      <w:r>
        <w:rPr>
          <w:rFonts w:ascii="Times New Roman" w:hAnsi="Times New Roman" w:cs="Times New Roman"/>
          <w:sz w:val="28"/>
          <w:szCs w:val="28"/>
        </w:rPr>
        <w:t>физических лиц);</w:t>
      </w:r>
    </w:p>
    <w:p w:rsidR="004705A7" w:rsidRDefault="0031239C" w:rsidP="004705A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5A7">
        <w:rPr>
          <w:rFonts w:ascii="Times New Roman" w:hAnsi="Times New Roman" w:cs="Times New Roman"/>
          <w:sz w:val="28"/>
          <w:szCs w:val="28"/>
        </w:rPr>
        <w:t>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31239C" w:rsidRDefault="0031239C" w:rsidP="003123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1:25000;</w:t>
      </w:r>
    </w:p>
    <w:p w:rsidR="0031239C" w:rsidRDefault="0031239C" w:rsidP="003123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подтверждающий полномочия лица на осуществление действий от имени заявителя (в случае подачи ходатайства о переводе земель сельскохозяйственного назначения, за исключением земель, находящихся в собственности Российской Федерации, из одной категории в другую, представителем заявителя).»;</w:t>
      </w:r>
    </w:p>
    <w:p w:rsidR="0031239C" w:rsidRDefault="0031239C" w:rsidP="003123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18 изложить в следующей редакции:</w:t>
      </w:r>
    </w:p>
    <w:p w:rsidR="0031239C" w:rsidRDefault="0031239C" w:rsidP="003123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Для предоставления государственной услуги необходимы следующие документы, которые заявитель вправе представить в Министерство самостоятельно:</w:t>
      </w:r>
    </w:p>
    <w:p w:rsidR="006C2A44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239C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заявителей - индивидуальных предпринимателей) либо выписка из единого государственного реестра юридических лиц (для заявителей - юридических лиц);</w:t>
      </w:r>
    </w:p>
    <w:p w:rsidR="006C2A44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239C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31239C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239C">
        <w:rPr>
          <w:rFonts w:ascii="Times New Roman" w:hAnsi="Times New Roman" w:cs="Times New Roman"/>
          <w:sz w:val="28"/>
          <w:szCs w:val="28"/>
        </w:rPr>
        <w:t>) заключение государственной экологической экспертизы в случае, если ее проведение предусмотрено федеральным законодательством;</w:t>
      </w:r>
    </w:p>
    <w:p w:rsidR="006C2A44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о возможности либо невозможности перевода земельного участка из земель сельскохозяйственного назначения в другую категорию исполнительного органа государственной власти Республики Алтай, осуществляющего реализацию государственной политики и нормативно-правовое регулирование в соответствующей сфере деятельности (далее - уполномоченные органы).</w:t>
      </w:r>
    </w:p>
    <w:p w:rsidR="006C2A44" w:rsidRPr="006C2A44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уполномоченными органами невозможности перевода земельного участка из земель сельскохозяйственного назначения в другую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категорию в заключении указываются основания отказа в переводе земель или земельных участков в составе таких земель из одной категории в другую, </w:t>
      </w:r>
      <w:r w:rsidRPr="006C2A4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6C2A4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6C2A44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2004 г. № 172-ФЗ «О переводе земель или земельных участков из одной категории в другую»;</w:t>
      </w:r>
    </w:p>
    <w:p w:rsidR="006C2A44" w:rsidRDefault="006C2A44" w:rsidP="006C2A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2A44">
        <w:rPr>
          <w:rFonts w:ascii="Times New Roman" w:hAnsi="Times New Roman" w:cs="Times New Roman"/>
          <w:sz w:val="28"/>
          <w:szCs w:val="28"/>
        </w:rPr>
        <w:t xml:space="preserve">) копия решения о создании особо охраняемой природной территории или отнесении земель к землям природоохранного, историко-культурного, рекреационного и иного особо ценного назначения (в случае перевода земельного участка на основании </w:t>
      </w:r>
      <w:hyperlink r:id="rId10" w:history="1">
        <w:r w:rsidRPr="006C2A44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2004 г. N 172-ФЗ "О переводе земель или земельных участков из одной категории в другую");</w:t>
      </w:r>
    </w:p>
    <w:p w:rsidR="004705A7" w:rsidRDefault="006C2A44" w:rsidP="00CD6A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е) согласие соответствующего органа местного самоуправления в Республике Алтай на перевод земельного участка из одной категории в другую, на территории которого находится указанный земельный участок.</w:t>
      </w:r>
    </w:p>
    <w:p w:rsidR="0031239C" w:rsidRDefault="0031239C" w:rsidP="003123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указанных документов не является основанием для отказа заявителю в предоставлении государственной услуги.</w:t>
      </w:r>
      <w:r w:rsidR="006C2A44">
        <w:rPr>
          <w:rFonts w:ascii="Times New Roman" w:hAnsi="Times New Roman" w:cs="Times New Roman"/>
          <w:sz w:val="28"/>
          <w:szCs w:val="28"/>
        </w:rPr>
        <w:t>»;</w:t>
      </w:r>
    </w:p>
    <w:p w:rsidR="00CD6AAB" w:rsidRDefault="006C2A44" w:rsidP="00CD6A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втором пункта 28 слова «mineco04@mail.ru»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mineco</w:t>
      </w:r>
      <w:proofErr w:type="spellEnd"/>
      <w:r w:rsidRPr="006C2A4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altaigov</w:t>
      </w:r>
      <w:proofErr w:type="spellEnd"/>
      <w:r w:rsidRPr="006C2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2A44" w:rsidRDefault="006C2A44" w:rsidP="00CD6A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C2A44" w:rsidRDefault="006C2A44" w:rsidP="00CD6A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C2A44" w:rsidRPr="00CD6AAB" w:rsidRDefault="006C2A44" w:rsidP="00CD6AA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D6AAB" w:rsidRPr="00CD6AAB" w:rsidRDefault="00CD6AAB" w:rsidP="00CD6A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AAB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r w:rsidR="006C2A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D6AAB">
        <w:rPr>
          <w:rFonts w:ascii="Times New Roman" w:eastAsia="Calibri" w:hAnsi="Times New Roman" w:cs="Times New Roman"/>
          <w:sz w:val="28"/>
          <w:szCs w:val="28"/>
        </w:rPr>
        <w:t xml:space="preserve">         В.В. </w:t>
      </w:r>
      <w:proofErr w:type="spellStart"/>
      <w:r w:rsidRPr="00CD6AAB">
        <w:rPr>
          <w:rFonts w:ascii="Times New Roman" w:eastAsia="Calibri" w:hAnsi="Times New Roman" w:cs="Times New Roman"/>
          <w:sz w:val="28"/>
          <w:szCs w:val="28"/>
        </w:rPr>
        <w:t>Тупикин</w:t>
      </w:r>
      <w:proofErr w:type="spellEnd"/>
      <w:r w:rsidRPr="00CD6A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C84" w:rsidRPr="00CD6AAB" w:rsidRDefault="001F7C84" w:rsidP="001F7C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7C84" w:rsidRPr="00CD6AAB" w:rsidRDefault="001F7C84" w:rsidP="001F7C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7C84" w:rsidRPr="00CD6AAB" w:rsidRDefault="001F7C84" w:rsidP="001F7C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7C84" w:rsidRPr="00CD6AAB" w:rsidRDefault="001F7C84" w:rsidP="001F7C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0F75" w:rsidRPr="00E81B94" w:rsidRDefault="006F747F">
      <w:pPr>
        <w:rPr>
          <w:rFonts w:ascii="Times New Roman" w:hAnsi="Times New Roman" w:cs="Times New Roman"/>
          <w:sz w:val="28"/>
          <w:szCs w:val="28"/>
        </w:rPr>
      </w:pPr>
      <w:r w:rsidRPr="00E81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0F75" w:rsidRPr="00E81B94" w:rsidSect="00E8361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7C84"/>
    <w:rsid w:val="00200FB3"/>
    <w:rsid w:val="00204898"/>
    <w:rsid w:val="00220084"/>
    <w:rsid w:val="00222086"/>
    <w:rsid w:val="0022239C"/>
    <w:rsid w:val="00227D02"/>
    <w:rsid w:val="00233AB5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239C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05A7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C2A44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D6AAB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B1D96DAA6593526C53137C5D03AB7565F256A4FBCAF02A3288DB3B610B044F9EB7C52F2C673DD524B0B48F2F13FAD66574AD3499EA6DE53DD3l2U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4C1B3E095640E822C2CC3AC61FD698D3139C3DAEE2781019160F1DBBDEABAD05A13C5809D8C107FB3C8449A4BEAF3DEEE35E804BA87C81E6B4D0bDf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96F97E23D89D5E029DB32AC7E3356D78EA7796E1B25B8227C22564246CC77261EBB49F245AA631900510B9F00784F5EFDC3676A77742BBq8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4896FF3D7C328BEA7E2470D2A39C4377D9BBF474F3045F966C84BAE6A1861FB34B7ED11FCC82E8B88BBB914BBE1E4B2E52AB7CE6949E7VF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4467-BA91-4808-BDDB-C1B2EA34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2021-12-06T08:14:00Z</cp:lastPrinted>
  <dcterms:created xsi:type="dcterms:W3CDTF">2022-06-02T05:14:00Z</dcterms:created>
  <dcterms:modified xsi:type="dcterms:W3CDTF">2022-06-02T08:39:00Z</dcterms:modified>
</cp:coreProperties>
</file>