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25" w:rsidRDefault="00263625" w:rsidP="00263625">
      <w:r>
        <w:t xml:space="preserve">В связи с закреплением Федеральным законом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Порядка признания субъектов малого или среднего предпринимательства (МСП) социальным предприятием (приказ Минэкономразвития России от 29.11.2019 № 773) до </w:t>
      </w:r>
      <w:r w:rsidR="00CD07DB">
        <w:t>1 мая 2023</w:t>
      </w:r>
      <w:r>
        <w:t xml:space="preserve"> открыт прием документов для признания субъектов МСП социальными предприятиями.</w:t>
      </w:r>
    </w:p>
    <w:p w:rsidR="00263625" w:rsidRDefault="00263625" w:rsidP="00263625">
      <w:r>
        <w:t>В рамках федерального проекта «Создание условий для легкого старта и комфортного ведения бизнеса» национального проекта «Малое и среднее предпринимательство и поддержка индивидуальной предпринимательской инициативы», предусмотрено предоставление субъектам малого и среднего предпринимательства, имеющих статус социального предприятия финансовой поддержки в виде грантов на реализацию своего социального проекта.</w:t>
      </w:r>
    </w:p>
    <w:p w:rsidR="00263625" w:rsidRDefault="00263625" w:rsidP="00263625">
      <w:r>
        <w:t xml:space="preserve">Общий объем финансирование на </w:t>
      </w:r>
      <w:proofErr w:type="spellStart"/>
      <w:r>
        <w:t>грантовую</w:t>
      </w:r>
      <w:proofErr w:type="spellEnd"/>
      <w:r>
        <w:t xml:space="preserve"> поддержку в 202</w:t>
      </w:r>
      <w:r w:rsidR="004F7D4E">
        <w:t>3</w:t>
      </w:r>
      <w:r>
        <w:t xml:space="preserve"> году составляет</w:t>
      </w:r>
      <w:r w:rsidR="00CD07DB">
        <w:t xml:space="preserve"> </w:t>
      </w:r>
      <w:bookmarkStart w:id="0" w:name="_GoBack"/>
      <w:bookmarkEnd w:id="0"/>
      <w:r>
        <w:t>1</w:t>
      </w:r>
      <w:r w:rsidR="004F7D4E">
        <w:t>3</w:t>
      </w:r>
      <w:r>
        <w:t xml:space="preserve"> млн. рублей.</w:t>
      </w:r>
    </w:p>
    <w:p w:rsidR="00263625" w:rsidRDefault="00263625" w:rsidP="00263625">
      <w:r>
        <w:t>Сумма гранта составит от 100 до 500 тыс. рублей.</w:t>
      </w:r>
    </w:p>
    <w:p w:rsidR="00263625" w:rsidRDefault="00263625" w:rsidP="00263625">
      <w:r>
        <w:t xml:space="preserve">Получение статуса социального предприятия даст субъекту малого и среднего предпринимательства право воспользоваться безвозмездной </w:t>
      </w:r>
      <w:proofErr w:type="spellStart"/>
      <w:r>
        <w:t>грантовой</w:t>
      </w:r>
      <w:proofErr w:type="spellEnd"/>
      <w:r>
        <w:t xml:space="preserve"> поддержкой для реализации социально ориентированного бизнес-проекта.</w:t>
      </w:r>
    </w:p>
    <w:p w:rsidR="00263625" w:rsidRDefault="00263625" w:rsidP="00263625">
      <w:r>
        <w:t xml:space="preserve">Прием документов осуществляется Министерством экономического развития Республики Алтай по адресу: 649000, Республика Алтай, г. Горно-Алтайск, ул. </w:t>
      </w:r>
      <w:proofErr w:type="spellStart"/>
      <w:r>
        <w:t>Чаптынова</w:t>
      </w:r>
      <w:proofErr w:type="spellEnd"/>
      <w:r>
        <w:t xml:space="preserve">, 24, </w:t>
      </w:r>
      <w:proofErr w:type="spellStart"/>
      <w:r>
        <w:t>каб</w:t>
      </w:r>
      <w:proofErr w:type="spellEnd"/>
      <w:r>
        <w:t>. 209.</w:t>
      </w:r>
    </w:p>
    <w:p w:rsidR="00263625" w:rsidRDefault="00263625" w:rsidP="00263625">
      <w:r>
        <w:t>Контактные телефоны для консультаций: (388-22) 2-55-38.</w:t>
      </w:r>
    </w:p>
    <w:p w:rsidR="00263625" w:rsidRDefault="00263625" w:rsidP="00263625">
      <w:r>
        <w:t>Адрес электронной почты: okr@mineco04.ru.</w:t>
      </w:r>
    </w:p>
    <w:p w:rsidR="00263625" w:rsidRDefault="00263625" w:rsidP="00263625">
      <w:r>
        <w:t>Документы могут быть представлены (направлены) в бумажном виде или с использованием электронных носителей и (или) информационно-телекоммуникационной сети «Интернет»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263625" w:rsidRDefault="00263625" w:rsidP="00263625">
      <w:r>
        <w:t>непосредственно в Министерство экономического развития Республики Алтай;</w:t>
      </w:r>
    </w:p>
    <w:p w:rsidR="00263625" w:rsidRDefault="00263625" w:rsidP="00263625">
      <w:r>
        <w:t xml:space="preserve">на адрес электронной почты: </w:t>
      </w:r>
      <w:hyperlink r:id="rId4" w:history="1">
        <w:r w:rsidR="002E4F7F" w:rsidRPr="004C2885">
          <w:rPr>
            <w:rStyle w:val="a3"/>
          </w:rPr>
          <w:t>okr@mineco04.ru</w:t>
        </w:r>
      </w:hyperlink>
      <w:r>
        <w:t>.</w:t>
      </w:r>
    </w:p>
    <w:p w:rsidR="00263625" w:rsidRDefault="00263625" w:rsidP="00263625">
      <w:r>
        <w:t>Оказание поддержки социальным предприятиям осуществляется в соответствии со статьей 24.1 ФЗ от 24.07.2007 № 209-ФЗ «О развитии малого и среднего предпринимательства в Российской Федерации», согласно которой заявители определяются по 4 категориям:</w:t>
      </w:r>
    </w:p>
    <w:p w:rsidR="00263625" w:rsidRDefault="00263625" w:rsidP="00263625">
      <w:r>
        <w:t>Категория заявителей №1:</w:t>
      </w:r>
    </w:p>
    <w:p w:rsidR="00263625" w:rsidRDefault="00263625" w:rsidP="00263625">
      <w:r>
        <w:t>субъект малого или среднего предпринимательства (далее – МСП), обеспечивающий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не менее 50%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25%:</w:t>
      </w:r>
    </w:p>
    <w:p w:rsidR="00263625" w:rsidRDefault="00263625" w:rsidP="00263625">
      <w:r>
        <w:t>а) инвалиды и лица с ограниченными возможностями здоровья;</w:t>
      </w:r>
    </w:p>
    <w:p w:rsidR="00263625" w:rsidRDefault="00263625" w:rsidP="00263625">
      <w:r>
        <w:t>б) одинокие и (или) многодетные родители, воспитывающие несовершеннолетних детей, в том числе детей-инвалидов;</w:t>
      </w:r>
    </w:p>
    <w:p w:rsidR="00263625" w:rsidRDefault="00263625" w:rsidP="00263625">
      <w:r>
        <w:t xml:space="preserve">в) пенсионеры и граждане </w:t>
      </w:r>
      <w:proofErr w:type="spellStart"/>
      <w:r>
        <w:t>предпенсионного</w:t>
      </w:r>
      <w:proofErr w:type="spellEnd"/>
      <w: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263625" w:rsidRDefault="00263625" w:rsidP="00263625">
      <w:r>
        <w:lastRenderedPageBreak/>
        <w:t>г) выпускники детских домов в возрасте до двадцати трех лет;</w:t>
      </w:r>
    </w:p>
    <w:p w:rsidR="00263625" w:rsidRDefault="00263625" w:rsidP="00263625">
      <w: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263625" w:rsidRDefault="00263625" w:rsidP="00263625">
      <w:r>
        <w:t>е) беженцы и вынужденные переселенцы;</w:t>
      </w:r>
    </w:p>
    <w:p w:rsidR="00263625" w:rsidRDefault="00263625" w:rsidP="00263625">
      <w:r>
        <w:t>ж) малоимущие граждане;</w:t>
      </w:r>
    </w:p>
    <w:p w:rsidR="00263625" w:rsidRDefault="00263625" w:rsidP="00263625">
      <w:r>
        <w:t>з) лица без определенного места жительства и занятий;</w:t>
      </w:r>
    </w:p>
    <w:p w:rsidR="00263625" w:rsidRDefault="00263625" w:rsidP="00263625">
      <w:r>
        <w:t>и) граждане, не указанные в подпунктах «а» - «з»", признанные нуждающимися в социальном обслуживании.</w:t>
      </w:r>
    </w:p>
    <w:p w:rsidR="00263625" w:rsidRDefault="00263625" w:rsidP="00263625">
      <w:r>
        <w:t>Категория заявителей №2:</w:t>
      </w:r>
    </w:p>
    <w:p w:rsidR="00263625" w:rsidRDefault="00263625" w:rsidP="00263625">
      <w:r>
        <w:t>субъект МСП (за исключением субъектов МСП, относящихся к категории заявителей № 1), обеспечивающий реализацию производимых гражданами из числа категорий № 1, товаров (работ, услуг). При этом доля доходов от осуществления такой деятельности по итогам предыдущего календарного года должна составлять не менее 50%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50% от размера указанной прибыли (в случае наличия чистой прибыли за предшествующий календарный год).</w:t>
      </w:r>
    </w:p>
    <w:p w:rsidR="00263625" w:rsidRDefault="00263625" w:rsidP="00263625">
      <w:r>
        <w:t>Категория заявителей №3:</w:t>
      </w:r>
    </w:p>
    <w:p w:rsidR="00263625" w:rsidRDefault="00263625" w:rsidP="00263625">
      <w:r>
        <w:t>субъект МСП, осуществляющий деятельность по производству товаров (работ, услуг), предназначенных для граждан из числа категорий граждан, указанных у категории заявителей №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50%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263625" w:rsidRDefault="00263625" w:rsidP="00263625">
      <w:r>
        <w:t>а) деятельность по оказанию социально-бытовых услуг, направленных на поддержание жизнедеятельности в быту;</w:t>
      </w:r>
    </w:p>
    <w:p w:rsidR="00263625" w:rsidRDefault="00263625" w:rsidP="00263625"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263625" w:rsidRDefault="00263625" w:rsidP="00263625"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263625" w:rsidRDefault="00263625" w:rsidP="00263625"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263625" w:rsidRDefault="00263625" w:rsidP="00263625"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263625" w:rsidRDefault="00263625" w:rsidP="00263625">
      <w:r>
        <w:lastRenderedPageBreak/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263625" w:rsidRDefault="00263625" w:rsidP="00263625"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t>абилитации</w:t>
      </w:r>
      <w:proofErr w:type="spellEnd"/>
      <w:r>
        <w:t>) инвалидов;</w:t>
      </w:r>
    </w:p>
    <w:p w:rsidR="00263625" w:rsidRDefault="00263625" w:rsidP="00263625">
      <w:r>
        <w:t>з) деятельность по организации отдыха и оздоровления инвалидов и пенсионеров;</w:t>
      </w:r>
    </w:p>
    <w:p w:rsidR="00263625" w:rsidRDefault="00263625" w:rsidP="00263625">
      <w:r>
        <w:t>и) деятельность по оказанию услуг в сфере дополнительного образования;</w:t>
      </w:r>
    </w:p>
    <w:p w:rsidR="00263625" w:rsidRDefault="00263625" w:rsidP="00263625"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263625" w:rsidRDefault="00263625" w:rsidP="00263625">
      <w:r>
        <w:t>Категория заявителей №4:</w:t>
      </w:r>
    </w:p>
    <w:p w:rsidR="00263625" w:rsidRDefault="00263625" w:rsidP="00263625">
      <w:r>
        <w:t>субъект МСП, осуществляющий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50%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263625" w:rsidRDefault="00263625" w:rsidP="00263625"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263625" w:rsidRDefault="00263625" w:rsidP="00263625">
      <w:r>
        <w:t>б) деятельность по организации отдыха и оздоровления детей;</w:t>
      </w:r>
    </w:p>
    <w:p w:rsidR="00263625" w:rsidRDefault="00263625" w:rsidP="00263625">
      <w: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263625" w:rsidRDefault="00263625" w:rsidP="00263625">
      <w: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263625" w:rsidRDefault="00263625" w:rsidP="00263625"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263625" w:rsidRDefault="00263625" w:rsidP="00263625"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263625" w:rsidRDefault="00263625" w:rsidP="00263625"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263625" w:rsidRDefault="00263625" w:rsidP="00263625"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:rsidR="00263625" w:rsidRDefault="00263625" w:rsidP="00263625">
      <w:r>
        <w:t>и) деятельность по реализации книжной продукции для детей и юношества, учебной, просветительской и справочной литературы. Критерии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sectPr w:rsidR="00263625" w:rsidSect="002636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17"/>
    <w:rsid w:val="000904FD"/>
    <w:rsid w:val="00201771"/>
    <w:rsid w:val="00221355"/>
    <w:rsid w:val="00263625"/>
    <w:rsid w:val="002E4F7F"/>
    <w:rsid w:val="004F7D4E"/>
    <w:rsid w:val="00830617"/>
    <w:rsid w:val="00866382"/>
    <w:rsid w:val="00985477"/>
    <w:rsid w:val="00CD07DB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77BB5-07DA-47C8-85A8-660D22FE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F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14882">
                  <w:marLeft w:val="0"/>
                  <w:marRight w:val="0"/>
                  <w:marTop w:val="0"/>
                  <w:marBottom w:val="0"/>
                  <w:divBdr>
                    <w:top w:val="single" w:sz="6" w:space="0" w:color="4267B2"/>
                    <w:left w:val="single" w:sz="6" w:space="0" w:color="4267B2"/>
                    <w:bottom w:val="single" w:sz="6" w:space="0" w:color="4267B2"/>
                    <w:right w:val="single" w:sz="6" w:space="0" w:color="4267B2"/>
                  </w:divBdr>
                  <w:divsChild>
                    <w:div w:id="1970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85437">
                  <w:marLeft w:val="0"/>
                  <w:marRight w:val="0"/>
                  <w:marTop w:val="0"/>
                  <w:marBottom w:val="0"/>
                  <w:divBdr>
                    <w:top w:val="single" w:sz="6" w:space="0" w:color="1DA1F2"/>
                    <w:left w:val="single" w:sz="6" w:space="0" w:color="1DA1F2"/>
                    <w:bottom w:val="single" w:sz="6" w:space="0" w:color="1DA1F2"/>
                    <w:right w:val="single" w:sz="6" w:space="0" w:color="1DA1F2"/>
                  </w:divBdr>
                  <w:divsChild>
                    <w:div w:id="9498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45412">
                  <w:marLeft w:val="0"/>
                  <w:marRight w:val="0"/>
                  <w:marTop w:val="0"/>
                  <w:marBottom w:val="0"/>
                  <w:divBdr>
                    <w:top w:val="single" w:sz="6" w:space="0" w:color="4A76A8"/>
                    <w:left w:val="single" w:sz="6" w:space="0" w:color="4A76A8"/>
                    <w:bottom w:val="single" w:sz="6" w:space="0" w:color="4A76A8"/>
                    <w:right w:val="single" w:sz="6" w:space="0" w:color="4A76A8"/>
                  </w:divBdr>
                  <w:divsChild>
                    <w:div w:id="2436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10320">
                  <w:marLeft w:val="0"/>
                  <w:marRight w:val="0"/>
                  <w:marTop w:val="0"/>
                  <w:marBottom w:val="0"/>
                  <w:divBdr>
                    <w:top w:val="single" w:sz="6" w:space="0" w:color="F58220"/>
                    <w:left w:val="single" w:sz="6" w:space="0" w:color="F58220"/>
                    <w:bottom w:val="single" w:sz="6" w:space="0" w:color="F58220"/>
                    <w:right w:val="single" w:sz="6" w:space="0" w:color="F58220"/>
                  </w:divBdr>
                  <w:divsChild>
                    <w:div w:id="660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@mineco0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5</cp:revision>
  <cp:lastPrinted>2022-03-23T08:20:00Z</cp:lastPrinted>
  <dcterms:created xsi:type="dcterms:W3CDTF">2022-03-02T05:24:00Z</dcterms:created>
  <dcterms:modified xsi:type="dcterms:W3CDTF">2023-02-20T04:59:00Z</dcterms:modified>
</cp:coreProperties>
</file>