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88" w:rsidRPr="00F51D74" w:rsidRDefault="00A17488" w:rsidP="00A17488">
      <w:pPr>
        <w:pStyle w:val="ConsPlusTitle1"/>
        <w:jc w:val="right"/>
        <w:outlineLvl w:val="0"/>
        <w:rPr>
          <w:rFonts w:ascii="PT Astra Serif" w:hAnsi="PT Astra Serif"/>
          <w:b w:val="0"/>
          <w:szCs w:val="24"/>
        </w:rPr>
      </w:pPr>
      <w:r w:rsidRPr="00F51D74">
        <w:rPr>
          <w:rFonts w:ascii="PT Astra Serif" w:hAnsi="PT Astra Serif"/>
          <w:b w:val="0"/>
          <w:szCs w:val="24"/>
        </w:rPr>
        <w:t>проект</w:t>
      </w:r>
    </w:p>
    <w:p w:rsidR="00524FC3" w:rsidRPr="00F51D74" w:rsidRDefault="005D188D" w:rsidP="00E85111">
      <w:pPr>
        <w:pStyle w:val="ConsPlusTitle1"/>
        <w:jc w:val="center"/>
        <w:outlineLvl w:val="0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ПРАВИТЕЛЬСТВО РЕСПУБЛИКИ АЛТАЙ</w:t>
      </w:r>
    </w:p>
    <w:p w:rsidR="00524FC3" w:rsidRPr="00F51D74" w:rsidRDefault="00524FC3" w:rsidP="00E85111">
      <w:pPr>
        <w:pStyle w:val="ConsPlusTitle1"/>
        <w:jc w:val="center"/>
        <w:rPr>
          <w:rFonts w:ascii="PT Astra Serif" w:hAnsi="PT Astra Serif"/>
          <w:szCs w:val="24"/>
        </w:rPr>
      </w:pPr>
    </w:p>
    <w:p w:rsidR="00524FC3" w:rsidRPr="00F51D74" w:rsidRDefault="005D188D" w:rsidP="00E85111">
      <w:pPr>
        <w:pStyle w:val="ConsPlusTitle1"/>
        <w:jc w:val="center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ПОСТАНОВЛЕНИЕ</w:t>
      </w:r>
    </w:p>
    <w:p w:rsidR="00F51D74" w:rsidRPr="00F51D74" w:rsidRDefault="00F51D74" w:rsidP="00F51D74">
      <w:pPr>
        <w:spacing w:line="480" w:lineRule="exact"/>
        <w:ind w:firstLine="709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F51D74" w:rsidRPr="00F51D74" w:rsidRDefault="00F51D74" w:rsidP="00F51D74">
      <w:pPr>
        <w:spacing w:line="480" w:lineRule="exact"/>
        <w:jc w:val="center"/>
        <w:rPr>
          <w:rFonts w:ascii="PT Astra Serif" w:hAnsi="PT Astra Serif" w:cs="PT Astra Serif"/>
          <w:sz w:val="24"/>
          <w:szCs w:val="24"/>
        </w:rPr>
      </w:pPr>
      <w:r w:rsidRPr="00F51D74">
        <w:rPr>
          <w:rFonts w:ascii="PT Astra Serif" w:hAnsi="PT Astra Serif" w:cs="PT Astra Serif"/>
          <w:sz w:val="24"/>
          <w:szCs w:val="24"/>
        </w:rPr>
        <w:t>от _____________ 2025 г. № ____</w:t>
      </w:r>
    </w:p>
    <w:p w:rsidR="00F51D74" w:rsidRPr="00F51D74" w:rsidRDefault="00F51D74" w:rsidP="00F51D74">
      <w:pPr>
        <w:spacing w:line="480" w:lineRule="exact"/>
        <w:jc w:val="center"/>
        <w:rPr>
          <w:rFonts w:ascii="PT Astra Serif" w:hAnsi="PT Astra Serif" w:cs="PT Astra Serif"/>
          <w:sz w:val="24"/>
          <w:szCs w:val="24"/>
        </w:rPr>
      </w:pPr>
    </w:p>
    <w:p w:rsidR="00F51D74" w:rsidRPr="00F51D74" w:rsidRDefault="00F51D74" w:rsidP="00F51D74">
      <w:pPr>
        <w:tabs>
          <w:tab w:val="left" w:pos="720"/>
          <w:tab w:val="left" w:pos="1183"/>
        </w:tabs>
        <w:spacing w:line="480" w:lineRule="atLeast"/>
        <w:jc w:val="center"/>
        <w:rPr>
          <w:rFonts w:ascii="PT Astra Serif" w:hAnsi="PT Astra Serif" w:cs="PT Astra Serif"/>
          <w:sz w:val="24"/>
          <w:szCs w:val="24"/>
        </w:rPr>
      </w:pPr>
      <w:r w:rsidRPr="00F51D74">
        <w:rPr>
          <w:rFonts w:ascii="PT Astra Serif" w:hAnsi="PT Astra Serif" w:cs="PT Astra Serif"/>
          <w:sz w:val="24"/>
          <w:szCs w:val="24"/>
        </w:rPr>
        <w:t>г. Горно-Алтайск</w:t>
      </w:r>
    </w:p>
    <w:p w:rsidR="00F51D74" w:rsidRPr="00F51D74" w:rsidRDefault="00F51D74" w:rsidP="00F51D74">
      <w:pPr>
        <w:tabs>
          <w:tab w:val="left" w:pos="720"/>
          <w:tab w:val="left" w:pos="1183"/>
        </w:tabs>
        <w:spacing w:line="480" w:lineRule="atLeast"/>
        <w:ind w:firstLine="709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FE6BE7" w:rsidRDefault="00A17488" w:rsidP="00754867">
      <w:pPr>
        <w:pStyle w:val="ConsPlusTitle1"/>
        <w:jc w:val="center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Об </w:t>
      </w:r>
      <w:r w:rsidR="0024308E" w:rsidRPr="00F51D74">
        <w:rPr>
          <w:rFonts w:ascii="PT Astra Serif" w:hAnsi="PT Astra Serif"/>
          <w:szCs w:val="24"/>
        </w:rPr>
        <w:t>организации</w:t>
      </w:r>
      <w:r w:rsidRPr="00F51D74">
        <w:rPr>
          <w:rFonts w:ascii="PT Astra Serif" w:hAnsi="PT Astra Serif"/>
          <w:szCs w:val="24"/>
        </w:rPr>
        <w:t xml:space="preserve"> </w:t>
      </w:r>
      <w:r w:rsidR="0024308E" w:rsidRPr="00F51D74">
        <w:rPr>
          <w:rFonts w:ascii="PT Astra Serif" w:hAnsi="PT Astra Serif"/>
          <w:szCs w:val="24"/>
        </w:rPr>
        <w:t>осуществления</w:t>
      </w:r>
      <w:r w:rsidR="00A34413" w:rsidRPr="00F51D74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работ по освобождению земельных</w:t>
      </w:r>
      <w:r w:rsidR="004517D3" w:rsidRPr="00F51D74">
        <w:rPr>
          <w:rFonts w:ascii="PT Astra Serif" w:hAnsi="PT Astra Serif"/>
          <w:szCs w:val="24"/>
        </w:rPr>
        <w:t xml:space="preserve"> участков </w:t>
      </w:r>
      <w:r w:rsidRPr="00F51D74">
        <w:rPr>
          <w:rFonts w:ascii="PT Astra Serif" w:hAnsi="PT Astra Serif"/>
          <w:szCs w:val="24"/>
        </w:rPr>
        <w:t xml:space="preserve">от незаконно размещенных на них объектов, не являющихся объектами капитального строительства, в том числе осуществлению демонтажа </w:t>
      </w:r>
    </w:p>
    <w:p w:rsidR="00754867" w:rsidRPr="00F51D74" w:rsidRDefault="00A17488" w:rsidP="00754867">
      <w:pPr>
        <w:pStyle w:val="ConsPlusTitle1"/>
        <w:jc w:val="center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и (или) перемещения таких объектов</w:t>
      </w:r>
    </w:p>
    <w:p w:rsidR="00524FC3" w:rsidRPr="00F51D74" w:rsidRDefault="00524FC3" w:rsidP="00E85111">
      <w:pPr>
        <w:pStyle w:val="ConsPlusTitle1"/>
        <w:jc w:val="center"/>
        <w:rPr>
          <w:rFonts w:ascii="PT Astra Serif" w:hAnsi="PT Astra Serif"/>
          <w:szCs w:val="24"/>
        </w:rPr>
      </w:pPr>
    </w:p>
    <w:p w:rsidR="00401A95" w:rsidRPr="00F51D74" w:rsidRDefault="005D188D" w:rsidP="00FE6BE7">
      <w:pPr>
        <w:pStyle w:val="ConsPlusNormal1"/>
        <w:spacing w:after="120"/>
        <w:ind w:firstLine="53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В соответствии со статьями 209 и 301 Гражданского кодекса Российской Федерации, статьей 10 и подпунктом 4 пункта 2 статьи 60 Земельного кодекса Российской Федерации, </w:t>
      </w:r>
      <w:r w:rsidR="00414624" w:rsidRPr="00F51D74">
        <w:rPr>
          <w:rFonts w:ascii="PT Astra Serif" w:hAnsi="PT Astra Serif"/>
          <w:szCs w:val="24"/>
        </w:rPr>
        <w:t>руководствуясь статьями 2,</w:t>
      </w:r>
      <w:r w:rsidR="00111FFC" w:rsidRPr="00F51D74">
        <w:rPr>
          <w:rFonts w:ascii="PT Astra Serif" w:hAnsi="PT Astra Serif"/>
          <w:szCs w:val="24"/>
        </w:rPr>
        <w:t xml:space="preserve"> 3 и </w:t>
      </w:r>
      <w:r w:rsidR="00414624" w:rsidRPr="00F51D74">
        <w:rPr>
          <w:rFonts w:ascii="PT Astra Serif" w:hAnsi="PT Astra Serif"/>
          <w:szCs w:val="24"/>
        </w:rPr>
        <w:t>5 Закона Республики Алтай от 5 мая 2011 г. № № 17-РЗ «Об управлении государственной собственностью Республики Алтай»</w:t>
      </w:r>
      <w:r w:rsidR="00111FFC" w:rsidRPr="00F51D74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 xml:space="preserve">в целях защиты прав Республики Алтай и муниципальных образований </w:t>
      </w:r>
      <w:r w:rsidR="00111FFC" w:rsidRPr="00F51D74">
        <w:rPr>
          <w:rFonts w:ascii="PT Astra Serif" w:hAnsi="PT Astra Serif"/>
          <w:szCs w:val="24"/>
        </w:rPr>
        <w:t xml:space="preserve">в  Республике Алтай </w:t>
      </w:r>
      <w:r w:rsidRPr="00F51D74">
        <w:rPr>
          <w:rFonts w:ascii="PT Astra Serif" w:hAnsi="PT Astra Serif"/>
          <w:szCs w:val="24"/>
        </w:rPr>
        <w:t xml:space="preserve">при реализации правомочий собственника в отношении земельных участков, находящихся в собственности Республики Алтай, </w:t>
      </w:r>
      <w:r w:rsidR="00111FFC" w:rsidRPr="00F51D74">
        <w:rPr>
          <w:rFonts w:ascii="PT Astra Serif" w:hAnsi="PT Astra Serif"/>
          <w:szCs w:val="24"/>
        </w:rPr>
        <w:t xml:space="preserve">а также </w:t>
      </w:r>
      <w:r w:rsidRPr="00F51D74">
        <w:rPr>
          <w:rFonts w:ascii="PT Astra Serif" w:hAnsi="PT Astra Serif"/>
          <w:szCs w:val="24"/>
        </w:rPr>
        <w:t>земельных участков, находящихся на территории Республики Алтай, государственная собственность на которые не разграничена, и земельных участков, находящихся в муниципальной собственности</w:t>
      </w:r>
      <w:r w:rsidR="00A17488" w:rsidRPr="00F51D74">
        <w:rPr>
          <w:rFonts w:ascii="PT Astra Serif" w:hAnsi="PT Astra Serif"/>
          <w:szCs w:val="24"/>
        </w:rPr>
        <w:t xml:space="preserve">, </w:t>
      </w:r>
      <w:r w:rsidRPr="00F51D74">
        <w:rPr>
          <w:rFonts w:ascii="PT Astra Serif" w:hAnsi="PT Astra Serif"/>
          <w:szCs w:val="24"/>
        </w:rPr>
        <w:t xml:space="preserve">Правительство Республики Алтай </w:t>
      </w:r>
      <w:r w:rsidRPr="00F51D74">
        <w:rPr>
          <w:rFonts w:ascii="PT Astra Serif" w:hAnsi="PT Astra Serif"/>
          <w:b/>
          <w:spacing w:val="30"/>
          <w:szCs w:val="24"/>
        </w:rPr>
        <w:t>постановляет</w:t>
      </w:r>
      <w:r w:rsidR="00401A95" w:rsidRPr="00F51D74">
        <w:rPr>
          <w:rFonts w:ascii="PT Astra Serif" w:hAnsi="PT Astra Serif"/>
          <w:szCs w:val="24"/>
        </w:rPr>
        <w:t>:</w:t>
      </w:r>
    </w:p>
    <w:p w:rsidR="00524FC3" w:rsidRPr="00F51D74" w:rsidRDefault="00401A95" w:rsidP="00E85111">
      <w:pPr>
        <w:pStyle w:val="ConsPlusNormal1"/>
        <w:ind w:firstLine="540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1.</w:t>
      </w:r>
      <w:r w:rsidR="005D188D" w:rsidRPr="00F51D74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У</w:t>
      </w:r>
      <w:r w:rsidR="005D188D" w:rsidRPr="00F51D74">
        <w:rPr>
          <w:rFonts w:ascii="PT Astra Serif" w:hAnsi="PT Astra Serif"/>
          <w:szCs w:val="24"/>
        </w:rPr>
        <w:t xml:space="preserve">твердить </w:t>
      </w:r>
      <w:r w:rsidR="00111FFC" w:rsidRPr="00F51D74">
        <w:rPr>
          <w:rFonts w:ascii="PT Astra Serif" w:hAnsi="PT Astra Serif"/>
          <w:szCs w:val="24"/>
        </w:rPr>
        <w:t xml:space="preserve">прилагаемое </w:t>
      </w:r>
      <w:hyperlink w:anchor="P47" w:tooltip="ПОЛОЖЕНИЕ">
        <w:r w:rsidR="005D188D" w:rsidRPr="00F51D74">
          <w:rPr>
            <w:rFonts w:ascii="PT Astra Serif" w:hAnsi="PT Astra Serif"/>
            <w:szCs w:val="24"/>
          </w:rPr>
          <w:t>Положение</w:t>
        </w:r>
      </w:hyperlink>
      <w:r w:rsidR="005D188D" w:rsidRPr="00F51D74">
        <w:rPr>
          <w:rFonts w:ascii="PT Astra Serif" w:hAnsi="PT Astra Serif"/>
          <w:szCs w:val="24"/>
        </w:rPr>
        <w:t xml:space="preserve"> о взаимодействии исполнительн</w:t>
      </w:r>
      <w:r w:rsidR="00111FFC" w:rsidRPr="00F51D74">
        <w:rPr>
          <w:rFonts w:ascii="PT Astra Serif" w:hAnsi="PT Astra Serif"/>
          <w:szCs w:val="24"/>
        </w:rPr>
        <w:t>ых</w:t>
      </w:r>
      <w:r w:rsidR="005D188D" w:rsidRPr="00F51D74">
        <w:rPr>
          <w:rFonts w:ascii="PT Astra Serif" w:hAnsi="PT Astra Serif"/>
          <w:szCs w:val="24"/>
        </w:rPr>
        <w:t xml:space="preserve"> </w:t>
      </w:r>
      <w:r w:rsidR="00111FFC" w:rsidRPr="00F51D74">
        <w:rPr>
          <w:rFonts w:ascii="PT Astra Serif" w:hAnsi="PT Astra Serif"/>
          <w:szCs w:val="24"/>
        </w:rPr>
        <w:t xml:space="preserve">органов государственной </w:t>
      </w:r>
      <w:r w:rsidR="005D188D" w:rsidRPr="00F51D74">
        <w:rPr>
          <w:rFonts w:ascii="PT Astra Serif" w:hAnsi="PT Astra Serif"/>
          <w:szCs w:val="24"/>
        </w:rPr>
        <w:t xml:space="preserve">власти </w:t>
      </w:r>
      <w:r w:rsidR="0024308E" w:rsidRPr="00F51D74">
        <w:rPr>
          <w:rFonts w:ascii="PT Astra Serif" w:hAnsi="PT Astra Serif"/>
          <w:szCs w:val="24"/>
        </w:rPr>
        <w:t xml:space="preserve">Республики Алтай </w:t>
      </w:r>
      <w:r w:rsidR="005D188D" w:rsidRPr="00F51D74">
        <w:rPr>
          <w:rFonts w:ascii="PT Astra Serif" w:hAnsi="PT Astra Serif"/>
          <w:szCs w:val="24"/>
        </w:rPr>
        <w:t xml:space="preserve">при </w:t>
      </w:r>
      <w:r w:rsidR="00234F10" w:rsidRPr="00F51D74">
        <w:rPr>
          <w:rFonts w:ascii="PT Astra Serif" w:hAnsi="PT Astra Serif"/>
          <w:szCs w:val="24"/>
        </w:rPr>
        <w:t>осуществлении работ</w:t>
      </w:r>
      <w:r w:rsidRPr="00F51D74">
        <w:rPr>
          <w:rFonts w:ascii="PT Astra Serif" w:hAnsi="PT Astra Serif"/>
          <w:szCs w:val="24"/>
        </w:rPr>
        <w:t xml:space="preserve"> по освобождению земельных участков</w:t>
      </w:r>
      <w:r w:rsidR="008E6B88" w:rsidRPr="00F51D74">
        <w:rPr>
          <w:rFonts w:ascii="PT Astra Serif" w:hAnsi="PT Astra Serif"/>
          <w:szCs w:val="24"/>
        </w:rPr>
        <w:t>, находящихся в собственности Республики Алтай, а также лесных участков</w:t>
      </w:r>
      <w:r w:rsidRPr="00F51D74">
        <w:rPr>
          <w:rFonts w:ascii="PT Astra Serif" w:hAnsi="PT Astra Serif"/>
          <w:szCs w:val="24"/>
        </w:rPr>
        <w:t xml:space="preserve"> от незаконно размещенных объектов, не являющихся объектами капиталь</w:t>
      </w:r>
      <w:r w:rsidR="00234F10" w:rsidRPr="00F51D74">
        <w:rPr>
          <w:rFonts w:ascii="PT Astra Serif" w:hAnsi="PT Astra Serif"/>
          <w:szCs w:val="24"/>
        </w:rPr>
        <w:t>ного строительства, в том числе</w:t>
      </w:r>
      <w:r w:rsidRPr="00F51D74">
        <w:rPr>
          <w:rFonts w:ascii="PT Astra Serif" w:hAnsi="PT Astra Serif"/>
          <w:szCs w:val="24"/>
        </w:rPr>
        <w:t xml:space="preserve"> осуществлению демонтажа и (или) перемещения таких объектов. </w:t>
      </w:r>
    </w:p>
    <w:p w:rsidR="00111FFC" w:rsidRPr="00F51D74" w:rsidRDefault="00111FFC" w:rsidP="00E85111">
      <w:pPr>
        <w:pStyle w:val="ConsPlusNormal1"/>
        <w:ind w:firstLine="540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2. Рекомендовать органам местного самоуправления Республики Алтай в срок до 1 сентября 2025 года </w:t>
      </w:r>
      <w:r w:rsidR="00FE6BE7">
        <w:rPr>
          <w:rFonts w:ascii="PT Astra Serif" w:hAnsi="PT Astra Serif"/>
          <w:szCs w:val="24"/>
        </w:rPr>
        <w:t>с учетом положений федерального</w:t>
      </w:r>
      <w:r w:rsidR="00D06BFA" w:rsidRPr="00F51D74">
        <w:rPr>
          <w:rFonts w:ascii="PT Astra Serif" w:hAnsi="PT Astra Serif"/>
          <w:szCs w:val="24"/>
        </w:rPr>
        <w:t xml:space="preserve"> законодательств</w:t>
      </w:r>
      <w:r w:rsidR="00FE6BE7">
        <w:rPr>
          <w:rFonts w:ascii="PT Astra Serif" w:hAnsi="PT Astra Serif"/>
          <w:szCs w:val="24"/>
        </w:rPr>
        <w:t>а</w:t>
      </w:r>
      <w:r w:rsidRPr="00F51D74">
        <w:rPr>
          <w:rFonts w:ascii="PT Astra Serif" w:hAnsi="PT Astra Serif"/>
          <w:szCs w:val="24"/>
        </w:rPr>
        <w:t xml:space="preserve"> разработать </w:t>
      </w:r>
      <w:r w:rsidR="00D06BFA" w:rsidRPr="00F51D74">
        <w:rPr>
          <w:rFonts w:ascii="PT Astra Serif" w:hAnsi="PT Astra Serif"/>
          <w:szCs w:val="24"/>
        </w:rPr>
        <w:t xml:space="preserve">и утвердить </w:t>
      </w:r>
      <w:r w:rsidRPr="00F51D74">
        <w:rPr>
          <w:rFonts w:ascii="PT Astra Serif" w:hAnsi="PT Astra Serif"/>
          <w:szCs w:val="24"/>
        </w:rPr>
        <w:t>положени</w:t>
      </w:r>
      <w:r w:rsidR="00D06BFA" w:rsidRPr="00F51D74">
        <w:rPr>
          <w:rFonts w:ascii="PT Astra Serif" w:hAnsi="PT Astra Serif"/>
          <w:szCs w:val="24"/>
        </w:rPr>
        <w:t>я</w:t>
      </w:r>
      <w:r w:rsidRPr="00F51D74">
        <w:rPr>
          <w:rFonts w:ascii="PT Astra Serif" w:hAnsi="PT Astra Serif"/>
          <w:szCs w:val="24"/>
        </w:rPr>
        <w:t xml:space="preserve"> о порядке освобождения земельных участков государственная собственность на которые не разграничена и земельных участков, находящихся в собственности муниципальных образований Республики Алтай, от незаконно размещенных на них объектов, не являющихся объектами капитального строительства.</w:t>
      </w:r>
    </w:p>
    <w:p w:rsidR="00D06BFA" w:rsidRPr="00FE6BE7" w:rsidRDefault="00D06BFA" w:rsidP="00111FFC">
      <w:pPr>
        <w:pStyle w:val="ConsPlusNormal1"/>
        <w:ind w:firstLine="540"/>
        <w:jc w:val="both"/>
        <w:rPr>
          <w:rFonts w:ascii="PT Astra Serif" w:hAnsi="PT Astra Serif"/>
          <w:szCs w:val="24"/>
        </w:rPr>
      </w:pPr>
      <w:r w:rsidRPr="00FE6BE7">
        <w:rPr>
          <w:rFonts w:ascii="PT Astra Serif" w:hAnsi="PT Astra Serif"/>
          <w:szCs w:val="24"/>
        </w:rPr>
        <w:t>3. Министерству экономического развития Республики Алтай</w:t>
      </w:r>
      <w:r w:rsidR="00C431B9">
        <w:rPr>
          <w:rFonts w:ascii="PT Astra Serif" w:hAnsi="PT Astra Serif"/>
          <w:szCs w:val="24"/>
        </w:rPr>
        <w:t xml:space="preserve">, Министерству </w:t>
      </w:r>
      <w:r w:rsidR="00C431B9" w:rsidRPr="00F51D74">
        <w:rPr>
          <w:rFonts w:ascii="PT Astra Serif" w:hAnsi="PT Astra Serif"/>
          <w:szCs w:val="24"/>
        </w:rPr>
        <w:t>природных ресурсов и экологии Республики Алтай</w:t>
      </w:r>
      <w:r w:rsidRPr="00FE6BE7">
        <w:rPr>
          <w:rFonts w:ascii="PT Astra Serif" w:hAnsi="PT Astra Serif"/>
          <w:szCs w:val="24"/>
        </w:rPr>
        <w:t xml:space="preserve"> осуществлять координацию действий органов местного самоуправления Республики Алтай при проведении работ по освобождению земельных участков</w:t>
      </w:r>
      <w:r w:rsidR="00234F10" w:rsidRPr="00FE6BE7">
        <w:rPr>
          <w:rFonts w:ascii="PT Astra Serif" w:hAnsi="PT Astra Serif"/>
          <w:szCs w:val="24"/>
        </w:rPr>
        <w:t>,</w:t>
      </w:r>
      <w:r w:rsidRPr="00FE6BE7">
        <w:rPr>
          <w:rFonts w:ascii="PT Astra Serif" w:hAnsi="PT Astra Serif"/>
          <w:szCs w:val="24"/>
        </w:rPr>
        <w:t xml:space="preserve"> государственная собственность на которые не разграничена и земельных участков, находящихся в собственности муниципальных образований </w:t>
      </w:r>
      <w:r w:rsidR="00234F10" w:rsidRPr="00FE6BE7">
        <w:rPr>
          <w:rFonts w:ascii="PT Astra Serif" w:hAnsi="PT Astra Serif"/>
          <w:szCs w:val="24"/>
        </w:rPr>
        <w:t xml:space="preserve">в Республике </w:t>
      </w:r>
      <w:r w:rsidRPr="00FE6BE7">
        <w:rPr>
          <w:rFonts w:ascii="PT Astra Serif" w:hAnsi="PT Astra Serif"/>
          <w:szCs w:val="24"/>
        </w:rPr>
        <w:t>Алтай, от незаконно размещенных на них объектов, не являющихся объектами капитального строительства.</w:t>
      </w:r>
    </w:p>
    <w:p w:rsidR="00DA6A28" w:rsidRPr="00FE6BE7" w:rsidRDefault="00FE6BE7" w:rsidP="00FE6BE7">
      <w:pPr>
        <w:ind w:firstLine="54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DA6A28" w:rsidRPr="00FE6BE7">
        <w:rPr>
          <w:rFonts w:ascii="PT Astra Serif" w:hAnsi="PT Astra Serif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524FC3" w:rsidRPr="00FE6BE7" w:rsidRDefault="00FE6BE7" w:rsidP="00E85111">
      <w:pPr>
        <w:pStyle w:val="ConsPlusNormal1"/>
        <w:ind w:firstLine="540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</w:p>
    <w:p w:rsidR="00D06BFA" w:rsidRPr="00F51D74" w:rsidRDefault="00D06BFA" w:rsidP="00D06BFA">
      <w:pPr>
        <w:pStyle w:val="ConsPlusNormal1"/>
        <w:ind w:firstLine="540"/>
        <w:jc w:val="both"/>
        <w:rPr>
          <w:rFonts w:ascii="PT Astra Serif" w:hAnsi="PT Astra Serif"/>
          <w:szCs w:val="24"/>
        </w:rPr>
      </w:pPr>
    </w:p>
    <w:p w:rsidR="00D06BFA" w:rsidRPr="00F51D74" w:rsidRDefault="00D06BFA" w:rsidP="00D06BFA">
      <w:pPr>
        <w:pStyle w:val="ConsPlusNormal1"/>
        <w:ind w:firstLine="540"/>
        <w:jc w:val="both"/>
        <w:rPr>
          <w:rFonts w:ascii="PT Astra Serif" w:hAnsi="PT Astra Serif"/>
          <w:szCs w:val="24"/>
        </w:rPr>
      </w:pPr>
    </w:p>
    <w:p w:rsidR="00FE6BE7" w:rsidRDefault="00D06BFA" w:rsidP="00D06BFA">
      <w:pPr>
        <w:pStyle w:val="ConsPlusNormal1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Председатель Правительства </w:t>
      </w:r>
    </w:p>
    <w:p w:rsidR="00D06BFA" w:rsidRPr="00F51D74" w:rsidRDefault="00D06BFA" w:rsidP="00FE6BE7">
      <w:pPr>
        <w:pStyle w:val="ConsPlusNormal1"/>
        <w:ind w:firstLine="708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Республики Алтай</w:t>
      </w:r>
      <w:r w:rsidR="00F51D74" w:rsidRPr="00F51D74">
        <w:rPr>
          <w:rFonts w:ascii="PT Astra Serif" w:hAnsi="PT Astra Serif"/>
          <w:szCs w:val="24"/>
        </w:rPr>
        <w:tab/>
      </w:r>
      <w:r w:rsidR="00F51D74" w:rsidRPr="00F51D74">
        <w:rPr>
          <w:rFonts w:ascii="PT Astra Serif" w:hAnsi="PT Astra Serif"/>
          <w:szCs w:val="24"/>
        </w:rPr>
        <w:tab/>
      </w:r>
      <w:r w:rsidR="00F51D74" w:rsidRPr="00F51D74">
        <w:rPr>
          <w:rFonts w:ascii="PT Astra Serif" w:hAnsi="PT Astra Serif"/>
          <w:szCs w:val="24"/>
        </w:rPr>
        <w:tab/>
      </w:r>
      <w:r w:rsidR="00F51D74" w:rsidRPr="00F51D74">
        <w:rPr>
          <w:rFonts w:ascii="PT Astra Serif" w:hAnsi="PT Astra Serif"/>
          <w:szCs w:val="24"/>
        </w:rPr>
        <w:tab/>
      </w:r>
      <w:r w:rsidR="00F51D74" w:rsidRPr="00F51D74">
        <w:rPr>
          <w:rFonts w:ascii="PT Astra Serif" w:hAnsi="PT Astra Serif"/>
          <w:szCs w:val="24"/>
        </w:rPr>
        <w:tab/>
      </w:r>
      <w:r w:rsidR="00FE6BE7">
        <w:rPr>
          <w:rFonts w:ascii="PT Astra Serif" w:hAnsi="PT Astra Serif"/>
          <w:szCs w:val="24"/>
        </w:rPr>
        <w:tab/>
      </w:r>
      <w:r w:rsidR="00FE6BE7">
        <w:rPr>
          <w:rFonts w:ascii="PT Astra Serif" w:hAnsi="PT Astra Serif"/>
          <w:szCs w:val="24"/>
        </w:rPr>
        <w:tab/>
      </w:r>
      <w:r w:rsidR="00FE6BE7">
        <w:rPr>
          <w:rFonts w:ascii="PT Astra Serif" w:hAnsi="PT Astra Serif"/>
          <w:szCs w:val="24"/>
        </w:rPr>
        <w:tab/>
        <w:t xml:space="preserve">   </w:t>
      </w:r>
      <w:r w:rsidRPr="00F51D74">
        <w:rPr>
          <w:rFonts w:ascii="PT Astra Serif" w:hAnsi="PT Astra Serif"/>
          <w:szCs w:val="24"/>
        </w:rPr>
        <w:t>А.С. Прокопьев</w:t>
      </w:r>
    </w:p>
    <w:p w:rsidR="00524FC3" w:rsidRPr="00F51D74" w:rsidRDefault="00D06BFA" w:rsidP="00D06BFA">
      <w:pPr>
        <w:pStyle w:val="ConsPlusNormal1"/>
        <w:pageBreakBefore/>
        <w:ind w:left="5670"/>
        <w:jc w:val="center"/>
        <w:outlineLvl w:val="0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lastRenderedPageBreak/>
        <w:t>УТВЕРЖДЕНО</w:t>
      </w:r>
    </w:p>
    <w:p w:rsidR="00886AA0" w:rsidRPr="00F51D74" w:rsidRDefault="00D06BFA" w:rsidP="00D06BFA">
      <w:pPr>
        <w:pStyle w:val="ConsPlusNormal1"/>
        <w:ind w:left="5670"/>
        <w:jc w:val="center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п</w:t>
      </w:r>
      <w:r w:rsidR="005D188D" w:rsidRPr="00F51D74">
        <w:rPr>
          <w:rFonts w:ascii="PT Astra Serif" w:hAnsi="PT Astra Serif"/>
          <w:szCs w:val="24"/>
        </w:rPr>
        <w:t>остановлени</w:t>
      </w:r>
      <w:r w:rsidRPr="00F51D74">
        <w:rPr>
          <w:rFonts w:ascii="PT Astra Serif" w:hAnsi="PT Astra Serif"/>
          <w:szCs w:val="24"/>
        </w:rPr>
        <w:t xml:space="preserve">ем Правительства Республики Алтай </w:t>
      </w:r>
    </w:p>
    <w:p w:rsidR="00524FC3" w:rsidRPr="00F51D74" w:rsidRDefault="00D06BFA" w:rsidP="00D06BFA">
      <w:pPr>
        <w:pStyle w:val="ConsPlusNormal1"/>
        <w:ind w:left="5670"/>
        <w:jc w:val="center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«___» ________ 2025</w:t>
      </w:r>
      <w:r w:rsidR="00777A4C" w:rsidRPr="00F51D74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г. № ___</w:t>
      </w:r>
    </w:p>
    <w:p w:rsidR="00D06BFA" w:rsidRPr="00F51D74" w:rsidRDefault="00D06BFA" w:rsidP="00D06BFA">
      <w:pPr>
        <w:pStyle w:val="ConsPlusNormal1"/>
        <w:ind w:left="5670"/>
        <w:jc w:val="center"/>
        <w:rPr>
          <w:rFonts w:ascii="PT Astra Serif" w:hAnsi="PT Astra Serif"/>
          <w:szCs w:val="24"/>
        </w:rPr>
      </w:pPr>
    </w:p>
    <w:p w:rsidR="00D06BFA" w:rsidRPr="00F51D74" w:rsidRDefault="00D06BFA" w:rsidP="00D06BFA">
      <w:pPr>
        <w:pStyle w:val="ConsPlusNormal1"/>
        <w:ind w:left="5670"/>
        <w:jc w:val="center"/>
        <w:rPr>
          <w:rFonts w:ascii="PT Astra Serif" w:hAnsi="PT Astra Serif"/>
          <w:szCs w:val="24"/>
        </w:rPr>
      </w:pPr>
    </w:p>
    <w:bookmarkStart w:id="0" w:name="P47"/>
    <w:bookmarkEnd w:id="0"/>
    <w:p w:rsidR="00234F10" w:rsidRPr="00F51D74" w:rsidRDefault="00234F10" w:rsidP="00C431B9">
      <w:pPr>
        <w:pStyle w:val="ConsPlusNormal1"/>
        <w:jc w:val="center"/>
        <w:rPr>
          <w:rFonts w:ascii="PT Astra Serif" w:hAnsi="PT Astra Serif"/>
          <w:b/>
          <w:szCs w:val="24"/>
        </w:rPr>
      </w:pPr>
      <w:r w:rsidRPr="00F51D74">
        <w:rPr>
          <w:rFonts w:ascii="PT Astra Serif" w:hAnsi="PT Astra Serif"/>
          <w:b/>
          <w:szCs w:val="24"/>
        </w:rPr>
        <w:fldChar w:fldCharType="begin"/>
      </w:r>
      <w:r w:rsidRPr="00F51D74">
        <w:rPr>
          <w:rFonts w:ascii="PT Astra Serif" w:hAnsi="PT Astra Serif"/>
          <w:b/>
          <w:szCs w:val="24"/>
        </w:rPr>
        <w:instrText xml:space="preserve"> HYPERLINK \l "P47" \o "ПОЛОЖЕНИЕ" \h </w:instrText>
      </w:r>
      <w:r w:rsidRPr="00F51D74">
        <w:rPr>
          <w:rFonts w:ascii="PT Astra Serif" w:hAnsi="PT Astra Serif"/>
          <w:b/>
          <w:szCs w:val="24"/>
        </w:rPr>
        <w:fldChar w:fldCharType="separate"/>
      </w:r>
      <w:r w:rsidRPr="00F51D74">
        <w:rPr>
          <w:rFonts w:ascii="PT Astra Serif" w:hAnsi="PT Astra Serif"/>
          <w:b/>
          <w:szCs w:val="24"/>
        </w:rPr>
        <w:t>ПОЛОЖЕНИЕ</w:t>
      </w:r>
      <w:r w:rsidRPr="00F51D74">
        <w:rPr>
          <w:rFonts w:ascii="PT Astra Serif" w:hAnsi="PT Astra Serif"/>
          <w:b/>
          <w:szCs w:val="24"/>
        </w:rPr>
        <w:fldChar w:fldCharType="end"/>
      </w:r>
    </w:p>
    <w:p w:rsidR="00234F10" w:rsidRPr="00F51D74" w:rsidRDefault="00234F10" w:rsidP="00234F10">
      <w:pPr>
        <w:pStyle w:val="ConsPlusNormal1"/>
        <w:ind w:firstLine="540"/>
        <w:jc w:val="center"/>
        <w:rPr>
          <w:rFonts w:ascii="PT Astra Serif" w:hAnsi="PT Astra Serif"/>
          <w:b/>
          <w:szCs w:val="24"/>
        </w:rPr>
      </w:pPr>
      <w:r w:rsidRPr="00F51D74">
        <w:rPr>
          <w:rFonts w:ascii="PT Astra Serif" w:hAnsi="PT Astra Serif"/>
          <w:b/>
          <w:szCs w:val="24"/>
        </w:rPr>
        <w:t>о взаимодействии исполнительных органов государственной власти Республики Алтай при осуществлении работ по освобождению земельных участков, находящихся в собственности Республики Алтай, а также лесных участков от незаконно размещенных на них объектов, не являющихся объектами капитального строительства, в том числе осуществлению демонтажа и (</w:t>
      </w:r>
      <w:r w:rsidR="00777A4C" w:rsidRPr="00F51D74">
        <w:rPr>
          <w:rFonts w:ascii="PT Astra Serif" w:hAnsi="PT Astra Serif"/>
          <w:b/>
          <w:szCs w:val="24"/>
        </w:rPr>
        <w:t>или) перемещения таких объектов</w:t>
      </w:r>
    </w:p>
    <w:p w:rsidR="00234F10" w:rsidRPr="00F51D74" w:rsidRDefault="00234F10" w:rsidP="00E85111">
      <w:pPr>
        <w:pStyle w:val="ConsPlusNormal1"/>
        <w:jc w:val="center"/>
        <w:rPr>
          <w:rFonts w:ascii="PT Astra Serif" w:hAnsi="PT Astra Serif"/>
          <w:szCs w:val="24"/>
        </w:rPr>
      </w:pPr>
    </w:p>
    <w:p w:rsidR="00524FC3" w:rsidRPr="00F51D74" w:rsidRDefault="005D188D" w:rsidP="00E85111">
      <w:pPr>
        <w:pStyle w:val="ConsPlusTitle1"/>
        <w:jc w:val="center"/>
        <w:outlineLvl w:val="1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I. Общие положения</w:t>
      </w:r>
    </w:p>
    <w:p w:rsidR="00524FC3" w:rsidRPr="00F51D74" w:rsidRDefault="00524FC3" w:rsidP="00E85111">
      <w:pPr>
        <w:pStyle w:val="ConsPlusNormal1"/>
        <w:jc w:val="both"/>
        <w:rPr>
          <w:rFonts w:ascii="PT Astra Serif" w:hAnsi="PT Astra Serif"/>
          <w:szCs w:val="24"/>
        </w:rPr>
      </w:pPr>
    </w:p>
    <w:p w:rsidR="00524FC3" w:rsidRPr="00F51D74" w:rsidRDefault="005D188D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1. Настоящее Положение определяет </w:t>
      </w:r>
      <w:r w:rsidR="00FE6BE7">
        <w:rPr>
          <w:rFonts w:ascii="PT Astra Serif" w:hAnsi="PT Astra Serif"/>
          <w:szCs w:val="24"/>
        </w:rPr>
        <w:t xml:space="preserve">механизм </w:t>
      </w:r>
      <w:r w:rsidRPr="00F51D74">
        <w:rPr>
          <w:rFonts w:ascii="PT Astra Serif" w:hAnsi="PT Astra Serif"/>
          <w:szCs w:val="24"/>
        </w:rPr>
        <w:t xml:space="preserve">взаимодействия </w:t>
      </w:r>
      <w:r w:rsidR="00234F10" w:rsidRPr="00F51D74">
        <w:rPr>
          <w:rFonts w:ascii="PT Astra Serif" w:hAnsi="PT Astra Serif"/>
          <w:szCs w:val="24"/>
        </w:rPr>
        <w:t>исполнительных органов государственной власти Республики</w:t>
      </w:r>
      <w:r w:rsidR="00234F10" w:rsidRPr="00FE6BE7">
        <w:rPr>
          <w:rFonts w:ascii="PT Astra Serif" w:hAnsi="PT Astra Serif"/>
          <w:szCs w:val="24"/>
        </w:rPr>
        <w:t xml:space="preserve"> Алтай </w:t>
      </w:r>
      <w:r w:rsidR="00FE6BE7">
        <w:rPr>
          <w:rFonts w:ascii="PT Astra Serif" w:hAnsi="PT Astra Serif"/>
          <w:szCs w:val="24"/>
        </w:rPr>
        <w:t xml:space="preserve">и </w:t>
      </w:r>
      <w:r w:rsidR="00FE6BE7" w:rsidRPr="00FE6BE7">
        <w:rPr>
          <w:rFonts w:ascii="PT Astra Serif" w:hAnsi="PT Astra Serif"/>
          <w:szCs w:val="24"/>
        </w:rPr>
        <w:t>организаци</w:t>
      </w:r>
      <w:r w:rsidR="00FE6BE7">
        <w:rPr>
          <w:rFonts w:ascii="PT Astra Serif" w:hAnsi="PT Astra Serif"/>
          <w:szCs w:val="24"/>
        </w:rPr>
        <w:t>й</w:t>
      </w:r>
      <w:r w:rsidR="00A313D3" w:rsidRPr="00F51D74">
        <w:rPr>
          <w:rFonts w:ascii="PT Astra Serif" w:hAnsi="PT Astra Serif"/>
          <w:szCs w:val="24"/>
        </w:rPr>
        <w:t xml:space="preserve"> </w:t>
      </w:r>
      <w:r w:rsidR="00234F10" w:rsidRPr="00F51D74">
        <w:rPr>
          <w:rFonts w:ascii="PT Astra Serif" w:hAnsi="PT Astra Serif"/>
          <w:szCs w:val="24"/>
        </w:rPr>
        <w:t>при осуществлении работ п</w:t>
      </w:r>
      <w:r w:rsidRPr="00F51D74">
        <w:rPr>
          <w:rFonts w:ascii="PT Astra Serif" w:hAnsi="PT Astra Serif"/>
          <w:szCs w:val="24"/>
        </w:rPr>
        <w:t xml:space="preserve">о освобождению земельных участков, находящихся в собственности </w:t>
      </w:r>
      <w:r w:rsidR="007160D3" w:rsidRPr="00F51D74">
        <w:rPr>
          <w:rFonts w:ascii="PT Astra Serif" w:hAnsi="PT Astra Serif"/>
          <w:szCs w:val="24"/>
        </w:rPr>
        <w:t>Республики Алтай</w:t>
      </w:r>
      <w:r w:rsidR="00FF16EE">
        <w:rPr>
          <w:rFonts w:ascii="PT Astra Serif" w:hAnsi="PT Astra Serif"/>
          <w:szCs w:val="24"/>
        </w:rPr>
        <w:t xml:space="preserve"> (далее – земельный участок)</w:t>
      </w:r>
      <w:r w:rsidR="007160D3" w:rsidRPr="00F51D74">
        <w:rPr>
          <w:rFonts w:ascii="PT Astra Serif" w:hAnsi="PT Astra Serif"/>
          <w:szCs w:val="24"/>
        </w:rPr>
        <w:t>,</w:t>
      </w:r>
      <w:r w:rsidRPr="00F51D74">
        <w:rPr>
          <w:rFonts w:ascii="PT Astra Serif" w:hAnsi="PT Astra Serif"/>
          <w:szCs w:val="24"/>
        </w:rPr>
        <w:t xml:space="preserve"> от незаконно размещенных объектов, не являющихся объектами капитального строительства</w:t>
      </w:r>
      <w:r w:rsidR="00927916" w:rsidRPr="00F51D74">
        <w:rPr>
          <w:rFonts w:ascii="PT Astra Serif" w:hAnsi="PT Astra Serif"/>
          <w:szCs w:val="24"/>
        </w:rPr>
        <w:t xml:space="preserve"> (далее также – незаконно размещенные объекты)</w:t>
      </w:r>
      <w:r w:rsidRPr="00F51D74">
        <w:rPr>
          <w:rFonts w:ascii="PT Astra Serif" w:hAnsi="PT Astra Serif"/>
          <w:szCs w:val="24"/>
        </w:rPr>
        <w:t>.</w:t>
      </w:r>
    </w:p>
    <w:p w:rsidR="00524FC3" w:rsidRPr="00F51D74" w:rsidRDefault="005D188D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2. Рассмотрение вопросов об освобождении земельных участков от незаконно размещенных </w:t>
      </w:r>
      <w:r w:rsidR="00927916" w:rsidRPr="00F51D74">
        <w:rPr>
          <w:rFonts w:ascii="PT Astra Serif" w:hAnsi="PT Astra Serif"/>
          <w:szCs w:val="24"/>
        </w:rPr>
        <w:t xml:space="preserve">на них </w:t>
      </w:r>
      <w:r w:rsidRPr="00F51D74">
        <w:rPr>
          <w:rFonts w:ascii="PT Astra Serif" w:hAnsi="PT Astra Serif"/>
          <w:szCs w:val="24"/>
        </w:rPr>
        <w:t xml:space="preserve">объектов осуществляется </w:t>
      </w:r>
      <w:r w:rsidR="000224EB" w:rsidRPr="00F51D74">
        <w:rPr>
          <w:rFonts w:ascii="PT Astra Serif" w:hAnsi="PT Astra Serif"/>
          <w:szCs w:val="24"/>
        </w:rPr>
        <w:t>коллегиальным органом, созда</w:t>
      </w:r>
      <w:r w:rsidR="00FE6BE7">
        <w:rPr>
          <w:rFonts w:ascii="PT Astra Serif" w:hAnsi="PT Astra Serif"/>
          <w:szCs w:val="24"/>
        </w:rPr>
        <w:t xml:space="preserve">ваемым </w:t>
      </w:r>
      <w:r w:rsidR="000224EB" w:rsidRPr="00F51D74">
        <w:rPr>
          <w:rFonts w:ascii="PT Astra Serif" w:hAnsi="PT Astra Serif"/>
          <w:szCs w:val="24"/>
        </w:rPr>
        <w:t xml:space="preserve">Правительством Республики Алтай, </w:t>
      </w:r>
      <w:r w:rsidR="007160D3" w:rsidRPr="00F51D74">
        <w:rPr>
          <w:rFonts w:ascii="PT Astra Serif" w:hAnsi="PT Astra Serif"/>
          <w:szCs w:val="24"/>
        </w:rPr>
        <w:t>по вопросам деятельности в сфере управления земельными ресурсами</w:t>
      </w:r>
      <w:r w:rsidR="000224EB" w:rsidRPr="00F51D74">
        <w:rPr>
          <w:rFonts w:ascii="PT Astra Serif" w:hAnsi="PT Astra Serif"/>
          <w:szCs w:val="24"/>
        </w:rPr>
        <w:t xml:space="preserve"> (далее – Межведомственная рабочая группа)</w:t>
      </w:r>
      <w:r w:rsidRPr="00F51D74">
        <w:rPr>
          <w:rFonts w:ascii="PT Astra Serif" w:hAnsi="PT Astra Serif"/>
          <w:szCs w:val="24"/>
        </w:rPr>
        <w:t>.</w:t>
      </w:r>
    </w:p>
    <w:p w:rsidR="00AA70DA" w:rsidRPr="00F51D74" w:rsidRDefault="00AA70DA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Порядок работы Межведомственной рабочей группы</w:t>
      </w:r>
      <w:r w:rsidR="00661B65" w:rsidRPr="00F51D74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 xml:space="preserve">и ее состав утверждаются </w:t>
      </w:r>
      <w:r w:rsidR="00661B65" w:rsidRPr="00F51D74">
        <w:rPr>
          <w:rFonts w:ascii="PT Astra Serif" w:hAnsi="PT Astra Serif"/>
          <w:szCs w:val="24"/>
        </w:rPr>
        <w:t xml:space="preserve">актом </w:t>
      </w:r>
      <w:r w:rsidRPr="00F51D74">
        <w:rPr>
          <w:rFonts w:ascii="PT Astra Serif" w:hAnsi="PT Astra Serif"/>
          <w:szCs w:val="24"/>
        </w:rPr>
        <w:t>Правительств</w:t>
      </w:r>
      <w:r w:rsidR="00661B65" w:rsidRPr="00F51D74">
        <w:rPr>
          <w:rFonts w:ascii="PT Astra Serif" w:hAnsi="PT Astra Serif"/>
          <w:szCs w:val="24"/>
        </w:rPr>
        <w:t>а</w:t>
      </w:r>
      <w:r w:rsidRPr="00F51D74">
        <w:rPr>
          <w:rFonts w:ascii="PT Astra Serif" w:hAnsi="PT Astra Serif"/>
          <w:szCs w:val="24"/>
        </w:rPr>
        <w:t xml:space="preserve"> Республики Алтай.</w:t>
      </w:r>
    </w:p>
    <w:p w:rsidR="008C404B" w:rsidRPr="00F51D74" w:rsidRDefault="005D188D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3. </w:t>
      </w:r>
      <w:r w:rsidR="008C404B" w:rsidRPr="00F51D74">
        <w:rPr>
          <w:rFonts w:ascii="PT Astra Serif" w:hAnsi="PT Astra Serif"/>
          <w:szCs w:val="24"/>
        </w:rPr>
        <w:t>Поня</w:t>
      </w:r>
      <w:r w:rsidR="000224EB" w:rsidRPr="00F51D74">
        <w:rPr>
          <w:rFonts w:ascii="PT Astra Serif" w:hAnsi="PT Astra Serif"/>
          <w:szCs w:val="24"/>
        </w:rPr>
        <w:t xml:space="preserve">тия и термины, </w:t>
      </w:r>
      <w:r w:rsidR="008C404B" w:rsidRPr="00F51D74">
        <w:rPr>
          <w:rFonts w:ascii="PT Astra Serif" w:hAnsi="PT Astra Serif"/>
          <w:szCs w:val="24"/>
        </w:rPr>
        <w:t xml:space="preserve">используемые для целей </w:t>
      </w:r>
      <w:r w:rsidRPr="00F51D74">
        <w:rPr>
          <w:rFonts w:ascii="PT Astra Serif" w:hAnsi="PT Astra Serif"/>
          <w:szCs w:val="24"/>
        </w:rPr>
        <w:t>настояще</w:t>
      </w:r>
      <w:r w:rsidR="008C404B" w:rsidRPr="00F51D74">
        <w:rPr>
          <w:rFonts w:ascii="PT Astra Serif" w:hAnsi="PT Astra Serif"/>
          <w:szCs w:val="24"/>
        </w:rPr>
        <w:t>го</w:t>
      </w:r>
      <w:r w:rsidRPr="00F51D74">
        <w:rPr>
          <w:rFonts w:ascii="PT Astra Serif" w:hAnsi="PT Astra Serif"/>
          <w:szCs w:val="24"/>
        </w:rPr>
        <w:t xml:space="preserve"> Положени</w:t>
      </w:r>
      <w:r w:rsidR="008C404B" w:rsidRPr="00F51D74">
        <w:rPr>
          <w:rFonts w:ascii="PT Astra Serif" w:hAnsi="PT Astra Serif"/>
          <w:szCs w:val="24"/>
        </w:rPr>
        <w:t>я:</w:t>
      </w:r>
    </w:p>
    <w:p w:rsidR="00524FC3" w:rsidRPr="00F51D74" w:rsidRDefault="008C404B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не</w:t>
      </w:r>
      <w:r w:rsidR="005D188D" w:rsidRPr="00F51D74">
        <w:rPr>
          <w:rFonts w:ascii="PT Astra Serif" w:hAnsi="PT Astra Serif"/>
          <w:szCs w:val="24"/>
        </w:rPr>
        <w:t>законно размещенные объекты, не являющиеся объектами капитально</w:t>
      </w:r>
      <w:r w:rsidRPr="00F51D74">
        <w:rPr>
          <w:rFonts w:ascii="PT Astra Serif" w:hAnsi="PT Astra Serif"/>
          <w:szCs w:val="24"/>
        </w:rPr>
        <w:t xml:space="preserve">го строительства, - объекты, не </w:t>
      </w:r>
      <w:r w:rsidR="005D188D" w:rsidRPr="00F51D74">
        <w:rPr>
          <w:rFonts w:ascii="PT Astra Serif" w:hAnsi="PT Astra Serif"/>
          <w:szCs w:val="24"/>
        </w:rPr>
        <w:t>являющиеся объектами капитального строительства, в том числе</w:t>
      </w:r>
      <w:r w:rsidR="00E6099A" w:rsidRPr="00F51D74">
        <w:rPr>
          <w:rFonts w:ascii="PT Astra Serif" w:hAnsi="PT Astra Serif"/>
          <w:szCs w:val="24"/>
        </w:rPr>
        <w:t xml:space="preserve"> средства размещения и</w:t>
      </w:r>
      <w:r w:rsidR="005D188D" w:rsidRPr="00F51D74">
        <w:rPr>
          <w:rFonts w:ascii="PT Astra Serif" w:hAnsi="PT Astra Serif"/>
          <w:szCs w:val="24"/>
        </w:rPr>
        <w:t xml:space="preserve"> нестационарные торговые объекты, </w:t>
      </w:r>
      <w:r w:rsidR="002D131B" w:rsidRPr="00F51D74">
        <w:rPr>
          <w:rFonts w:ascii="PT Astra Serif" w:hAnsi="PT Astra Serif"/>
          <w:szCs w:val="24"/>
        </w:rPr>
        <w:t>расположенные</w:t>
      </w:r>
      <w:r w:rsidR="005D188D" w:rsidRPr="00F51D74">
        <w:rPr>
          <w:rFonts w:ascii="PT Astra Serif" w:hAnsi="PT Astra Serif"/>
          <w:szCs w:val="24"/>
        </w:rPr>
        <w:t xml:space="preserve"> на земельных участках, находящихся в собственности </w:t>
      </w:r>
      <w:r w:rsidR="00E6099A" w:rsidRPr="00F51D74">
        <w:rPr>
          <w:rFonts w:ascii="PT Astra Serif" w:hAnsi="PT Astra Serif"/>
          <w:szCs w:val="24"/>
        </w:rPr>
        <w:t>Республики Алтай</w:t>
      </w:r>
      <w:r w:rsidRPr="00F51D74">
        <w:rPr>
          <w:rFonts w:ascii="PT Astra Serif" w:hAnsi="PT Astra Serif"/>
          <w:szCs w:val="24"/>
        </w:rPr>
        <w:t>,</w:t>
      </w:r>
      <w:r w:rsidR="00A313D3" w:rsidRPr="00F51D74">
        <w:rPr>
          <w:rFonts w:ascii="PT Astra Serif" w:hAnsi="PT Astra Serif"/>
          <w:szCs w:val="24"/>
        </w:rPr>
        <w:t xml:space="preserve"> </w:t>
      </w:r>
      <w:r w:rsidR="005D188D" w:rsidRPr="00F51D74">
        <w:rPr>
          <w:rFonts w:ascii="PT Astra Serif" w:hAnsi="PT Astra Serif"/>
          <w:szCs w:val="24"/>
        </w:rPr>
        <w:t xml:space="preserve">без </w:t>
      </w:r>
      <w:r w:rsidRPr="00F51D74">
        <w:rPr>
          <w:rFonts w:ascii="PT Astra Serif" w:hAnsi="PT Astra Serif"/>
          <w:szCs w:val="24"/>
        </w:rPr>
        <w:t xml:space="preserve">подтверждающих </w:t>
      </w:r>
      <w:r w:rsidR="005D188D" w:rsidRPr="00F51D74">
        <w:rPr>
          <w:rFonts w:ascii="PT Astra Serif" w:hAnsi="PT Astra Serif"/>
          <w:szCs w:val="24"/>
        </w:rPr>
        <w:t>документов, являющихся основанием для размещения таких объектов</w:t>
      </w:r>
      <w:r w:rsidR="00FE6BE7">
        <w:rPr>
          <w:rFonts w:ascii="PT Astra Serif" w:hAnsi="PT Astra Serif"/>
          <w:szCs w:val="24"/>
        </w:rPr>
        <w:t xml:space="preserve"> на земельных участках или лесных участках</w:t>
      </w:r>
      <w:r w:rsidR="005D188D" w:rsidRPr="00F51D74">
        <w:rPr>
          <w:rFonts w:ascii="PT Astra Serif" w:hAnsi="PT Astra Serif"/>
          <w:szCs w:val="24"/>
        </w:rPr>
        <w:t xml:space="preserve">, оформленных в порядке, установленном </w:t>
      </w:r>
      <w:r w:rsidRPr="00F51D74">
        <w:rPr>
          <w:rFonts w:ascii="PT Astra Serif" w:hAnsi="PT Astra Serif"/>
          <w:szCs w:val="24"/>
        </w:rPr>
        <w:t>федеральным законодательством и законодательством Республики Алтай, пе</w:t>
      </w:r>
      <w:r w:rsidR="00DA6A28">
        <w:rPr>
          <w:rFonts w:ascii="PT Astra Serif" w:hAnsi="PT Astra Serif"/>
          <w:szCs w:val="24"/>
        </w:rPr>
        <w:t>ре</w:t>
      </w:r>
      <w:r w:rsidRPr="00F51D74">
        <w:rPr>
          <w:rFonts w:ascii="PT Astra Serif" w:hAnsi="PT Astra Serif"/>
          <w:szCs w:val="24"/>
        </w:rPr>
        <w:t>чень которых приведен в пункте 4 настоящего Положения;</w:t>
      </w:r>
    </w:p>
    <w:p w:rsidR="008C404B" w:rsidRPr="00F51D74" w:rsidRDefault="008C404B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правообладатель объекта - физическое или юридическое лицо, индивидуальный предприниматель, в чьей собственности находится </w:t>
      </w:r>
      <w:r w:rsidR="00DA6A28" w:rsidRPr="00F51D74">
        <w:rPr>
          <w:rFonts w:ascii="PT Astra Serif" w:hAnsi="PT Astra Serif"/>
          <w:szCs w:val="24"/>
        </w:rPr>
        <w:t>незаконно размещенны</w:t>
      </w:r>
      <w:r w:rsidR="00DA6A28">
        <w:rPr>
          <w:rFonts w:ascii="PT Astra Serif" w:hAnsi="PT Astra Serif"/>
          <w:szCs w:val="24"/>
        </w:rPr>
        <w:t>й</w:t>
      </w:r>
      <w:r w:rsidR="00DA6A28" w:rsidRPr="00F51D74">
        <w:rPr>
          <w:rFonts w:ascii="PT Astra Serif" w:hAnsi="PT Astra Serif"/>
          <w:szCs w:val="24"/>
        </w:rPr>
        <w:t xml:space="preserve"> объект</w:t>
      </w:r>
      <w:r w:rsidRPr="00F51D74">
        <w:rPr>
          <w:rFonts w:ascii="PT Astra Serif" w:hAnsi="PT Astra Serif"/>
          <w:szCs w:val="24"/>
        </w:rPr>
        <w:t xml:space="preserve"> и (или) фактически осуществляющий использование </w:t>
      </w:r>
      <w:r w:rsidR="00DA6A28" w:rsidRPr="00F51D74">
        <w:rPr>
          <w:rFonts w:ascii="PT Astra Serif" w:hAnsi="PT Astra Serif"/>
          <w:szCs w:val="24"/>
        </w:rPr>
        <w:t>незаконно размещенн</w:t>
      </w:r>
      <w:r w:rsidR="00DA6A28">
        <w:rPr>
          <w:rFonts w:ascii="PT Astra Serif" w:hAnsi="PT Astra Serif"/>
          <w:szCs w:val="24"/>
        </w:rPr>
        <w:t>ого</w:t>
      </w:r>
      <w:r w:rsidR="00DA6A28" w:rsidRPr="00F51D74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объекта;</w:t>
      </w:r>
    </w:p>
    <w:p w:rsidR="008C404B" w:rsidRDefault="008C404B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демонтаж объекта - разборка незаконно размещенного объекта, не являющегося объектом капитального строительства, на составляющие элементы, в том числе с нанесением ущерба назначению указанного объекта и другим объектам, с которыми демонтируемый объект конструктивно связан (далее - демонтаж).</w:t>
      </w:r>
    </w:p>
    <w:p w:rsidR="00393C60" w:rsidRPr="00F51D74" w:rsidRDefault="00393C60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Иные понятия и термины, используемые в настоящем Положении</w:t>
      </w:r>
      <w:r w:rsidR="00800DB7">
        <w:rPr>
          <w:rFonts w:ascii="PT Astra Serif" w:hAnsi="PT Astra Serif"/>
          <w:szCs w:val="24"/>
        </w:rPr>
        <w:t>,</w:t>
      </w:r>
      <w:r>
        <w:rPr>
          <w:rFonts w:ascii="PT Astra Serif" w:hAnsi="PT Astra Serif"/>
          <w:szCs w:val="24"/>
        </w:rPr>
        <w:t xml:space="preserve"> применяются в значениях, определенных федеральным законодательством и законодательством Республики Алтай.   </w:t>
      </w:r>
    </w:p>
    <w:p w:rsidR="00524FC3" w:rsidRPr="00F51D74" w:rsidRDefault="008C404B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4</w:t>
      </w:r>
      <w:r w:rsidR="005D188D" w:rsidRPr="00F51D74">
        <w:rPr>
          <w:rFonts w:ascii="PT Astra Serif" w:hAnsi="PT Astra Serif"/>
          <w:szCs w:val="24"/>
        </w:rPr>
        <w:t xml:space="preserve">. Документы, </w:t>
      </w:r>
      <w:r w:rsidR="00AE7308">
        <w:rPr>
          <w:rFonts w:ascii="PT Astra Serif" w:hAnsi="PT Astra Serif"/>
          <w:szCs w:val="24"/>
        </w:rPr>
        <w:t xml:space="preserve">подтверждающие право на размещение </w:t>
      </w:r>
      <w:r w:rsidR="005D188D" w:rsidRPr="00F51D74">
        <w:rPr>
          <w:rFonts w:ascii="PT Astra Serif" w:hAnsi="PT Astra Serif"/>
          <w:szCs w:val="24"/>
        </w:rPr>
        <w:t>объектов,</w:t>
      </w:r>
      <w:r w:rsidR="00AE7308">
        <w:rPr>
          <w:rFonts w:ascii="PT Astra Serif" w:hAnsi="PT Astra Serif"/>
          <w:szCs w:val="24"/>
        </w:rPr>
        <w:t xml:space="preserve"> </w:t>
      </w:r>
      <w:r w:rsidR="005D188D" w:rsidRPr="00F51D74">
        <w:rPr>
          <w:rFonts w:ascii="PT Astra Serif" w:hAnsi="PT Astra Serif"/>
          <w:szCs w:val="24"/>
        </w:rPr>
        <w:t>не являющихся объектами капитального строительства:</w:t>
      </w:r>
    </w:p>
    <w:p w:rsidR="004E5610" w:rsidRPr="00F51D74" w:rsidRDefault="00D12EDE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д</w:t>
      </w:r>
      <w:r w:rsidR="004E5610" w:rsidRPr="00F51D74">
        <w:rPr>
          <w:rFonts w:ascii="PT Astra Serif" w:hAnsi="PT Astra Serif"/>
          <w:szCs w:val="24"/>
        </w:rPr>
        <w:t>ействующий договор аренды земельного участка для размещения объекта, не являющегося объектом капитального строительства;</w:t>
      </w:r>
    </w:p>
    <w:p w:rsidR="00524FC3" w:rsidRPr="00F51D74" w:rsidRDefault="00D12EDE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д</w:t>
      </w:r>
      <w:r w:rsidR="005D188D" w:rsidRPr="00F51D74">
        <w:rPr>
          <w:rFonts w:ascii="PT Astra Serif" w:hAnsi="PT Astra Serif"/>
          <w:szCs w:val="24"/>
        </w:rPr>
        <w:t>ействующий договор на размещение нестационарного торгового объекта и свидетельство о размещении;</w:t>
      </w:r>
    </w:p>
    <w:p w:rsidR="00524FC3" w:rsidRPr="00F51D74" w:rsidRDefault="005D188D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действующий договор на размещение объекта, не являющегося объектом капитального </w:t>
      </w:r>
      <w:r w:rsidRPr="00F51D74">
        <w:rPr>
          <w:rFonts w:ascii="PT Astra Serif" w:hAnsi="PT Astra Serif"/>
          <w:szCs w:val="24"/>
        </w:rPr>
        <w:lastRenderedPageBreak/>
        <w:t>строительства;</w:t>
      </w:r>
    </w:p>
    <w:p w:rsidR="00524FC3" w:rsidRPr="00F51D74" w:rsidRDefault="005D188D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действующий договор безвозмездного срочного пользования для размещения объекта, не являющегося объектом капитального строительства;</w:t>
      </w:r>
    </w:p>
    <w:p w:rsidR="00524FC3" w:rsidRPr="00F51D74" w:rsidRDefault="00991E41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выписка </w:t>
      </w:r>
      <w:r w:rsidR="00D12EDE" w:rsidRPr="00F51D74">
        <w:rPr>
          <w:rFonts w:ascii="PT Astra Serif" w:hAnsi="PT Astra Serif"/>
          <w:szCs w:val="24"/>
        </w:rPr>
        <w:t>из Единого государственного реестра недвижимости</w:t>
      </w:r>
      <w:r w:rsidRPr="00F51D74">
        <w:rPr>
          <w:rFonts w:ascii="PT Astra Serif" w:hAnsi="PT Astra Serif"/>
          <w:szCs w:val="24"/>
        </w:rPr>
        <w:t>, подтверждающая наличие права постоянного (бессрочного) пользования земельным участком для размещения некапитального объекта</w:t>
      </w:r>
      <w:r w:rsidR="005D188D" w:rsidRPr="00F51D74">
        <w:rPr>
          <w:rFonts w:ascii="PT Astra Serif" w:hAnsi="PT Astra Serif"/>
          <w:szCs w:val="24"/>
        </w:rPr>
        <w:t>;</w:t>
      </w:r>
    </w:p>
    <w:p w:rsidR="00524FC3" w:rsidRPr="00F51D74" w:rsidRDefault="005D188D" w:rsidP="00FE6BE7">
      <w:pPr>
        <w:pStyle w:val="ConsPlusNormal1"/>
        <w:spacing w:after="120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действующий договор на осуществление торговой деятельности (оказание услуг) в </w:t>
      </w:r>
      <w:r w:rsidR="00D12EDE" w:rsidRPr="00F51D74">
        <w:rPr>
          <w:rFonts w:ascii="PT Astra Serif" w:hAnsi="PT Astra Serif"/>
          <w:szCs w:val="24"/>
        </w:rPr>
        <w:t>нестационарном торговом объекте.</w:t>
      </w:r>
    </w:p>
    <w:p w:rsidR="00524FC3" w:rsidRPr="00F51D74" w:rsidRDefault="005D188D" w:rsidP="00FE6BE7">
      <w:pPr>
        <w:pStyle w:val="ConsPlusTitle1"/>
        <w:ind w:firstLine="709"/>
        <w:jc w:val="center"/>
        <w:outlineLvl w:val="1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II. Порядок выявления незаконно размещенных на земельных</w:t>
      </w:r>
      <w:r w:rsidR="00FE6BE7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участках объектов, не являющихся объектами капитального</w:t>
      </w:r>
      <w:r w:rsidR="00FE6BE7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строительства, и освобождения земельных участков</w:t>
      </w:r>
      <w:r w:rsidR="00FE6BE7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от таких объектов</w:t>
      </w:r>
    </w:p>
    <w:p w:rsidR="00E02C6E" w:rsidRPr="00F51D74" w:rsidRDefault="00E02C6E" w:rsidP="00FE6BE7">
      <w:pPr>
        <w:pStyle w:val="ConsPlusTitle1"/>
        <w:ind w:firstLine="709"/>
        <w:jc w:val="center"/>
        <w:rPr>
          <w:rFonts w:ascii="PT Astra Serif" w:hAnsi="PT Astra Serif"/>
          <w:szCs w:val="24"/>
        </w:rPr>
      </w:pPr>
    </w:p>
    <w:p w:rsidR="00524FC3" w:rsidRPr="00F51D74" w:rsidRDefault="00D12EDE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5</w:t>
      </w:r>
      <w:r w:rsidR="005D188D" w:rsidRPr="00F51D74">
        <w:rPr>
          <w:rFonts w:ascii="PT Astra Serif" w:hAnsi="PT Astra Serif"/>
          <w:szCs w:val="24"/>
        </w:rPr>
        <w:t xml:space="preserve">. </w:t>
      </w:r>
      <w:r w:rsidR="00B7639B" w:rsidRPr="00F51D74">
        <w:rPr>
          <w:rFonts w:ascii="PT Astra Serif" w:hAnsi="PT Astra Serif"/>
          <w:szCs w:val="24"/>
        </w:rPr>
        <w:t>Министерство экономического развития Республики Алтай</w:t>
      </w:r>
      <w:r w:rsidR="00A57EA9" w:rsidRPr="00F51D74">
        <w:rPr>
          <w:rFonts w:ascii="PT Astra Serif" w:hAnsi="PT Astra Serif"/>
          <w:szCs w:val="24"/>
        </w:rPr>
        <w:t xml:space="preserve"> </w:t>
      </w:r>
      <w:bookmarkStart w:id="1" w:name="P92"/>
      <w:bookmarkEnd w:id="1"/>
      <w:r w:rsidR="00FF16EE">
        <w:rPr>
          <w:rFonts w:ascii="PT Astra Serif" w:hAnsi="PT Astra Serif"/>
          <w:szCs w:val="24"/>
        </w:rPr>
        <w:t>в целях</w:t>
      </w:r>
      <w:r w:rsidR="00FF16EE" w:rsidRPr="00F51D74">
        <w:rPr>
          <w:rFonts w:ascii="PT Astra Serif" w:hAnsi="PT Astra Serif"/>
          <w:szCs w:val="24"/>
        </w:rPr>
        <w:t xml:space="preserve"> выявления незаконно размещенных объектов на </w:t>
      </w:r>
      <w:r w:rsidR="00FF16EE">
        <w:rPr>
          <w:rFonts w:ascii="PT Astra Serif" w:hAnsi="PT Astra Serif"/>
          <w:szCs w:val="24"/>
        </w:rPr>
        <w:t>земельных участках</w:t>
      </w:r>
      <w:r w:rsidR="00FF16EE" w:rsidRPr="00F51D74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о</w:t>
      </w:r>
      <w:r w:rsidR="005D188D" w:rsidRPr="00F51D74">
        <w:rPr>
          <w:rFonts w:ascii="PT Astra Serif" w:hAnsi="PT Astra Serif"/>
          <w:szCs w:val="24"/>
        </w:rPr>
        <w:t xml:space="preserve">существляет проверку </w:t>
      </w:r>
      <w:r w:rsidR="00A57EA9" w:rsidRPr="00F51D74">
        <w:rPr>
          <w:rFonts w:ascii="PT Astra Serif" w:hAnsi="PT Astra Serif"/>
          <w:szCs w:val="24"/>
        </w:rPr>
        <w:t xml:space="preserve">в отношении </w:t>
      </w:r>
      <w:r w:rsidR="00E02C6E" w:rsidRPr="00F51D74">
        <w:rPr>
          <w:rFonts w:ascii="PT Astra Serif" w:hAnsi="PT Astra Serif"/>
          <w:szCs w:val="24"/>
        </w:rPr>
        <w:t xml:space="preserve">правообладателей объектов </w:t>
      </w:r>
      <w:r w:rsidR="00A57EA9" w:rsidRPr="00F51D74">
        <w:rPr>
          <w:rFonts w:ascii="PT Astra Serif" w:hAnsi="PT Astra Serif"/>
          <w:szCs w:val="24"/>
        </w:rPr>
        <w:t xml:space="preserve">на предмет </w:t>
      </w:r>
      <w:r w:rsidR="005D188D" w:rsidRPr="00F51D74">
        <w:rPr>
          <w:rFonts w:ascii="PT Astra Serif" w:hAnsi="PT Astra Serif"/>
          <w:szCs w:val="24"/>
        </w:rPr>
        <w:t xml:space="preserve">наличия документов, </w:t>
      </w:r>
      <w:r w:rsidR="00A57EA9" w:rsidRPr="00F51D74">
        <w:rPr>
          <w:rFonts w:ascii="PT Astra Serif" w:hAnsi="PT Astra Serif"/>
          <w:szCs w:val="24"/>
        </w:rPr>
        <w:t>указанных в пункте 4 настоящего Положения</w:t>
      </w:r>
      <w:r w:rsidR="005D188D" w:rsidRPr="00F51D74">
        <w:rPr>
          <w:rFonts w:ascii="PT Astra Serif" w:hAnsi="PT Astra Serif"/>
          <w:szCs w:val="24"/>
        </w:rPr>
        <w:t xml:space="preserve">, в течение </w:t>
      </w:r>
      <w:r w:rsidR="00AB3375" w:rsidRPr="00F51D74">
        <w:rPr>
          <w:rFonts w:ascii="PT Astra Serif" w:hAnsi="PT Astra Serif"/>
          <w:szCs w:val="24"/>
        </w:rPr>
        <w:t>2</w:t>
      </w:r>
      <w:r w:rsidRPr="00F51D74">
        <w:rPr>
          <w:rFonts w:ascii="PT Astra Serif" w:hAnsi="PT Astra Serif"/>
          <w:szCs w:val="24"/>
        </w:rPr>
        <w:t xml:space="preserve"> </w:t>
      </w:r>
      <w:r w:rsidR="00BF3991" w:rsidRPr="00F51D74">
        <w:rPr>
          <w:rFonts w:ascii="PT Astra Serif" w:hAnsi="PT Astra Serif"/>
          <w:szCs w:val="24"/>
        </w:rPr>
        <w:t xml:space="preserve">рабочих </w:t>
      </w:r>
      <w:r w:rsidR="005D188D" w:rsidRPr="00F51D74">
        <w:rPr>
          <w:rFonts w:ascii="PT Astra Serif" w:hAnsi="PT Astra Serif"/>
          <w:szCs w:val="24"/>
        </w:rPr>
        <w:t>дней</w:t>
      </w:r>
      <w:r w:rsidRPr="00F51D74">
        <w:rPr>
          <w:rFonts w:ascii="PT Astra Serif" w:hAnsi="PT Astra Serif"/>
          <w:szCs w:val="24"/>
        </w:rPr>
        <w:t xml:space="preserve"> со дня поступления</w:t>
      </w:r>
      <w:r w:rsidR="005D188D" w:rsidRPr="00F51D74">
        <w:rPr>
          <w:rFonts w:ascii="PT Astra Serif" w:hAnsi="PT Astra Serif"/>
          <w:szCs w:val="24"/>
        </w:rPr>
        <w:t>:</w:t>
      </w:r>
    </w:p>
    <w:p w:rsidR="00524FC3" w:rsidRPr="00F51D74" w:rsidRDefault="005D188D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обращений граждан и юридических лиц о незаконном размещении объектов, не являющихся объектами капитального строительства, в том числе </w:t>
      </w:r>
      <w:r w:rsidR="00BF3991" w:rsidRPr="00F51D74">
        <w:rPr>
          <w:rFonts w:ascii="PT Astra Serif" w:hAnsi="PT Astra Serif"/>
          <w:szCs w:val="24"/>
        </w:rPr>
        <w:t xml:space="preserve">направленных посредством </w:t>
      </w:r>
      <w:r w:rsidR="00A313D3" w:rsidRPr="00F51D74">
        <w:rPr>
          <w:rFonts w:ascii="PT Astra Serif" w:hAnsi="PT Astra Serif"/>
          <w:szCs w:val="24"/>
        </w:rPr>
        <w:t>информационной системы «Помощник Алтая» https://opros.mineco04.ru/index.php/281746?lang=ru</w:t>
      </w:r>
      <w:r w:rsidR="00D12EDE" w:rsidRPr="00F51D74">
        <w:rPr>
          <w:rFonts w:ascii="PT Astra Serif" w:hAnsi="PT Astra Serif"/>
          <w:szCs w:val="24"/>
        </w:rPr>
        <w:t>;</w:t>
      </w:r>
    </w:p>
    <w:p w:rsidR="00524FC3" w:rsidRPr="00F51D74" w:rsidRDefault="005D188D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информации </w:t>
      </w:r>
      <w:r w:rsidR="00D12EDE" w:rsidRPr="00F51D74">
        <w:rPr>
          <w:rFonts w:ascii="PT Astra Serif" w:hAnsi="PT Astra Serif"/>
          <w:szCs w:val="24"/>
        </w:rPr>
        <w:t xml:space="preserve">исполнительных </w:t>
      </w:r>
      <w:r w:rsidRPr="00F51D74">
        <w:rPr>
          <w:rFonts w:ascii="PT Astra Serif" w:hAnsi="PT Astra Serif"/>
          <w:szCs w:val="24"/>
        </w:rPr>
        <w:t xml:space="preserve">органов </w:t>
      </w:r>
      <w:r w:rsidR="00D12EDE" w:rsidRPr="00F51D74">
        <w:rPr>
          <w:rFonts w:ascii="PT Astra Serif" w:hAnsi="PT Astra Serif"/>
          <w:szCs w:val="24"/>
        </w:rPr>
        <w:t xml:space="preserve">государственной </w:t>
      </w:r>
      <w:r w:rsidRPr="00F51D74">
        <w:rPr>
          <w:rFonts w:ascii="PT Astra Serif" w:hAnsi="PT Astra Serif"/>
          <w:szCs w:val="24"/>
        </w:rPr>
        <w:t xml:space="preserve">власти </w:t>
      </w:r>
      <w:r w:rsidR="00A313D3" w:rsidRPr="00F51D74">
        <w:rPr>
          <w:rFonts w:ascii="PT Astra Serif" w:hAnsi="PT Astra Serif"/>
          <w:szCs w:val="24"/>
        </w:rPr>
        <w:t>Республики Алтай</w:t>
      </w:r>
      <w:r w:rsidR="00FE6BE7">
        <w:rPr>
          <w:rFonts w:ascii="PT Astra Serif" w:hAnsi="PT Astra Serif"/>
          <w:szCs w:val="24"/>
        </w:rPr>
        <w:t>, органов местного самоуправления Республики Алтай</w:t>
      </w:r>
      <w:r w:rsidRPr="00F51D74">
        <w:rPr>
          <w:rFonts w:ascii="PT Astra Serif" w:hAnsi="PT Astra Serif"/>
          <w:szCs w:val="24"/>
        </w:rPr>
        <w:t xml:space="preserve"> о выявлении незаконно размещенных объектов, не являющихся объек</w:t>
      </w:r>
      <w:r w:rsidR="00A313D3" w:rsidRPr="00F51D74">
        <w:rPr>
          <w:rFonts w:ascii="PT Astra Serif" w:hAnsi="PT Astra Serif"/>
          <w:szCs w:val="24"/>
        </w:rPr>
        <w:t>тами капитального строительства</w:t>
      </w:r>
      <w:r w:rsidR="00A57EA9" w:rsidRPr="00F51D74">
        <w:rPr>
          <w:rFonts w:ascii="PT Astra Serif" w:hAnsi="PT Astra Serif"/>
          <w:szCs w:val="24"/>
        </w:rPr>
        <w:t>.</w:t>
      </w:r>
    </w:p>
    <w:p w:rsidR="00524FC3" w:rsidRPr="00F51D74" w:rsidRDefault="00A57EA9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bookmarkStart w:id="2" w:name="P97"/>
      <w:bookmarkEnd w:id="2"/>
      <w:r w:rsidRPr="00F51D74">
        <w:rPr>
          <w:rFonts w:ascii="PT Astra Serif" w:hAnsi="PT Astra Serif"/>
          <w:szCs w:val="24"/>
        </w:rPr>
        <w:t xml:space="preserve">6. </w:t>
      </w:r>
      <w:r w:rsidR="00FF16EE">
        <w:rPr>
          <w:rFonts w:ascii="PT Astra Serif" w:hAnsi="PT Astra Serif"/>
          <w:szCs w:val="24"/>
        </w:rPr>
        <w:t xml:space="preserve">По результатам проверки в случае </w:t>
      </w:r>
      <w:r w:rsidRPr="00F51D74">
        <w:rPr>
          <w:rFonts w:ascii="PT Astra Serif" w:hAnsi="PT Astra Serif"/>
          <w:szCs w:val="24"/>
        </w:rPr>
        <w:t>несоответстви</w:t>
      </w:r>
      <w:r w:rsidR="00FF16EE">
        <w:rPr>
          <w:rFonts w:ascii="PT Astra Serif" w:hAnsi="PT Astra Serif"/>
          <w:szCs w:val="24"/>
        </w:rPr>
        <w:t>я</w:t>
      </w:r>
      <w:r w:rsidRPr="00F51D74">
        <w:rPr>
          <w:rFonts w:ascii="PT Astra Serif" w:hAnsi="PT Astra Serif"/>
          <w:szCs w:val="24"/>
        </w:rPr>
        <w:t xml:space="preserve"> документов</w:t>
      </w:r>
      <w:r w:rsidR="00E02C6E" w:rsidRPr="00F51D74">
        <w:rPr>
          <w:rFonts w:ascii="PT Astra Serif" w:hAnsi="PT Astra Serif"/>
          <w:szCs w:val="24"/>
        </w:rPr>
        <w:t xml:space="preserve"> правообладателя объекта</w:t>
      </w:r>
      <w:r w:rsidRPr="00F51D74">
        <w:rPr>
          <w:rFonts w:ascii="PT Astra Serif" w:hAnsi="PT Astra Serif"/>
          <w:szCs w:val="24"/>
        </w:rPr>
        <w:t xml:space="preserve">, документам, указанным в пункте 4 настоящего Положения, </w:t>
      </w:r>
      <w:r w:rsidR="00E02C6E" w:rsidRPr="00F51D74">
        <w:rPr>
          <w:rFonts w:ascii="PT Astra Serif" w:hAnsi="PT Astra Serif"/>
          <w:szCs w:val="24"/>
        </w:rPr>
        <w:t xml:space="preserve">выявлении </w:t>
      </w:r>
      <w:r w:rsidR="00927916" w:rsidRPr="00F51D74">
        <w:rPr>
          <w:rFonts w:ascii="PT Astra Serif" w:hAnsi="PT Astra Serif"/>
          <w:szCs w:val="24"/>
        </w:rPr>
        <w:t xml:space="preserve">незаконно размещенного объекта </w:t>
      </w:r>
      <w:r w:rsidRPr="00F51D74">
        <w:rPr>
          <w:rFonts w:ascii="PT Astra Serif" w:hAnsi="PT Astra Serif"/>
          <w:szCs w:val="24"/>
        </w:rPr>
        <w:t>либо</w:t>
      </w:r>
      <w:r w:rsidR="00E02C6E" w:rsidRPr="00F51D74">
        <w:rPr>
          <w:rFonts w:ascii="PT Astra Serif" w:hAnsi="PT Astra Serif"/>
          <w:szCs w:val="24"/>
        </w:rPr>
        <w:t xml:space="preserve"> </w:t>
      </w:r>
      <w:r w:rsidR="005D188D" w:rsidRPr="00F51D74">
        <w:rPr>
          <w:rFonts w:ascii="PT Astra Serif" w:hAnsi="PT Astra Serif"/>
          <w:szCs w:val="24"/>
        </w:rPr>
        <w:t>подтверждения поступившей информации о незаконном размещении объекта</w:t>
      </w:r>
      <w:r w:rsidRPr="00F51D74">
        <w:rPr>
          <w:rFonts w:ascii="PT Astra Serif" w:hAnsi="PT Astra Serif"/>
          <w:szCs w:val="24"/>
        </w:rPr>
        <w:t xml:space="preserve"> Министерство экономического развития Республики Алтай </w:t>
      </w:r>
      <w:r w:rsidR="00FF16EE">
        <w:rPr>
          <w:rFonts w:ascii="PT Astra Serif" w:hAnsi="PT Astra Serif"/>
          <w:szCs w:val="24"/>
        </w:rPr>
        <w:t xml:space="preserve">в течение 1 рабочего дня, следующего за днем установления </w:t>
      </w:r>
      <w:r w:rsidR="00FF16EE" w:rsidRPr="00F51D74">
        <w:rPr>
          <w:rFonts w:ascii="PT Astra Serif" w:hAnsi="PT Astra Serif"/>
          <w:szCs w:val="24"/>
        </w:rPr>
        <w:t>несоответстви</w:t>
      </w:r>
      <w:r w:rsidR="00FF16EE">
        <w:rPr>
          <w:rFonts w:ascii="PT Astra Serif" w:hAnsi="PT Astra Serif"/>
          <w:szCs w:val="24"/>
        </w:rPr>
        <w:t>я</w:t>
      </w:r>
      <w:r w:rsidR="00FF16EE" w:rsidRPr="00F51D74">
        <w:rPr>
          <w:rFonts w:ascii="PT Astra Serif" w:hAnsi="PT Astra Serif"/>
          <w:szCs w:val="24"/>
        </w:rPr>
        <w:t xml:space="preserve"> документов правообладателя объекта, документам, указанным в пункте 4 настоящего Положения, </w:t>
      </w:r>
      <w:r w:rsidR="005D188D" w:rsidRPr="00F51D74">
        <w:rPr>
          <w:rFonts w:ascii="PT Astra Serif" w:hAnsi="PT Astra Serif"/>
          <w:szCs w:val="24"/>
        </w:rPr>
        <w:t>с</w:t>
      </w:r>
      <w:r w:rsidR="00D12EDE" w:rsidRPr="00F51D74">
        <w:rPr>
          <w:rFonts w:ascii="PT Astra Serif" w:hAnsi="PT Astra Serif"/>
          <w:szCs w:val="24"/>
        </w:rPr>
        <w:t>ос</w:t>
      </w:r>
      <w:r w:rsidR="005D188D" w:rsidRPr="00F51D74">
        <w:rPr>
          <w:rFonts w:ascii="PT Astra Serif" w:hAnsi="PT Astra Serif"/>
          <w:szCs w:val="24"/>
        </w:rPr>
        <w:t xml:space="preserve">тавляет акт о выявлении </w:t>
      </w:r>
      <w:r w:rsidR="00FF16EE">
        <w:rPr>
          <w:rFonts w:ascii="PT Astra Serif" w:hAnsi="PT Astra Serif"/>
          <w:szCs w:val="24"/>
        </w:rPr>
        <w:t xml:space="preserve">незаконно размещенного объекта </w:t>
      </w:r>
      <w:r w:rsidR="00FF16EE" w:rsidRPr="00F51D74">
        <w:rPr>
          <w:rFonts w:ascii="PT Astra Serif" w:hAnsi="PT Astra Serif"/>
          <w:szCs w:val="24"/>
        </w:rPr>
        <w:t>(далее – акт)</w:t>
      </w:r>
      <w:r w:rsidR="00E02C6E" w:rsidRPr="00F51D74">
        <w:rPr>
          <w:rFonts w:ascii="PT Astra Serif" w:hAnsi="PT Astra Serif"/>
          <w:szCs w:val="24"/>
        </w:rPr>
        <w:t>,</w:t>
      </w:r>
      <w:r w:rsidR="00A313D3" w:rsidRPr="00F51D74">
        <w:rPr>
          <w:rFonts w:ascii="PT Astra Serif" w:hAnsi="PT Astra Serif"/>
          <w:szCs w:val="24"/>
        </w:rPr>
        <w:t xml:space="preserve"> по форме </w:t>
      </w:r>
      <w:r w:rsidR="00D12EDE" w:rsidRPr="00F51D74">
        <w:rPr>
          <w:rFonts w:ascii="PT Astra Serif" w:hAnsi="PT Astra Serif"/>
          <w:szCs w:val="24"/>
        </w:rPr>
        <w:t xml:space="preserve">согласно </w:t>
      </w:r>
      <w:r w:rsidR="00A313D3" w:rsidRPr="00F51D74">
        <w:rPr>
          <w:rFonts w:ascii="PT Astra Serif" w:hAnsi="PT Astra Serif"/>
          <w:szCs w:val="24"/>
        </w:rPr>
        <w:t>приложени</w:t>
      </w:r>
      <w:r w:rsidR="00D12EDE" w:rsidRPr="00F51D74">
        <w:rPr>
          <w:rFonts w:ascii="PT Astra Serif" w:hAnsi="PT Astra Serif"/>
          <w:szCs w:val="24"/>
        </w:rPr>
        <w:t>ю</w:t>
      </w:r>
      <w:r w:rsidR="00A313D3" w:rsidRPr="00F51D74">
        <w:rPr>
          <w:rFonts w:ascii="PT Astra Serif" w:hAnsi="PT Astra Serif"/>
          <w:szCs w:val="24"/>
        </w:rPr>
        <w:t xml:space="preserve"> № </w:t>
      </w:r>
      <w:r w:rsidR="00D12EDE" w:rsidRPr="00F51D74">
        <w:rPr>
          <w:rFonts w:ascii="PT Astra Serif" w:hAnsi="PT Astra Serif"/>
          <w:szCs w:val="24"/>
        </w:rPr>
        <w:t>1</w:t>
      </w:r>
      <w:r w:rsidR="00A313D3" w:rsidRPr="00F51D74">
        <w:rPr>
          <w:rFonts w:ascii="PT Astra Serif" w:hAnsi="PT Astra Serif"/>
          <w:szCs w:val="24"/>
        </w:rPr>
        <w:t xml:space="preserve"> к настоящему По</w:t>
      </w:r>
      <w:r w:rsidR="00D12EDE" w:rsidRPr="00F51D74">
        <w:rPr>
          <w:rFonts w:ascii="PT Astra Serif" w:hAnsi="PT Astra Serif"/>
          <w:szCs w:val="24"/>
        </w:rPr>
        <w:t>ложению</w:t>
      </w:r>
      <w:r w:rsidR="00AB3375" w:rsidRPr="00F51D74">
        <w:rPr>
          <w:rFonts w:ascii="PT Astra Serif" w:hAnsi="PT Astra Serif"/>
          <w:szCs w:val="24"/>
        </w:rPr>
        <w:t>.</w:t>
      </w:r>
    </w:p>
    <w:p w:rsidR="00524FC3" w:rsidRPr="00F51D74" w:rsidRDefault="00BF3991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Акт </w:t>
      </w:r>
      <w:r w:rsidR="00AB3375" w:rsidRPr="00F51D74">
        <w:rPr>
          <w:rFonts w:ascii="PT Astra Serif" w:hAnsi="PT Astra Serif"/>
          <w:szCs w:val="24"/>
        </w:rPr>
        <w:t xml:space="preserve">не позднее 1 рабочего дня со дня </w:t>
      </w:r>
      <w:r w:rsidRPr="00F51D74">
        <w:rPr>
          <w:rFonts w:ascii="PT Astra Serif" w:hAnsi="PT Astra Serif"/>
          <w:szCs w:val="24"/>
        </w:rPr>
        <w:t xml:space="preserve">его </w:t>
      </w:r>
      <w:r w:rsidR="00AB3375" w:rsidRPr="00F51D74">
        <w:rPr>
          <w:rFonts w:ascii="PT Astra Serif" w:hAnsi="PT Astra Serif"/>
          <w:szCs w:val="24"/>
        </w:rPr>
        <w:t xml:space="preserve">составления </w:t>
      </w:r>
      <w:r w:rsidR="005D188D" w:rsidRPr="00F51D74">
        <w:rPr>
          <w:rFonts w:ascii="PT Astra Serif" w:hAnsi="PT Astra Serif"/>
          <w:szCs w:val="24"/>
        </w:rPr>
        <w:t>направляет</w:t>
      </w:r>
      <w:r w:rsidRPr="00F51D74">
        <w:rPr>
          <w:rFonts w:ascii="PT Astra Serif" w:hAnsi="PT Astra Serif"/>
          <w:szCs w:val="24"/>
        </w:rPr>
        <w:t>ся Министерством экономического развития Республики Алтай</w:t>
      </w:r>
      <w:r w:rsidR="005D188D" w:rsidRPr="00F51D74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 xml:space="preserve">на рассмотрение </w:t>
      </w:r>
      <w:r w:rsidR="00AB3375" w:rsidRPr="00F51D74">
        <w:rPr>
          <w:rFonts w:ascii="PT Astra Serif" w:hAnsi="PT Astra Serif"/>
          <w:szCs w:val="24"/>
        </w:rPr>
        <w:t>Межведомственной рабочей группе</w:t>
      </w:r>
      <w:r w:rsidRPr="00F51D74">
        <w:rPr>
          <w:rFonts w:ascii="PT Astra Serif" w:hAnsi="PT Astra Serif"/>
          <w:szCs w:val="24"/>
        </w:rPr>
        <w:t>.</w:t>
      </w:r>
    </w:p>
    <w:p w:rsidR="00BF3991" w:rsidRPr="00F51D74" w:rsidRDefault="00E02C6E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7</w:t>
      </w:r>
      <w:r w:rsidR="00886AA0" w:rsidRPr="00F51D74">
        <w:rPr>
          <w:rFonts w:ascii="PT Astra Serif" w:hAnsi="PT Astra Serif"/>
          <w:szCs w:val="24"/>
        </w:rPr>
        <w:t xml:space="preserve">. </w:t>
      </w:r>
      <w:r w:rsidR="00FF16EE" w:rsidRPr="00F51D74">
        <w:rPr>
          <w:rFonts w:ascii="PT Astra Serif" w:hAnsi="PT Astra Serif"/>
          <w:szCs w:val="24"/>
        </w:rPr>
        <w:t xml:space="preserve">Министерство природных ресурсов и экологии Республики Алтай </w:t>
      </w:r>
      <w:r w:rsidR="00FF16EE">
        <w:rPr>
          <w:rFonts w:ascii="PT Astra Serif" w:hAnsi="PT Astra Serif"/>
          <w:szCs w:val="24"/>
        </w:rPr>
        <w:t>в</w:t>
      </w:r>
      <w:r w:rsidR="00AB3375" w:rsidRPr="00F51D74">
        <w:rPr>
          <w:rFonts w:ascii="PT Astra Serif" w:hAnsi="PT Astra Serif"/>
          <w:szCs w:val="24"/>
        </w:rPr>
        <w:t xml:space="preserve"> целях выявления незаконно размещенных объектов</w:t>
      </w:r>
      <w:r w:rsidRPr="00F51D74">
        <w:rPr>
          <w:rFonts w:ascii="PT Astra Serif" w:hAnsi="PT Astra Serif"/>
          <w:szCs w:val="24"/>
        </w:rPr>
        <w:t xml:space="preserve"> </w:t>
      </w:r>
      <w:r w:rsidR="00AB3375" w:rsidRPr="00F51D74">
        <w:rPr>
          <w:rFonts w:ascii="PT Astra Serif" w:hAnsi="PT Astra Serif"/>
          <w:szCs w:val="24"/>
        </w:rPr>
        <w:t xml:space="preserve">на лесных участках </w:t>
      </w:r>
      <w:r w:rsidRPr="00F51D74">
        <w:rPr>
          <w:rFonts w:ascii="PT Astra Serif" w:hAnsi="PT Astra Serif"/>
          <w:szCs w:val="24"/>
        </w:rPr>
        <w:t xml:space="preserve">осуществляет проверку в отношении правообладателей объектов на предмет наличия документов, указанных в пункте 4 настоящего Положения, в течение 2 рабочих дней со дня поступления: </w:t>
      </w:r>
    </w:p>
    <w:p w:rsidR="00886AA0" w:rsidRPr="00F51D74" w:rsidRDefault="00886AA0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обращений граждан и юридических лиц о незаконном размещении объектов, не являющихся объектами капитального строительства;</w:t>
      </w:r>
    </w:p>
    <w:p w:rsidR="00886AA0" w:rsidRPr="00F51D74" w:rsidRDefault="00886AA0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информации Министерства экономического развития Республики Алтай о выявлении</w:t>
      </w:r>
      <w:r w:rsidR="00661B65" w:rsidRPr="00F51D74">
        <w:rPr>
          <w:rFonts w:ascii="PT Astra Serif" w:hAnsi="PT Astra Serif"/>
          <w:szCs w:val="24"/>
        </w:rPr>
        <w:t xml:space="preserve"> незаконно размещенных объектов.</w:t>
      </w:r>
    </w:p>
    <w:p w:rsidR="00335631" w:rsidRPr="00F51D74" w:rsidRDefault="00E02C6E" w:rsidP="00335631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8. </w:t>
      </w:r>
      <w:r w:rsidR="00335631">
        <w:rPr>
          <w:rFonts w:ascii="PT Astra Serif" w:hAnsi="PT Astra Serif"/>
          <w:szCs w:val="24"/>
        </w:rPr>
        <w:t xml:space="preserve">По результатам проверки в случае </w:t>
      </w:r>
      <w:r w:rsidRPr="00F51D74">
        <w:rPr>
          <w:rFonts w:ascii="PT Astra Serif" w:hAnsi="PT Astra Serif"/>
          <w:szCs w:val="24"/>
        </w:rPr>
        <w:t>несоответстви</w:t>
      </w:r>
      <w:r w:rsidR="00335631">
        <w:rPr>
          <w:rFonts w:ascii="PT Astra Serif" w:hAnsi="PT Astra Serif"/>
          <w:szCs w:val="24"/>
        </w:rPr>
        <w:t>я</w:t>
      </w:r>
      <w:r w:rsidRPr="00F51D74">
        <w:rPr>
          <w:rFonts w:ascii="PT Astra Serif" w:hAnsi="PT Astra Serif"/>
          <w:szCs w:val="24"/>
        </w:rPr>
        <w:t xml:space="preserve"> документов правообладателя объекта, документам, указанным в пункте 4 настоящего Положения, </w:t>
      </w:r>
      <w:r w:rsidR="00886AA0" w:rsidRPr="00F51D74">
        <w:rPr>
          <w:rFonts w:ascii="PT Astra Serif" w:hAnsi="PT Astra Serif"/>
          <w:szCs w:val="24"/>
        </w:rPr>
        <w:t>выявлени</w:t>
      </w:r>
      <w:r w:rsidR="00BF3991" w:rsidRPr="00F51D74">
        <w:rPr>
          <w:rFonts w:ascii="PT Astra Serif" w:hAnsi="PT Astra Serif"/>
          <w:szCs w:val="24"/>
        </w:rPr>
        <w:t>и</w:t>
      </w:r>
      <w:r w:rsidR="00886AA0" w:rsidRPr="00F51D74">
        <w:rPr>
          <w:rFonts w:ascii="PT Astra Serif" w:hAnsi="PT Astra Serif"/>
          <w:szCs w:val="24"/>
        </w:rPr>
        <w:t xml:space="preserve"> незаконно размещенных объектов, не являющихся объектами капитального строительства, или подтверждения поступившей информации о незаконном размещении объекта</w:t>
      </w:r>
      <w:r w:rsidRPr="00F51D74">
        <w:rPr>
          <w:rFonts w:ascii="PT Astra Serif" w:hAnsi="PT Astra Serif"/>
          <w:szCs w:val="24"/>
        </w:rPr>
        <w:t xml:space="preserve"> Министерство природных ресурсов и экологии Республики Алтай </w:t>
      </w:r>
      <w:r w:rsidR="00335631">
        <w:rPr>
          <w:rFonts w:ascii="PT Astra Serif" w:hAnsi="PT Astra Serif"/>
          <w:szCs w:val="24"/>
        </w:rPr>
        <w:t xml:space="preserve">в течение 1 рабочего дня, следующего за днем установления </w:t>
      </w:r>
      <w:r w:rsidR="00335631" w:rsidRPr="00F51D74">
        <w:rPr>
          <w:rFonts w:ascii="PT Astra Serif" w:hAnsi="PT Astra Serif"/>
          <w:szCs w:val="24"/>
        </w:rPr>
        <w:t>несоответстви</w:t>
      </w:r>
      <w:r w:rsidR="00335631">
        <w:rPr>
          <w:rFonts w:ascii="PT Astra Serif" w:hAnsi="PT Astra Serif"/>
          <w:szCs w:val="24"/>
        </w:rPr>
        <w:t>я</w:t>
      </w:r>
      <w:r w:rsidR="00335631" w:rsidRPr="00F51D74">
        <w:rPr>
          <w:rFonts w:ascii="PT Astra Serif" w:hAnsi="PT Astra Serif"/>
          <w:szCs w:val="24"/>
        </w:rPr>
        <w:t xml:space="preserve"> документов правообладателя объекта, документам, указанным в пункте 4 настоящего Положения, составляет акт</w:t>
      </w:r>
      <w:r w:rsidR="00335631">
        <w:rPr>
          <w:rFonts w:ascii="PT Astra Serif" w:hAnsi="PT Astra Serif"/>
          <w:szCs w:val="24"/>
        </w:rPr>
        <w:t xml:space="preserve"> </w:t>
      </w:r>
      <w:r w:rsidR="00335631" w:rsidRPr="00F51D74">
        <w:rPr>
          <w:rFonts w:ascii="PT Astra Serif" w:hAnsi="PT Astra Serif"/>
          <w:szCs w:val="24"/>
        </w:rPr>
        <w:t>по форме согласно приложению № 1 к настоящему Положению.</w:t>
      </w:r>
    </w:p>
    <w:p w:rsidR="00BF3991" w:rsidRPr="00F51D74" w:rsidRDefault="00BF3991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Акт не позднее 1 рабочего дня со дня его составления направляется Министерством природных ресурсов и экологии Республики Алтай на рассмотрение Межведомственной </w:t>
      </w:r>
      <w:r w:rsidRPr="00F51D74">
        <w:rPr>
          <w:rFonts w:ascii="PT Astra Serif" w:hAnsi="PT Astra Serif"/>
          <w:szCs w:val="24"/>
        </w:rPr>
        <w:lastRenderedPageBreak/>
        <w:t>рабочей группе.</w:t>
      </w:r>
    </w:p>
    <w:p w:rsidR="00AA70DA" w:rsidRPr="00F51D74" w:rsidRDefault="00E02C6E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9</w:t>
      </w:r>
      <w:r w:rsidR="00025A26" w:rsidRPr="00F51D74">
        <w:rPr>
          <w:rFonts w:ascii="PT Astra Serif" w:hAnsi="PT Astra Serif"/>
          <w:szCs w:val="24"/>
        </w:rPr>
        <w:t xml:space="preserve">. </w:t>
      </w:r>
      <w:r w:rsidR="00BF3991" w:rsidRPr="00F51D74">
        <w:rPr>
          <w:rFonts w:ascii="PT Astra Serif" w:hAnsi="PT Astra Serif"/>
          <w:szCs w:val="24"/>
        </w:rPr>
        <w:t xml:space="preserve">Акты, поступившие в соответствии с пунктами </w:t>
      </w:r>
      <w:r w:rsidR="00D20AF0" w:rsidRPr="00F51D74">
        <w:rPr>
          <w:rFonts w:ascii="PT Astra Serif" w:hAnsi="PT Astra Serif"/>
          <w:szCs w:val="24"/>
        </w:rPr>
        <w:t>6</w:t>
      </w:r>
      <w:r w:rsidR="00BF3991" w:rsidRPr="00F51D74">
        <w:rPr>
          <w:rFonts w:ascii="PT Astra Serif" w:hAnsi="PT Astra Serif"/>
          <w:szCs w:val="24"/>
        </w:rPr>
        <w:t xml:space="preserve"> и </w:t>
      </w:r>
      <w:r w:rsidR="00D20AF0" w:rsidRPr="00F51D74">
        <w:rPr>
          <w:rFonts w:ascii="PT Astra Serif" w:hAnsi="PT Astra Serif"/>
          <w:szCs w:val="24"/>
        </w:rPr>
        <w:t>8</w:t>
      </w:r>
      <w:r w:rsidR="00BF3991" w:rsidRPr="00F51D74">
        <w:rPr>
          <w:rFonts w:ascii="PT Astra Serif" w:hAnsi="PT Astra Serif"/>
          <w:szCs w:val="24"/>
        </w:rPr>
        <w:t xml:space="preserve"> настоящего Положения, </w:t>
      </w:r>
      <w:r w:rsidR="00AA70DA" w:rsidRPr="00F51D74">
        <w:rPr>
          <w:rFonts w:ascii="PT Astra Serif" w:hAnsi="PT Astra Serif"/>
          <w:szCs w:val="24"/>
        </w:rPr>
        <w:t>рассматриваются Межведомственной</w:t>
      </w:r>
      <w:r w:rsidR="00025A26" w:rsidRPr="00F51D74">
        <w:rPr>
          <w:rFonts w:ascii="PT Astra Serif" w:hAnsi="PT Astra Serif"/>
          <w:szCs w:val="24"/>
        </w:rPr>
        <w:t xml:space="preserve"> рабоч</w:t>
      </w:r>
      <w:r w:rsidR="00AA70DA" w:rsidRPr="00F51D74">
        <w:rPr>
          <w:rFonts w:ascii="PT Astra Serif" w:hAnsi="PT Astra Serif"/>
          <w:szCs w:val="24"/>
        </w:rPr>
        <w:t>ей группой в течение 14 рабочих дней, следующих со дня их поступления</w:t>
      </w:r>
      <w:r w:rsidR="00D96BAA" w:rsidRPr="00F51D74">
        <w:rPr>
          <w:rFonts w:ascii="PT Astra Serif" w:hAnsi="PT Astra Serif"/>
          <w:szCs w:val="24"/>
        </w:rPr>
        <w:t xml:space="preserve"> в соответствии с Порядком работы Межведомственной рабочей группы, утвержденн</w:t>
      </w:r>
      <w:r w:rsidR="00130A9A">
        <w:rPr>
          <w:rFonts w:ascii="PT Astra Serif" w:hAnsi="PT Astra Serif"/>
          <w:szCs w:val="24"/>
        </w:rPr>
        <w:t>ым</w:t>
      </w:r>
      <w:r w:rsidR="00D96BAA" w:rsidRPr="00F51D74">
        <w:rPr>
          <w:rFonts w:ascii="PT Astra Serif" w:hAnsi="PT Astra Serif"/>
          <w:szCs w:val="24"/>
        </w:rPr>
        <w:t xml:space="preserve"> </w:t>
      </w:r>
      <w:r w:rsidR="00661B65" w:rsidRPr="00F51D74">
        <w:rPr>
          <w:rFonts w:ascii="PT Astra Serif" w:hAnsi="PT Astra Serif"/>
          <w:szCs w:val="24"/>
        </w:rPr>
        <w:t xml:space="preserve">актом </w:t>
      </w:r>
      <w:r w:rsidR="00D96BAA" w:rsidRPr="00F51D74">
        <w:rPr>
          <w:rFonts w:ascii="PT Astra Serif" w:hAnsi="PT Astra Serif"/>
          <w:szCs w:val="24"/>
        </w:rPr>
        <w:t>Правительств</w:t>
      </w:r>
      <w:r w:rsidR="00661B65" w:rsidRPr="00F51D74">
        <w:rPr>
          <w:rFonts w:ascii="PT Astra Serif" w:hAnsi="PT Astra Serif"/>
          <w:szCs w:val="24"/>
        </w:rPr>
        <w:t>а</w:t>
      </w:r>
      <w:r w:rsidR="00D96BAA" w:rsidRPr="00F51D74">
        <w:rPr>
          <w:rFonts w:ascii="PT Astra Serif" w:hAnsi="PT Astra Serif"/>
          <w:szCs w:val="24"/>
        </w:rPr>
        <w:t xml:space="preserve"> Республики Алтай.</w:t>
      </w:r>
    </w:p>
    <w:p w:rsidR="00025A26" w:rsidRPr="00F51D74" w:rsidRDefault="00D20AF0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10</w:t>
      </w:r>
      <w:r w:rsidR="00D96BAA" w:rsidRPr="00F51D74">
        <w:rPr>
          <w:rFonts w:ascii="PT Astra Serif" w:hAnsi="PT Astra Serif"/>
          <w:szCs w:val="24"/>
        </w:rPr>
        <w:t xml:space="preserve">. </w:t>
      </w:r>
      <w:r w:rsidR="00AA70DA" w:rsidRPr="00F51D74">
        <w:rPr>
          <w:rFonts w:ascii="PT Astra Serif" w:hAnsi="PT Astra Serif"/>
          <w:szCs w:val="24"/>
        </w:rPr>
        <w:t xml:space="preserve">По результатам рассмотрения </w:t>
      </w:r>
      <w:r w:rsidR="00661B65" w:rsidRPr="00F51D74">
        <w:rPr>
          <w:rFonts w:ascii="PT Astra Serif" w:hAnsi="PT Astra Serif"/>
          <w:szCs w:val="24"/>
        </w:rPr>
        <w:t xml:space="preserve">поступивших </w:t>
      </w:r>
      <w:r w:rsidR="00D96BAA" w:rsidRPr="00F51D74">
        <w:rPr>
          <w:rFonts w:ascii="PT Astra Serif" w:hAnsi="PT Astra Serif"/>
          <w:szCs w:val="24"/>
        </w:rPr>
        <w:t xml:space="preserve">актов Межведомственная рабочая группа </w:t>
      </w:r>
      <w:r w:rsidRPr="00F51D74">
        <w:rPr>
          <w:rFonts w:ascii="PT Astra Serif" w:hAnsi="PT Astra Serif"/>
          <w:szCs w:val="24"/>
        </w:rPr>
        <w:t>в соответствии с Порядком работы Межведомственной рабочей группы</w:t>
      </w:r>
      <w:r w:rsidR="00661B65" w:rsidRPr="00F51D74">
        <w:rPr>
          <w:rFonts w:ascii="PT Astra Serif" w:hAnsi="PT Astra Serif"/>
          <w:szCs w:val="24"/>
        </w:rPr>
        <w:t xml:space="preserve">, утвержденным актом Правительства Республики Алтай, </w:t>
      </w:r>
      <w:r w:rsidR="00335631">
        <w:rPr>
          <w:rFonts w:ascii="PT Astra Serif" w:hAnsi="PT Astra Serif"/>
          <w:szCs w:val="24"/>
        </w:rPr>
        <w:t xml:space="preserve">в срок, установленный в пункте 9 настоящего Положения, </w:t>
      </w:r>
      <w:r w:rsidRPr="00F51D74">
        <w:rPr>
          <w:rFonts w:ascii="PT Astra Serif" w:hAnsi="PT Astra Serif"/>
          <w:szCs w:val="24"/>
        </w:rPr>
        <w:t xml:space="preserve">принимает </w:t>
      </w:r>
      <w:r w:rsidR="00D96BAA" w:rsidRPr="00F51D74">
        <w:rPr>
          <w:rFonts w:ascii="PT Astra Serif" w:hAnsi="PT Astra Serif"/>
          <w:szCs w:val="24"/>
        </w:rPr>
        <w:t xml:space="preserve">одно из следующих </w:t>
      </w:r>
      <w:r w:rsidR="00025A26" w:rsidRPr="00F51D74">
        <w:rPr>
          <w:rFonts w:ascii="PT Astra Serif" w:hAnsi="PT Astra Serif"/>
          <w:szCs w:val="24"/>
        </w:rPr>
        <w:t>решени</w:t>
      </w:r>
      <w:r w:rsidR="00D96BAA" w:rsidRPr="00F51D74">
        <w:rPr>
          <w:rFonts w:ascii="PT Astra Serif" w:hAnsi="PT Astra Serif"/>
          <w:szCs w:val="24"/>
        </w:rPr>
        <w:t>й</w:t>
      </w:r>
      <w:r w:rsidR="00025A26" w:rsidRPr="00F51D74">
        <w:rPr>
          <w:rFonts w:ascii="PT Astra Serif" w:hAnsi="PT Astra Serif"/>
          <w:szCs w:val="24"/>
        </w:rPr>
        <w:t>:</w:t>
      </w:r>
    </w:p>
    <w:p w:rsidR="00524FC3" w:rsidRPr="00F51D74" w:rsidRDefault="00D96BAA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bookmarkStart w:id="3" w:name="P108"/>
      <w:bookmarkEnd w:id="3"/>
      <w:r w:rsidRPr="00F51D74">
        <w:rPr>
          <w:rFonts w:ascii="PT Astra Serif" w:hAnsi="PT Astra Serif"/>
          <w:szCs w:val="24"/>
        </w:rPr>
        <w:t>а) о</w:t>
      </w:r>
      <w:r w:rsidR="005D188D" w:rsidRPr="00F51D74">
        <w:rPr>
          <w:rFonts w:ascii="PT Astra Serif" w:hAnsi="PT Astra Serif"/>
          <w:szCs w:val="24"/>
        </w:rPr>
        <w:t xml:space="preserve"> демонтаже и (или) перемещении</w:t>
      </w:r>
      <w:r w:rsidR="00025A26" w:rsidRPr="00F51D74">
        <w:rPr>
          <w:rFonts w:ascii="PT Astra Serif" w:hAnsi="PT Astra Serif"/>
          <w:szCs w:val="24"/>
        </w:rPr>
        <w:t xml:space="preserve"> незаконно размещенн</w:t>
      </w:r>
      <w:r w:rsidR="00335631">
        <w:rPr>
          <w:rFonts w:ascii="PT Astra Serif" w:hAnsi="PT Astra Serif"/>
          <w:szCs w:val="24"/>
        </w:rPr>
        <w:t>ого</w:t>
      </w:r>
      <w:r w:rsidR="00025A26" w:rsidRPr="00F51D74">
        <w:rPr>
          <w:rFonts w:ascii="PT Astra Serif" w:hAnsi="PT Astra Serif"/>
          <w:szCs w:val="24"/>
        </w:rPr>
        <w:t xml:space="preserve"> объект</w:t>
      </w:r>
      <w:r w:rsidR="00335631">
        <w:rPr>
          <w:rFonts w:ascii="PT Astra Serif" w:hAnsi="PT Astra Serif"/>
          <w:szCs w:val="24"/>
        </w:rPr>
        <w:t>а</w:t>
      </w:r>
      <w:r w:rsidR="00025A26" w:rsidRPr="00F51D74">
        <w:rPr>
          <w:rFonts w:ascii="PT Astra Serif" w:hAnsi="PT Astra Serif"/>
          <w:szCs w:val="24"/>
        </w:rPr>
        <w:t>;</w:t>
      </w:r>
    </w:p>
    <w:p w:rsidR="00524FC3" w:rsidRPr="00F51D74" w:rsidRDefault="00D96BAA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б) о</w:t>
      </w:r>
      <w:r w:rsidR="00025A26" w:rsidRPr="00F51D74">
        <w:rPr>
          <w:rFonts w:ascii="PT Astra Serif" w:hAnsi="PT Astra Serif"/>
          <w:szCs w:val="24"/>
        </w:rPr>
        <w:t>б отказе в демонтаже и (или) перемещении незаконно размещенн</w:t>
      </w:r>
      <w:r w:rsidR="00335631">
        <w:rPr>
          <w:rFonts w:ascii="PT Astra Serif" w:hAnsi="PT Astra Serif"/>
          <w:szCs w:val="24"/>
        </w:rPr>
        <w:t>ого</w:t>
      </w:r>
      <w:r w:rsidR="00025A26" w:rsidRPr="00F51D74">
        <w:rPr>
          <w:rFonts w:ascii="PT Astra Serif" w:hAnsi="PT Astra Serif"/>
          <w:szCs w:val="24"/>
        </w:rPr>
        <w:t xml:space="preserve"> объект</w:t>
      </w:r>
      <w:r w:rsidR="00335631">
        <w:rPr>
          <w:rFonts w:ascii="PT Astra Serif" w:hAnsi="PT Astra Serif"/>
          <w:szCs w:val="24"/>
        </w:rPr>
        <w:t>а</w:t>
      </w:r>
      <w:r w:rsidR="00025A26" w:rsidRPr="00F51D74">
        <w:rPr>
          <w:rFonts w:ascii="PT Astra Serif" w:hAnsi="PT Astra Serif"/>
          <w:szCs w:val="24"/>
        </w:rPr>
        <w:t xml:space="preserve">. </w:t>
      </w:r>
    </w:p>
    <w:p w:rsidR="00D20AF0" w:rsidRPr="00F51D74" w:rsidRDefault="003D2260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Решение, принятое в соответствии с </w:t>
      </w:r>
      <w:r w:rsidR="00661B65" w:rsidRPr="00F51D74">
        <w:rPr>
          <w:rFonts w:ascii="PT Astra Serif" w:hAnsi="PT Astra Serif"/>
          <w:szCs w:val="24"/>
        </w:rPr>
        <w:t xml:space="preserve">настоящим </w:t>
      </w:r>
      <w:r w:rsidRPr="00F51D74">
        <w:rPr>
          <w:rFonts w:ascii="PT Astra Serif" w:hAnsi="PT Astra Serif"/>
          <w:szCs w:val="24"/>
        </w:rPr>
        <w:t>пунктом</w:t>
      </w:r>
      <w:r w:rsidR="00661B65" w:rsidRPr="00F51D74">
        <w:rPr>
          <w:rFonts w:ascii="PT Astra Serif" w:hAnsi="PT Astra Serif"/>
          <w:szCs w:val="24"/>
        </w:rPr>
        <w:t>,</w:t>
      </w:r>
      <w:r w:rsidRPr="00F51D74">
        <w:rPr>
          <w:rFonts w:ascii="PT Astra Serif" w:hAnsi="PT Astra Serif"/>
          <w:szCs w:val="24"/>
        </w:rPr>
        <w:t xml:space="preserve"> направляется </w:t>
      </w:r>
      <w:r w:rsidR="00D20AF0" w:rsidRPr="00F51D74">
        <w:rPr>
          <w:rFonts w:ascii="PT Astra Serif" w:hAnsi="PT Astra Serif"/>
          <w:szCs w:val="24"/>
        </w:rPr>
        <w:t>Межведомственной рабочей группой</w:t>
      </w:r>
      <w:r w:rsidRPr="00F51D74">
        <w:rPr>
          <w:rFonts w:ascii="PT Astra Serif" w:hAnsi="PT Astra Serif"/>
          <w:szCs w:val="24"/>
        </w:rPr>
        <w:t xml:space="preserve"> </w:t>
      </w:r>
      <w:r w:rsidR="00AC2403" w:rsidRPr="00F51D74">
        <w:rPr>
          <w:rFonts w:ascii="PT Astra Serif" w:hAnsi="PT Astra Serif"/>
          <w:szCs w:val="24"/>
        </w:rPr>
        <w:t xml:space="preserve">в </w:t>
      </w:r>
      <w:r w:rsidR="00D20AF0" w:rsidRPr="00F51D74">
        <w:rPr>
          <w:rFonts w:ascii="PT Astra Serif" w:hAnsi="PT Astra Serif"/>
          <w:szCs w:val="24"/>
        </w:rPr>
        <w:t>Министерство экономического развития Республики Алтай</w:t>
      </w:r>
      <w:r w:rsidR="00335631">
        <w:rPr>
          <w:rFonts w:ascii="PT Astra Serif" w:hAnsi="PT Astra Serif"/>
          <w:szCs w:val="24"/>
        </w:rPr>
        <w:t xml:space="preserve"> не позднее 2 рабочих дней, следующих со дня его принятия.</w:t>
      </w:r>
    </w:p>
    <w:p w:rsidR="00C766A5" w:rsidRPr="00F51D74" w:rsidRDefault="00D20AF0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11. </w:t>
      </w:r>
      <w:r w:rsidR="00AC2403" w:rsidRPr="00F51D74">
        <w:rPr>
          <w:rFonts w:ascii="PT Astra Serif" w:hAnsi="PT Astra Serif"/>
          <w:szCs w:val="24"/>
        </w:rPr>
        <w:t>Министерство экономического развития Республики Алтай в течение 3 рабочих дней, следующих со дня поступления решения в соответствии с п</w:t>
      </w:r>
      <w:r w:rsidR="00C766A5" w:rsidRPr="00F51D74">
        <w:rPr>
          <w:rFonts w:ascii="PT Astra Serif" w:hAnsi="PT Astra Serif"/>
          <w:szCs w:val="24"/>
        </w:rPr>
        <w:t>унктом 10 настоящего Положения:</w:t>
      </w:r>
    </w:p>
    <w:p w:rsidR="003D2260" w:rsidRPr="00F51D74" w:rsidRDefault="00C766A5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а) </w:t>
      </w:r>
      <w:r w:rsidR="00AC2403" w:rsidRPr="00F51D74">
        <w:rPr>
          <w:rFonts w:ascii="PT Astra Serif" w:hAnsi="PT Astra Serif"/>
          <w:szCs w:val="24"/>
        </w:rPr>
        <w:t>размещает в средствах массовой информации и на своем официальном сайте в информационно-телекоммуникационной сети «Интернет» информацию</w:t>
      </w:r>
      <w:r w:rsidR="003D2260" w:rsidRPr="00F51D74">
        <w:rPr>
          <w:rFonts w:ascii="PT Astra Serif" w:hAnsi="PT Astra Serif"/>
          <w:szCs w:val="24"/>
        </w:rPr>
        <w:t>:</w:t>
      </w:r>
    </w:p>
    <w:p w:rsidR="00524FC3" w:rsidRPr="00F51D74" w:rsidRDefault="00AC2403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о </w:t>
      </w:r>
      <w:r w:rsidR="005D188D" w:rsidRPr="00F51D74">
        <w:rPr>
          <w:rFonts w:ascii="PT Astra Serif" w:hAnsi="PT Astra Serif"/>
          <w:szCs w:val="24"/>
        </w:rPr>
        <w:t>реализуемых мерах по демонтажу</w:t>
      </w:r>
      <w:r w:rsidRPr="00F51D74">
        <w:rPr>
          <w:rFonts w:ascii="PT Astra Serif" w:hAnsi="PT Astra Serif"/>
          <w:szCs w:val="24"/>
        </w:rPr>
        <w:t xml:space="preserve"> незаконно размещенных объектов, в том числе </w:t>
      </w:r>
      <w:r w:rsidR="003D2260" w:rsidRPr="00F51D74">
        <w:rPr>
          <w:rFonts w:ascii="PT Astra Serif" w:hAnsi="PT Astra Serif"/>
          <w:szCs w:val="24"/>
        </w:rPr>
        <w:t xml:space="preserve">с указанием </w:t>
      </w:r>
      <w:r w:rsidR="00661B65" w:rsidRPr="00F51D74">
        <w:rPr>
          <w:rFonts w:ascii="PT Astra Serif" w:hAnsi="PT Astra Serif"/>
          <w:szCs w:val="24"/>
        </w:rPr>
        <w:t xml:space="preserve">наименования организации, </w:t>
      </w:r>
      <w:r w:rsidR="003D2260" w:rsidRPr="00F51D74">
        <w:rPr>
          <w:rFonts w:ascii="PT Astra Serif" w:hAnsi="PT Astra Serif"/>
          <w:szCs w:val="24"/>
        </w:rPr>
        <w:t>осуществляюще</w:t>
      </w:r>
      <w:r w:rsidR="00661B65" w:rsidRPr="00F51D74">
        <w:rPr>
          <w:rFonts w:ascii="PT Astra Serif" w:hAnsi="PT Astra Serif"/>
          <w:szCs w:val="24"/>
        </w:rPr>
        <w:t>й</w:t>
      </w:r>
      <w:r w:rsidR="003D2260" w:rsidRPr="00F51D74">
        <w:rPr>
          <w:rFonts w:ascii="PT Astra Serif" w:hAnsi="PT Astra Serif"/>
          <w:szCs w:val="24"/>
        </w:rPr>
        <w:t xml:space="preserve"> </w:t>
      </w:r>
      <w:r w:rsidR="005D188D" w:rsidRPr="00F51D74">
        <w:rPr>
          <w:rFonts w:ascii="PT Astra Serif" w:hAnsi="PT Astra Serif"/>
          <w:szCs w:val="24"/>
        </w:rPr>
        <w:t>демонтаж</w:t>
      </w:r>
      <w:r w:rsidR="003D2260" w:rsidRPr="00F51D74">
        <w:rPr>
          <w:rFonts w:ascii="PT Astra Serif" w:hAnsi="PT Astra Serif"/>
          <w:szCs w:val="24"/>
        </w:rPr>
        <w:t xml:space="preserve"> и (или) перемещение</w:t>
      </w:r>
      <w:r w:rsidR="005D188D" w:rsidRPr="00F51D74">
        <w:rPr>
          <w:rFonts w:ascii="PT Astra Serif" w:hAnsi="PT Astra Serif"/>
          <w:szCs w:val="24"/>
        </w:rPr>
        <w:t xml:space="preserve"> незаконно размещенного объекта на специально организованную </w:t>
      </w:r>
      <w:r w:rsidR="00C766A5" w:rsidRPr="00F51D74">
        <w:rPr>
          <w:rFonts w:ascii="PT Astra Serif" w:hAnsi="PT Astra Serif"/>
          <w:szCs w:val="24"/>
        </w:rPr>
        <w:t xml:space="preserve">площадку </w:t>
      </w:r>
      <w:r w:rsidR="005D188D" w:rsidRPr="00F51D74">
        <w:rPr>
          <w:rFonts w:ascii="PT Astra Serif" w:hAnsi="PT Astra Serif"/>
          <w:szCs w:val="24"/>
        </w:rPr>
        <w:t xml:space="preserve">для хранения </w:t>
      </w:r>
      <w:r w:rsidR="00661B65" w:rsidRPr="00F51D74">
        <w:rPr>
          <w:rFonts w:ascii="PT Astra Serif" w:hAnsi="PT Astra Serif"/>
          <w:szCs w:val="24"/>
        </w:rPr>
        <w:t xml:space="preserve">(далее – организация) </w:t>
      </w:r>
      <w:r w:rsidR="005D188D" w:rsidRPr="00F51D74">
        <w:rPr>
          <w:rFonts w:ascii="PT Astra Serif" w:hAnsi="PT Astra Serif"/>
          <w:szCs w:val="24"/>
        </w:rPr>
        <w:t>в случае отказа правообладател</w:t>
      </w:r>
      <w:r w:rsidR="005C11BD" w:rsidRPr="00F51D74">
        <w:rPr>
          <w:rFonts w:ascii="PT Astra Serif" w:hAnsi="PT Astra Serif"/>
          <w:szCs w:val="24"/>
        </w:rPr>
        <w:t>я</w:t>
      </w:r>
      <w:r w:rsidR="005D188D" w:rsidRPr="00F51D74">
        <w:rPr>
          <w:rFonts w:ascii="PT Astra Serif" w:hAnsi="PT Astra Serif"/>
          <w:szCs w:val="24"/>
        </w:rPr>
        <w:t xml:space="preserve"> объект</w:t>
      </w:r>
      <w:r w:rsidR="005C11BD" w:rsidRPr="00F51D74">
        <w:rPr>
          <w:rFonts w:ascii="PT Astra Serif" w:hAnsi="PT Astra Serif"/>
          <w:szCs w:val="24"/>
        </w:rPr>
        <w:t>а</w:t>
      </w:r>
      <w:r w:rsidR="005D188D" w:rsidRPr="00F51D74">
        <w:rPr>
          <w:rFonts w:ascii="PT Astra Serif" w:hAnsi="PT Astra Serif"/>
          <w:szCs w:val="24"/>
        </w:rPr>
        <w:t xml:space="preserve"> </w:t>
      </w:r>
      <w:r w:rsidR="003D2260" w:rsidRPr="00F51D74">
        <w:rPr>
          <w:rFonts w:ascii="PT Astra Serif" w:hAnsi="PT Astra Serif"/>
          <w:szCs w:val="24"/>
        </w:rPr>
        <w:t xml:space="preserve">самостоятельно, </w:t>
      </w:r>
      <w:r w:rsidR="005D188D" w:rsidRPr="00F51D74">
        <w:rPr>
          <w:rFonts w:ascii="PT Astra Serif" w:hAnsi="PT Astra Serif"/>
          <w:szCs w:val="24"/>
        </w:rPr>
        <w:t>в добровольном порядке</w:t>
      </w:r>
      <w:r w:rsidR="005C11BD" w:rsidRPr="00F51D74">
        <w:rPr>
          <w:rFonts w:ascii="PT Astra Serif" w:hAnsi="PT Astra Serif"/>
          <w:szCs w:val="24"/>
        </w:rPr>
        <w:t>,</w:t>
      </w:r>
      <w:r w:rsidR="005D188D" w:rsidRPr="00F51D74">
        <w:rPr>
          <w:rFonts w:ascii="PT Astra Serif" w:hAnsi="PT Astra Serif"/>
          <w:szCs w:val="24"/>
        </w:rPr>
        <w:t xml:space="preserve"> освободить земельный участок</w:t>
      </w:r>
      <w:r w:rsidR="003D2260" w:rsidRPr="00F51D74">
        <w:rPr>
          <w:rFonts w:ascii="PT Astra Serif" w:hAnsi="PT Astra Serif"/>
          <w:szCs w:val="24"/>
        </w:rPr>
        <w:t xml:space="preserve"> либо </w:t>
      </w:r>
      <w:r w:rsidR="003D2260" w:rsidRPr="00335631">
        <w:rPr>
          <w:rFonts w:ascii="PT Astra Serif" w:hAnsi="PT Astra Serif"/>
          <w:szCs w:val="24"/>
        </w:rPr>
        <w:t>лесной участок</w:t>
      </w:r>
      <w:r w:rsidR="005D188D" w:rsidRPr="00F51D74">
        <w:rPr>
          <w:rFonts w:ascii="PT Astra Serif" w:hAnsi="PT Astra Serif"/>
          <w:szCs w:val="24"/>
        </w:rPr>
        <w:t xml:space="preserve"> от незаконно раз</w:t>
      </w:r>
      <w:r w:rsidR="003D2260" w:rsidRPr="00F51D74">
        <w:rPr>
          <w:rFonts w:ascii="PT Astra Serif" w:hAnsi="PT Astra Serif"/>
          <w:szCs w:val="24"/>
        </w:rPr>
        <w:t>мещенного объекта;</w:t>
      </w:r>
    </w:p>
    <w:p w:rsidR="003D2260" w:rsidRPr="00F51D74" w:rsidRDefault="003D2260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о</w:t>
      </w:r>
      <w:r w:rsidR="005D188D" w:rsidRPr="00F51D74">
        <w:rPr>
          <w:rFonts w:ascii="PT Astra Serif" w:hAnsi="PT Astra Serif"/>
          <w:szCs w:val="24"/>
        </w:rPr>
        <w:t xml:space="preserve"> месте и сроке хранения демонтированных или перемещенных объектов (</w:t>
      </w:r>
      <w:r w:rsidRPr="00F51D74">
        <w:rPr>
          <w:rFonts w:ascii="PT Astra Serif" w:hAnsi="PT Astra Serif"/>
          <w:szCs w:val="24"/>
        </w:rPr>
        <w:t>или их составных частей);</w:t>
      </w:r>
    </w:p>
    <w:p w:rsidR="000A77DD" w:rsidRPr="00F51D74" w:rsidRDefault="00C766A5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б) </w:t>
      </w:r>
      <w:r w:rsidR="000A77DD" w:rsidRPr="00F51D74">
        <w:rPr>
          <w:rFonts w:ascii="PT Astra Serif" w:hAnsi="PT Astra Serif"/>
          <w:szCs w:val="24"/>
        </w:rPr>
        <w:t xml:space="preserve">обеспечивает </w:t>
      </w:r>
      <w:r w:rsidRPr="00F51D74">
        <w:rPr>
          <w:rFonts w:ascii="PT Astra Serif" w:hAnsi="PT Astra Serif"/>
          <w:szCs w:val="24"/>
        </w:rPr>
        <w:t>направление правообладателю объекта у</w:t>
      </w:r>
      <w:r w:rsidR="005511A2" w:rsidRPr="00F51D74">
        <w:rPr>
          <w:rFonts w:ascii="PT Astra Serif" w:hAnsi="PT Astra Serif"/>
          <w:szCs w:val="24"/>
        </w:rPr>
        <w:t xml:space="preserve">ведомления о демонтаже </w:t>
      </w:r>
      <w:r w:rsidR="00335631">
        <w:rPr>
          <w:rFonts w:ascii="PT Astra Serif" w:hAnsi="PT Astra Serif"/>
          <w:szCs w:val="24"/>
        </w:rPr>
        <w:t>незаконно размещенного объекта</w:t>
      </w:r>
      <w:r w:rsidR="005511A2" w:rsidRPr="00F51D74">
        <w:rPr>
          <w:rFonts w:ascii="PT Astra Serif" w:hAnsi="PT Astra Serif"/>
          <w:szCs w:val="24"/>
        </w:rPr>
        <w:t xml:space="preserve"> и освобождении </w:t>
      </w:r>
      <w:r w:rsidR="00335631">
        <w:rPr>
          <w:rFonts w:ascii="PT Astra Serif" w:hAnsi="PT Astra Serif"/>
          <w:szCs w:val="24"/>
        </w:rPr>
        <w:t xml:space="preserve">им </w:t>
      </w:r>
      <w:r w:rsidR="005511A2" w:rsidRPr="00F51D74">
        <w:rPr>
          <w:rFonts w:ascii="PT Astra Serif" w:hAnsi="PT Astra Serif"/>
          <w:szCs w:val="24"/>
        </w:rPr>
        <w:t xml:space="preserve">занимаемого земельного участка </w:t>
      </w:r>
      <w:r w:rsidRPr="00F51D74">
        <w:rPr>
          <w:rFonts w:ascii="PT Astra Serif" w:hAnsi="PT Astra Serif"/>
          <w:szCs w:val="24"/>
        </w:rPr>
        <w:t>по форме согласно приложению № 2 к настоящему Положению</w:t>
      </w:r>
      <w:r w:rsidR="00927916" w:rsidRPr="00F51D74">
        <w:rPr>
          <w:rFonts w:ascii="PT Astra Serif" w:hAnsi="PT Astra Serif"/>
          <w:szCs w:val="24"/>
        </w:rPr>
        <w:t>, с указанием срока проведения работ по демонтажу,</w:t>
      </w:r>
      <w:r w:rsidR="00335631">
        <w:rPr>
          <w:rFonts w:ascii="PT Astra Serif" w:hAnsi="PT Astra Serif"/>
          <w:szCs w:val="24"/>
        </w:rPr>
        <w:t xml:space="preserve"> </w:t>
      </w:r>
      <w:r w:rsidR="00927916" w:rsidRPr="00F51D74">
        <w:rPr>
          <w:rFonts w:ascii="PT Astra Serif" w:hAnsi="PT Astra Serif"/>
          <w:szCs w:val="24"/>
        </w:rPr>
        <w:t>котор</w:t>
      </w:r>
      <w:r w:rsidR="00335631">
        <w:rPr>
          <w:rFonts w:ascii="PT Astra Serif" w:hAnsi="PT Astra Serif"/>
          <w:szCs w:val="24"/>
        </w:rPr>
        <w:t>ый</w:t>
      </w:r>
      <w:r w:rsidR="00927916" w:rsidRPr="00F51D74">
        <w:rPr>
          <w:rFonts w:ascii="PT Astra Serif" w:hAnsi="PT Astra Serif"/>
          <w:szCs w:val="24"/>
        </w:rPr>
        <w:t xml:space="preserve"> составляет 2 рабочих дня со дня размещения Министерством экономического развития Республики Алтай информации, указанной в подпункте «а» настоящего пункта</w:t>
      </w:r>
      <w:r w:rsidR="005C11BD" w:rsidRPr="00F51D74">
        <w:rPr>
          <w:rFonts w:ascii="PT Astra Serif" w:hAnsi="PT Astra Serif"/>
          <w:szCs w:val="24"/>
        </w:rPr>
        <w:t>, любым доступным способом</w:t>
      </w:r>
      <w:r w:rsidR="00335631">
        <w:rPr>
          <w:rFonts w:ascii="PT Astra Serif" w:hAnsi="PT Astra Serif"/>
          <w:szCs w:val="24"/>
        </w:rPr>
        <w:t xml:space="preserve"> с подтверждением о поручении указанного уведомления</w:t>
      </w:r>
      <w:r w:rsidR="00927916" w:rsidRPr="00F51D74">
        <w:rPr>
          <w:rFonts w:ascii="PT Astra Serif" w:hAnsi="PT Astra Serif"/>
          <w:szCs w:val="24"/>
        </w:rPr>
        <w:t xml:space="preserve">. </w:t>
      </w:r>
    </w:p>
    <w:p w:rsidR="00524FC3" w:rsidRPr="00F51D74" w:rsidRDefault="00927916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12</w:t>
      </w:r>
      <w:r w:rsidR="00D90B84" w:rsidRPr="00F51D74">
        <w:rPr>
          <w:rFonts w:ascii="PT Astra Serif" w:hAnsi="PT Astra Serif"/>
          <w:szCs w:val="24"/>
        </w:rPr>
        <w:t>. Отсутствие правообладателя</w:t>
      </w:r>
      <w:r w:rsidR="005D188D" w:rsidRPr="00F51D74">
        <w:rPr>
          <w:rFonts w:ascii="PT Astra Serif" w:hAnsi="PT Astra Serif"/>
          <w:szCs w:val="24"/>
        </w:rPr>
        <w:t xml:space="preserve"> </w:t>
      </w:r>
      <w:r w:rsidR="005C11BD" w:rsidRPr="00F51D74">
        <w:rPr>
          <w:rFonts w:ascii="PT Astra Serif" w:hAnsi="PT Astra Serif"/>
          <w:szCs w:val="24"/>
        </w:rPr>
        <w:t xml:space="preserve">на месте проведения работ по </w:t>
      </w:r>
      <w:r w:rsidR="005D188D" w:rsidRPr="00F51D74">
        <w:rPr>
          <w:rFonts w:ascii="PT Astra Serif" w:hAnsi="PT Astra Serif"/>
          <w:szCs w:val="24"/>
        </w:rPr>
        <w:t>демонтаж</w:t>
      </w:r>
      <w:r w:rsidR="005C11BD" w:rsidRPr="00F51D74">
        <w:rPr>
          <w:rFonts w:ascii="PT Astra Serif" w:hAnsi="PT Astra Serif"/>
          <w:szCs w:val="24"/>
        </w:rPr>
        <w:t>у</w:t>
      </w:r>
      <w:r w:rsidR="005D188D" w:rsidRPr="00F51D74">
        <w:rPr>
          <w:rFonts w:ascii="PT Astra Serif" w:hAnsi="PT Astra Serif"/>
          <w:szCs w:val="24"/>
        </w:rPr>
        <w:t xml:space="preserve"> и (или) перемещени</w:t>
      </w:r>
      <w:r w:rsidR="005C11BD" w:rsidRPr="00F51D74">
        <w:rPr>
          <w:rFonts w:ascii="PT Astra Serif" w:hAnsi="PT Astra Serif"/>
          <w:szCs w:val="24"/>
        </w:rPr>
        <w:t xml:space="preserve">ю </w:t>
      </w:r>
      <w:r w:rsidR="00D90B84" w:rsidRPr="00F51D74">
        <w:rPr>
          <w:rFonts w:ascii="PT Astra Serif" w:hAnsi="PT Astra Serif"/>
          <w:szCs w:val="24"/>
        </w:rPr>
        <w:t xml:space="preserve">незаконно размещенного объекта </w:t>
      </w:r>
      <w:r w:rsidR="005D188D" w:rsidRPr="00F51D74">
        <w:rPr>
          <w:rFonts w:ascii="PT Astra Serif" w:hAnsi="PT Astra Serif"/>
          <w:szCs w:val="24"/>
        </w:rPr>
        <w:t xml:space="preserve">не является препятствием для </w:t>
      </w:r>
      <w:r w:rsidRPr="00F51D74">
        <w:rPr>
          <w:rFonts w:ascii="PT Astra Serif" w:hAnsi="PT Astra Serif"/>
          <w:szCs w:val="24"/>
        </w:rPr>
        <w:t>проведения работ</w:t>
      </w:r>
      <w:r w:rsidR="005D188D" w:rsidRPr="00F51D74">
        <w:rPr>
          <w:rFonts w:ascii="PT Astra Serif" w:hAnsi="PT Astra Serif"/>
          <w:szCs w:val="24"/>
        </w:rPr>
        <w:t xml:space="preserve"> по демонтажу и (или) перемещению незаконно </w:t>
      </w:r>
      <w:r w:rsidR="00D90B84" w:rsidRPr="00F51D74">
        <w:rPr>
          <w:rFonts w:ascii="PT Astra Serif" w:hAnsi="PT Astra Serif"/>
          <w:szCs w:val="24"/>
        </w:rPr>
        <w:t xml:space="preserve">размещенного </w:t>
      </w:r>
      <w:r w:rsidR="005D188D" w:rsidRPr="00F51D74">
        <w:rPr>
          <w:rFonts w:ascii="PT Astra Serif" w:hAnsi="PT Astra Serif"/>
          <w:szCs w:val="24"/>
        </w:rPr>
        <w:t xml:space="preserve">объекта на специально организованную </w:t>
      </w:r>
      <w:r w:rsidRPr="00F51D74">
        <w:rPr>
          <w:rFonts w:ascii="PT Astra Serif" w:hAnsi="PT Astra Serif"/>
          <w:szCs w:val="24"/>
        </w:rPr>
        <w:t xml:space="preserve">площадку </w:t>
      </w:r>
      <w:r w:rsidR="005D188D" w:rsidRPr="00F51D74">
        <w:rPr>
          <w:rFonts w:ascii="PT Astra Serif" w:hAnsi="PT Astra Serif"/>
          <w:szCs w:val="24"/>
        </w:rPr>
        <w:t>для хранения.</w:t>
      </w:r>
    </w:p>
    <w:p w:rsidR="00FD41BC" w:rsidRDefault="000A77DD" w:rsidP="00FE6BE7">
      <w:pPr>
        <w:pStyle w:val="a7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</w:rPr>
      </w:pPr>
      <w:r w:rsidRPr="00F51D74">
        <w:rPr>
          <w:rFonts w:ascii="PT Astra Serif" w:hAnsi="PT Astra Serif"/>
        </w:rPr>
        <w:t>1</w:t>
      </w:r>
      <w:r w:rsidR="00D90B84" w:rsidRPr="00F51D74">
        <w:rPr>
          <w:rFonts w:ascii="PT Astra Serif" w:hAnsi="PT Astra Serif"/>
        </w:rPr>
        <w:t>3</w:t>
      </w:r>
      <w:r w:rsidR="005D188D" w:rsidRPr="00F51D74">
        <w:rPr>
          <w:rFonts w:ascii="PT Astra Serif" w:hAnsi="PT Astra Serif"/>
        </w:rPr>
        <w:t xml:space="preserve">. В случае отказа правообладателя объекта </w:t>
      </w:r>
      <w:r w:rsidR="00AA2203" w:rsidRPr="00F51D74">
        <w:rPr>
          <w:rFonts w:ascii="PT Astra Serif" w:hAnsi="PT Astra Serif"/>
        </w:rPr>
        <w:t xml:space="preserve">в </w:t>
      </w:r>
      <w:r w:rsidR="00D90B84" w:rsidRPr="00F51D74">
        <w:rPr>
          <w:rFonts w:ascii="PT Astra Serif" w:hAnsi="PT Astra Serif"/>
        </w:rPr>
        <w:t>освобождени</w:t>
      </w:r>
      <w:r w:rsidR="00AA2203" w:rsidRPr="00F51D74">
        <w:rPr>
          <w:rFonts w:ascii="PT Astra Serif" w:hAnsi="PT Astra Serif"/>
        </w:rPr>
        <w:t>и</w:t>
      </w:r>
      <w:r w:rsidR="00D90B84" w:rsidRPr="00F51D74">
        <w:rPr>
          <w:rFonts w:ascii="PT Astra Serif" w:hAnsi="PT Astra Serif"/>
        </w:rPr>
        <w:t xml:space="preserve"> незаконно размещенного объекта от </w:t>
      </w:r>
      <w:r w:rsidR="005D188D" w:rsidRPr="00F51D74">
        <w:rPr>
          <w:rFonts w:ascii="PT Astra Serif" w:hAnsi="PT Astra Serif"/>
        </w:rPr>
        <w:t>имущества</w:t>
      </w:r>
      <w:r w:rsidR="00D90B84" w:rsidRPr="00F51D74">
        <w:rPr>
          <w:rFonts w:ascii="PT Astra Serif" w:hAnsi="PT Astra Serif"/>
        </w:rPr>
        <w:t>, в том числе товаров, оборудования, находящихся в незаконно размещенном объекте,</w:t>
      </w:r>
      <w:r w:rsidR="005D188D" w:rsidRPr="00F51D74">
        <w:rPr>
          <w:rFonts w:ascii="PT Astra Serif" w:hAnsi="PT Astra Serif"/>
        </w:rPr>
        <w:t xml:space="preserve"> либо в случае отсутствия правообладателя незаконно размещенного объекта </w:t>
      </w:r>
      <w:r w:rsidR="00FD41BC">
        <w:rPr>
          <w:rFonts w:ascii="PT Astra Serif" w:hAnsi="PT Astra Serif"/>
        </w:rPr>
        <w:t xml:space="preserve">в период </w:t>
      </w:r>
      <w:r w:rsidR="00AA2203" w:rsidRPr="00F51D74">
        <w:rPr>
          <w:rFonts w:ascii="PT Astra Serif" w:hAnsi="PT Astra Serif"/>
        </w:rPr>
        <w:t>проведения работ по демонтажу и (или) перемещению незаконно размещенного объекта</w:t>
      </w:r>
      <w:r w:rsidR="00AA2203" w:rsidRPr="00F51D74">
        <w:rPr>
          <w:rFonts w:ascii="PT Astra Serif" w:hAnsi="PT Astra Serif"/>
          <w:b/>
        </w:rPr>
        <w:t xml:space="preserve"> </w:t>
      </w:r>
      <w:r w:rsidR="00D90B84" w:rsidRPr="00FD41BC">
        <w:rPr>
          <w:rFonts w:ascii="PT Astra Serif" w:hAnsi="PT Astra Serif"/>
        </w:rPr>
        <w:t>организация самостоятельно</w:t>
      </w:r>
      <w:r w:rsidR="00D90B84" w:rsidRPr="00F51D74">
        <w:rPr>
          <w:rFonts w:ascii="PT Astra Serif" w:hAnsi="PT Astra Serif"/>
          <w:b/>
        </w:rPr>
        <w:t xml:space="preserve"> </w:t>
      </w:r>
      <w:r w:rsidR="005D188D" w:rsidRPr="00F51D74">
        <w:rPr>
          <w:rFonts w:ascii="PT Astra Serif" w:hAnsi="PT Astra Serif"/>
        </w:rPr>
        <w:t xml:space="preserve">осуществляет вскрытие незаконно размещенного объекта </w:t>
      </w:r>
      <w:r w:rsidR="00D90B84" w:rsidRPr="00F51D74">
        <w:rPr>
          <w:rFonts w:ascii="PT Astra Serif" w:hAnsi="PT Astra Serif"/>
        </w:rPr>
        <w:t xml:space="preserve">с использованием фотосъемки, аудио- и видеозаписи, иных способов фиксации, </w:t>
      </w:r>
      <w:r w:rsidR="00AA2203" w:rsidRPr="00F51D74">
        <w:rPr>
          <w:rFonts w:ascii="PT Astra Serif" w:hAnsi="PT Astra Serif"/>
        </w:rPr>
        <w:t xml:space="preserve">опечатывает </w:t>
      </w:r>
      <w:r w:rsidR="001D6F0C" w:rsidRPr="00F51D74">
        <w:rPr>
          <w:rFonts w:ascii="PT Astra Serif" w:hAnsi="PT Astra Serif"/>
        </w:rPr>
        <w:t xml:space="preserve">демонтируемый </w:t>
      </w:r>
      <w:r w:rsidR="00AA2203" w:rsidRPr="00F51D74">
        <w:rPr>
          <w:rFonts w:ascii="PT Astra Serif" w:hAnsi="PT Astra Serif"/>
        </w:rPr>
        <w:t xml:space="preserve">объект с присвоением </w:t>
      </w:r>
      <w:r w:rsidR="005D188D" w:rsidRPr="00F51D74">
        <w:rPr>
          <w:rFonts w:ascii="PT Astra Serif" w:hAnsi="PT Astra Serif"/>
        </w:rPr>
        <w:t>уникальн</w:t>
      </w:r>
      <w:r w:rsidR="00AA2203" w:rsidRPr="00F51D74">
        <w:rPr>
          <w:rFonts w:ascii="PT Astra Serif" w:hAnsi="PT Astra Serif"/>
        </w:rPr>
        <w:t>ого</w:t>
      </w:r>
      <w:r w:rsidR="005D188D" w:rsidRPr="00F51D74">
        <w:rPr>
          <w:rFonts w:ascii="PT Astra Serif" w:hAnsi="PT Astra Serif"/>
        </w:rPr>
        <w:t xml:space="preserve"> номер</w:t>
      </w:r>
      <w:r w:rsidR="00AA2203" w:rsidRPr="00F51D74">
        <w:rPr>
          <w:rFonts w:ascii="PT Astra Serif" w:hAnsi="PT Astra Serif"/>
        </w:rPr>
        <w:t xml:space="preserve">а для </w:t>
      </w:r>
      <w:r w:rsidR="00FD41BC">
        <w:rPr>
          <w:rFonts w:ascii="PT Astra Serif" w:hAnsi="PT Astra Serif"/>
        </w:rPr>
        <w:t xml:space="preserve">его </w:t>
      </w:r>
      <w:r w:rsidR="005D188D" w:rsidRPr="00F51D74">
        <w:rPr>
          <w:rFonts w:ascii="PT Astra Serif" w:hAnsi="PT Astra Serif"/>
        </w:rPr>
        <w:t>идентифи</w:t>
      </w:r>
      <w:r w:rsidR="00AA2203" w:rsidRPr="00F51D74">
        <w:rPr>
          <w:rFonts w:ascii="PT Astra Serif" w:hAnsi="PT Astra Serif"/>
        </w:rPr>
        <w:t xml:space="preserve">кации </w:t>
      </w:r>
      <w:r w:rsidR="00FD41BC">
        <w:rPr>
          <w:rFonts w:ascii="PT Astra Serif" w:hAnsi="PT Astra Serif"/>
        </w:rPr>
        <w:t xml:space="preserve">на </w:t>
      </w:r>
      <w:r w:rsidR="00AA2203" w:rsidRPr="00F51D74">
        <w:rPr>
          <w:rFonts w:ascii="PT Astra Serif" w:hAnsi="PT Astra Serif"/>
        </w:rPr>
        <w:t>специально организованной площадке для хранения</w:t>
      </w:r>
      <w:r w:rsidR="000F03FB" w:rsidRPr="00F51D74">
        <w:rPr>
          <w:rFonts w:ascii="PT Astra Serif" w:hAnsi="PT Astra Serif"/>
        </w:rPr>
        <w:t xml:space="preserve">, </w:t>
      </w:r>
      <w:r w:rsidR="005D188D" w:rsidRPr="00F51D74">
        <w:rPr>
          <w:rFonts w:ascii="PT Astra Serif" w:hAnsi="PT Astra Serif"/>
        </w:rPr>
        <w:t xml:space="preserve">обеспечивает </w:t>
      </w:r>
      <w:r w:rsidR="00AA2203" w:rsidRPr="00F51D74">
        <w:rPr>
          <w:rFonts w:ascii="PT Astra Serif" w:hAnsi="PT Astra Serif"/>
        </w:rPr>
        <w:t xml:space="preserve">его </w:t>
      </w:r>
      <w:r w:rsidR="005D188D" w:rsidRPr="00F51D74">
        <w:rPr>
          <w:rFonts w:ascii="PT Astra Serif" w:hAnsi="PT Astra Serif"/>
        </w:rPr>
        <w:t xml:space="preserve">перемещение на специально организованную </w:t>
      </w:r>
      <w:r w:rsidR="00AA2203" w:rsidRPr="00F51D74">
        <w:rPr>
          <w:rFonts w:ascii="PT Astra Serif" w:hAnsi="PT Astra Serif"/>
        </w:rPr>
        <w:t xml:space="preserve">площадку </w:t>
      </w:r>
      <w:r w:rsidR="005D188D" w:rsidRPr="00F51D74">
        <w:rPr>
          <w:rFonts w:ascii="PT Astra Serif" w:hAnsi="PT Astra Serif"/>
        </w:rPr>
        <w:t xml:space="preserve">для хранения </w:t>
      </w:r>
      <w:r w:rsidR="00FD41BC">
        <w:rPr>
          <w:rFonts w:ascii="PT Astra Serif" w:hAnsi="PT Astra Serif"/>
        </w:rPr>
        <w:t>и передачу</w:t>
      </w:r>
      <w:r w:rsidR="00AA2203" w:rsidRPr="00F51D74">
        <w:rPr>
          <w:rFonts w:ascii="PT Astra Serif" w:hAnsi="PT Astra Serif"/>
        </w:rPr>
        <w:t xml:space="preserve"> по акту</w:t>
      </w:r>
      <w:r w:rsidR="00FD41BC">
        <w:rPr>
          <w:rFonts w:ascii="PT Astra Serif" w:hAnsi="PT Astra Serif"/>
        </w:rPr>
        <w:t xml:space="preserve"> приема </w:t>
      </w:r>
      <w:r w:rsidR="00AA2203" w:rsidRPr="00F51D74">
        <w:rPr>
          <w:rFonts w:ascii="PT Astra Serif" w:hAnsi="PT Astra Serif"/>
        </w:rPr>
        <w:t xml:space="preserve">-передачи </w:t>
      </w:r>
      <w:r w:rsidR="000F03FB" w:rsidRPr="00F51D74">
        <w:rPr>
          <w:rFonts w:ascii="PT Astra Serif" w:hAnsi="PT Astra Serif"/>
        </w:rPr>
        <w:t>специально организованной площадки для хранения.</w:t>
      </w:r>
      <w:r w:rsidR="00FD41BC">
        <w:rPr>
          <w:rFonts w:ascii="PT Astra Serif" w:hAnsi="PT Astra Serif"/>
        </w:rPr>
        <w:t xml:space="preserve"> </w:t>
      </w:r>
    </w:p>
    <w:p w:rsidR="00FD41BC" w:rsidRDefault="00FD41BC" w:rsidP="00FE6BE7">
      <w:pPr>
        <w:pStyle w:val="a7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F51D74">
        <w:rPr>
          <w:rFonts w:ascii="PT Astra Serif" w:hAnsi="PT Astra Serif"/>
        </w:rPr>
        <w:t>еречень специально организованных площадок для хранения перемещен</w:t>
      </w:r>
      <w:r w:rsidR="005F7D24">
        <w:rPr>
          <w:rFonts w:ascii="PT Astra Serif" w:hAnsi="PT Astra Serif"/>
        </w:rPr>
        <w:t>ных</w:t>
      </w:r>
      <w:r w:rsidRPr="00F51D74">
        <w:rPr>
          <w:rFonts w:ascii="PT Astra Serif" w:hAnsi="PT Astra Serif"/>
        </w:rPr>
        <w:t xml:space="preserve"> </w:t>
      </w:r>
      <w:r w:rsidR="005F7D24">
        <w:rPr>
          <w:rFonts w:ascii="PT Astra Serif" w:hAnsi="PT Astra Serif"/>
        </w:rPr>
        <w:t>и (или)</w:t>
      </w:r>
      <w:r>
        <w:rPr>
          <w:rFonts w:ascii="PT Astra Serif" w:hAnsi="PT Astra Serif"/>
        </w:rPr>
        <w:t xml:space="preserve"> </w:t>
      </w:r>
      <w:r w:rsidRPr="00F51D74">
        <w:rPr>
          <w:rFonts w:ascii="PT Astra Serif" w:hAnsi="PT Astra Serif"/>
        </w:rPr>
        <w:t>демонтирован</w:t>
      </w:r>
      <w:r w:rsidR="005F7D24">
        <w:rPr>
          <w:rFonts w:ascii="PT Astra Serif" w:hAnsi="PT Astra Serif"/>
        </w:rPr>
        <w:t>ных</w:t>
      </w:r>
      <w:r>
        <w:rPr>
          <w:rFonts w:ascii="PT Astra Serif" w:hAnsi="PT Astra Serif"/>
        </w:rPr>
        <w:t xml:space="preserve"> </w:t>
      </w:r>
      <w:r w:rsidRPr="00F51D74">
        <w:rPr>
          <w:rFonts w:ascii="PT Astra Serif" w:hAnsi="PT Astra Serif"/>
        </w:rPr>
        <w:t>незаконно размещенн</w:t>
      </w:r>
      <w:r>
        <w:rPr>
          <w:rFonts w:ascii="PT Astra Serif" w:hAnsi="PT Astra Serif"/>
        </w:rPr>
        <w:t>ых</w:t>
      </w:r>
      <w:r w:rsidRPr="00F51D74">
        <w:rPr>
          <w:rFonts w:ascii="PT Astra Serif" w:hAnsi="PT Astra Serif"/>
        </w:rPr>
        <w:t xml:space="preserve"> объекто</w:t>
      </w:r>
      <w:r>
        <w:rPr>
          <w:rFonts w:ascii="PT Astra Serif" w:hAnsi="PT Astra Serif"/>
        </w:rPr>
        <w:t>в</w:t>
      </w:r>
      <w:r w:rsidRPr="00F51D74">
        <w:rPr>
          <w:rFonts w:ascii="PT Astra Serif" w:hAnsi="PT Astra Serif"/>
        </w:rPr>
        <w:t xml:space="preserve"> (его составляющи</w:t>
      </w:r>
      <w:r>
        <w:rPr>
          <w:rFonts w:ascii="PT Astra Serif" w:hAnsi="PT Astra Serif"/>
        </w:rPr>
        <w:t>х</w:t>
      </w:r>
      <w:r w:rsidRPr="00F51D74">
        <w:rPr>
          <w:rFonts w:ascii="PT Astra Serif" w:hAnsi="PT Astra Serif"/>
        </w:rPr>
        <w:t xml:space="preserve"> элемент</w:t>
      </w:r>
      <w:r>
        <w:rPr>
          <w:rFonts w:ascii="PT Astra Serif" w:hAnsi="PT Astra Serif"/>
        </w:rPr>
        <w:t>ов</w:t>
      </w:r>
      <w:r w:rsidRPr="00F51D74">
        <w:rPr>
          <w:rFonts w:ascii="PT Astra Serif" w:hAnsi="PT Astra Serif"/>
        </w:rPr>
        <w:t>)</w:t>
      </w:r>
      <w:r>
        <w:rPr>
          <w:rFonts w:ascii="PT Astra Serif" w:hAnsi="PT Astra Serif"/>
        </w:rPr>
        <w:t xml:space="preserve"> определяется </w:t>
      </w:r>
      <w:r w:rsidRPr="00FD41BC">
        <w:rPr>
          <w:rFonts w:ascii="PT Astra Serif" w:hAnsi="PT Astra Serif"/>
        </w:rPr>
        <w:t>Межведомственной рабочей группой</w:t>
      </w:r>
      <w:r>
        <w:rPr>
          <w:rFonts w:ascii="PT Astra Serif" w:hAnsi="PT Astra Serif"/>
        </w:rPr>
        <w:t>.</w:t>
      </w:r>
    </w:p>
    <w:p w:rsidR="00756297" w:rsidRPr="00F51D74" w:rsidRDefault="005F7D24" w:rsidP="00FE6BE7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14. </w:t>
      </w:r>
      <w:r w:rsidR="000F03FB" w:rsidRPr="00F51D74">
        <w:rPr>
          <w:rFonts w:ascii="PT Astra Serif" w:hAnsi="PT Astra Serif"/>
        </w:rPr>
        <w:t xml:space="preserve">В </w:t>
      </w:r>
      <w:r w:rsidR="005D188D" w:rsidRPr="00F51D74">
        <w:rPr>
          <w:rFonts w:ascii="PT Astra Serif" w:hAnsi="PT Astra Serif"/>
        </w:rPr>
        <w:t xml:space="preserve">случае </w:t>
      </w:r>
      <w:r w:rsidR="00756297" w:rsidRPr="00F51D74">
        <w:rPr>
          <w:rFonts w:ascii="PT Astra Serif" w:hAnsi="PT Astra Serif"/>
        </w:rPr>
        <w:t xml:space="preserve">невозможности проведения работ по </w:t>
      </w:r>
      <w:r w:rsidR="005D188D" w:rsidRPr="00F51D74">
        <w:rPr>
          <w:rFonts w:ascii="PT Astra Serif" w:hAnsi="PT Astra Serif"/>
        </w:rPr>
        <w:t>демонтаж</w:t>
      </w:r>
      <w:r w:rsidR="00756297" w:rsidRPr="00F51D74">
        <w:rPr>
          <w:rFonts w:ascii="PT Astra Serif" w:hAnsi="PT Astra Serif"/>
        </w:rPr>
        <w:t>у</w:t>
      </w:r>
      <w:r w:rsidR="005D188D" w:rsidRPr="00F51D74">
        <w:rPr>
          <w:rFonts w:ascii="PT Astra Serif" w:hAnsi="PT Astra Serif"/>
        </w:rPr>
        <w:t xml:space="preserve"> незаконно размещенного объ</w:t>
      </w:r>
      <w:r w:rsidR="00756297" w:rsidRPr="00F51D74">
        <w:rPr>
          <w:rFonts w:ascii="PT Astra Serif" w:hAnsi="PT Astra Serif"/>
        </w:rPr>
        <w:t>екта</w:t>
      </w:r>
      <w:r w:rsidR="005D188D" w:rsidRPr="00F51D74">
        <w:rPr>
          <w:rFonts w:ascii="PT Astra Serif" w:hAnsi="PT Astra Serif"/>
        </w:rPr>
        <w:t xml:space="preserve"> без нанесения ущерба назначению указанного объекта </w:t>
      </w:r>
      <w:r w:rsidR="00756297" w:rsidRPr="00FD41BC">
        <w:rPr>
          <w:rFonts w:ascii="PT Astra Serif" w:hAnsi="PT Astra Serif"/>
        </w:rPr>
        <w:t>организация</w:t>
      </w:r>
      <w:r w:rsidR="00756297" w:rsidRPr="00F51D74">
        <w:rPr>
          <w:rFonts w:ascii="PT Astra Serif" w:hAnsi="PT Astra Serif"/>
          <w:b/>
        </w:rPr>
        <w:t xml:space="preserve"> </w:t>
      </w:r>
      <w:r w:rsidR="005D188D" w:rsidRPr="00F51D74">
        <w:rPr>
          <w:rFonts w:ascii="PT Astra Serif" w:hAnsi="PT Astra Serif"/>
        </w:rPr>
        <w:t xml:space="preserve">производит опись </w:t>
      </w:r>
      <w:r w:rsidR="00756297" w:rsidRPr="00F51D74">
        <w:rPr>
          <w:rFonts w:ascii="PT Astra Serif" w:hAnsi="PT Astra Serif"/>
        </w:rPr>
        <w:t xml:space="preserve">имущества, в том числе товаров, оборудования, находящихся в незаконно размещенном объекте, с использованием фотосъемки, аудио- и видеозаписи, иных способов фиксации, </w:t>
      </w:r>
      <w:r w:rsidR="005D188D" w:rsidRPr="00F51D74">
        <w:rPr>
          <w:rFonts w:ascii="PT Astra Serif" w:hAnsi="PT Astra Serif"/>
        </w:rPr>
        <w:t xml:space="preserve">его перемещение на специально организованную </w:t>
      </w:r>
      <w:r w:rsidR="00756297" w:rsidRPr="00F51D74">
        <w:rPr>
          <w:rFonts w:ascii="PT Astra Serif" w:hAnsi="PT Astra Serif"/>
        </w:rPr>
        <w:t xml:space="preserve">площадку </w:t>
      </w:r>
      <w:r w:rsidR="005D188D" w:rsidRPr="00F51D74">
        <w:rPr>
          <w:rFonts w:ascii="PT Astra Serif" w:hAnsi="PT Astra Serif"/>
        </w:rPr>
        <w:t xml:space="preserve">для хранения и передачу </w:t>
      </w:r>
      <w:r w:rsidR="00756297" w:rsidRPr="00F51D74">
        <w:rPr>
          <w:rFonts w:ascii="PT Astra Serif" w:hAnsi="PT Astra Serif"/>
        </w:rPr>
        <w:t>перемещенных объектов по акту</w:t>
      </w:r>
      <w:r>
        <w:rPr>
          <w:rFonts w:ascii="PT Astra Serif" w:hAnsi="PT Astra Serif"/>
        </w:rPr>
        <w:t xml:space="preserve"> приема</w:t>
      </w:r>
      <w:r w:rsidR="00756297" w:rsidRPr="00F51D74">
        <w:rPr>
          <w:rFonts w:ascii="PT Astra Serif" w:hAnsi="PT Astra Serif"/>
        </w:rPr>
        <w:t xml:space="preserve">-передачи </w:t>
      </w:r>
      <w:r w:rsidR="005D188D" w:rsidRPr="00F51D74">
        <w:rPr>
          <w:rFonts w:ascii="PT Astra Serif" w:hAnsi="PT Astra Serif"/>
        </w:rPr>
        <w:t>на хранение вместе с демонтированным объектом (его составляющими элементами)</w:t>
      </w:r>
      <w:r w:rsidR="00756297" w:rsidRPr="00F51D74">
        <w:rPr>
          <w:rFonts w:ascii="PT Astra Serif" w:hAnsi="PT Astra Serif"/>
        </w:rPr>
        <w:t xml:space="preserve"> специально организованной площадки для хранения.</w:t>
      </w:r>
    </w:p>
    <w:p w:rsidR="007E5934" w:rsidRPr="00F51D74" w:rsidRDefault="007E5934" w:rsidP="00FE6BE7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51D74">
        <w:rPr>
          <w:rFonts w:ascii="PT Astra Serif" w:hAnsi="PT Astra Serif"/>
        </w:rPr>
        <w:t>1</w:t>
      </w:r>
      <w:r w:rsidR="005F7D24">
        <w:rPr>
          <w:rFonts w:ascii="PT Astra Serif" w:hAnsi="PT Astra Serif"/>
        </w:rPr>
        <w:t>5</w:t>
      </w:r>
      <w:r w:rsidRPr="00F51D74">
        <w:rPr>
          <w:rFonts w:ascii="PT Astra Serif" w:hAnsi="PT Astra Serif"/>
        </w:rPr>
        <w:t xml:space="preserve">. После окончания работ по демонтажу незаконно размещенного объекта организация составляет акт </w:t>
      </w:r>
      <w:r w:rsidR="00314329">
        <w:rPr>
          <w:rFonts w:ascii="PT Astra Serif" w:hAnsi="PT Astra Serif"/>
        </w:rPr>
        <w:t>по выполнению работ по демонтажу</w:t>
      </w:r>
      <w:r w:rsidRPr="00F51D74">
        <w:rPr>
          <w:rFonts w:ascii="PT Astra Serif" w:hAnsi="PT Astra Serif"/>
        </w:rPr>
        <w:t xml:space="preserve"> и (или) перемещени</w:t>
      </w:r>
      <w:r w:rsidR="00314329">
        <w:rPr>
          <w:rFonts w:ascii="PT Astra Serif" w:hAnsi="PT Astra Serif"/>
        </w:rPr>
        <w:t>ю</w:t>
      </w:r>
      <w:r w:rsidRPr="00F51D74">
        <w:rPr>
          <w:rFonts w:ascii="PT Astra Serif" w:hAnsi="PT Astra Serif"/>
        </w:rPr>
        <w:t xml:space="preserve"> </w:t>
      </w:r>
      <w:r w:rsidR="00FD41BC">
        <w:rPr>
          <w:rFonts w:ascii="PT Astra Serif" w:hAnsi="PT Astra Serif"/>
        </w:rPr>
        <w:t>незаконно размещенного объекта</w:t>
      </w:r>
      <w:r w:rsidRPr="00F51D74">
        <w:rPr>
          <w:rFonts w:ascii="PT Astra Serif" w:hAnsi="PT Astra Serif"/>
        </w:rPr>
        <w:t xml:space="preserve"> и освобождения земельного участка </w:t>
      </w:r>
      <w:r w:rsidR="00314329">
        <w:rPr>
          <w:rFonts w:ascii="PT Astra Serif" w:hAnsi="PT Astra Serif"/>
        </w:rPr>
        <w:t xml:space="preserve">(далее – акт выполнения работ) </w:t>
      </w:r>
      <w:r w:rsidRPr="00F51D74">
        <w:rPr>
          <w:rFonts w:ascii="PT Astra Serif" w:hAnsi="PT Astra Serif"/>
        </w:rPr>
        <w:t>по форме, согласно приложению № 3 к настоящему Положению.</w:t>
      </w:r>
    </w:p>
    <w:p w:rsidR="00524FC3" w:rsidRPr="00F51D74" w:rsidRDefault="00524FC3" w:rsidP="00FE6BE7">
      <w:pPr>
        <w:pStyle w:val="ConsPlusNormal1"/>
        <w:ind w:firstLine="709"/>
        <w:jc w:val="both"/>
        <w:rPr>
          <w:rFonts w:ascii="PT Astra Serif" w:hAnsi="PT Astra Serif"/>
          <w:b/>
          <w:szCs w:val="24"/>
        </w:rPr>
      </w:pPr>
    </w:p>
    <w:p w:rsidR="00524FC3" w:rsidRPr="00F51D74" w:rsidRDefault="005D188D" w:rsidP="00FE6BE7">
      <w:pPr>
        <w:pStyle w:val="ConsPlusTitle1"/>
        <w:ind w:firstLine="709"/>
        <w:jc w:val="center"/>
        <w:outlineLvl w:val="1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III. Обеспечение хранения </w:t>
      </w:r>
      <w:r w:rsidR="001D6F0C" w:rsidRPr="00F51D74">
        <w:rPr>
          <w:rFonts w:ascii="PT Astra Serif" w:hAnsi="PT Astra Serif"/>
          <w:szCs w:val="24"/>
        </w:rPr>
        <w:t xml:space="preserve">и возврата перемещенных </w:t>
      </w:r>
      <w:r w:rsidR="007E5934" w:rsidRPr="00F51D74">
        <w:rPr>
          <w:rFonts w:ascii="PT Astra Serif" w:hAnsi="PT Astra Serif"/>
          <w:szCs w:val="24"/>
        </w:rPr>
        <w:t>незаконно размещенных объектов</w:t>
      </w:r>
      <w:r w:rsidRPr="00F51D74">
        <w:rPr>
          <w:rFonts w:ascii="PT Astra Serif" w:hAnsi="PT Astra Serif"/>
          <w:szCs w:val="24"/>
        </w:rPr>
        <w:t>, не являющихся объектами</w:t>
      </w:r>
      <w:r w:rsidR="007E5934" w:rsidRPr="00F51D74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капитального строительства</w:t>
      </w:r>
    </w:p>
    <w:p w:rsidR="00524FC3" w:rsidRPr="00F51D74" w:rsidRDefault="00524FC3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</w:p>
    <w:p w:rsidR="00C675DF" w:rsidRPr="00F51D74" w:rsidRDefault="000A77DD" w:rsidP="00FE6BE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51D74">
        <w:rPr>
          <w:rFonts w:ascii="PT Astra Serif" w:hAnsi="PT Astra Serif"/>
          <w:sz w:val="24"/>
          <w:szCs w:val="24"/>
        </w:rPr>
        <w:t>1</w:t>
      </w:r>
      <w:r w:rsidR="005F7D24">
        <w:rPr>
          <w:rFonts w:ascii="PT Astra Serif" w:hAnsi="PT Astra Serif"/>
          <w:sz w:val="24"/>
          <w:szCs w:val="24"/>
        </w:rPr>
        <w:t>6</w:t>
      </w:r>
      <w:r w:rsidR="00135DB6" w:rsidRPr="00F51D74">
        <w:rPr>
          <w:rFonts w:ascii="PT Astra Serif" w:hAnsi="PT Astra Serif"/>
          <w:sz w:val="24"/>
          <w:szCs w:val="24"/>
        </w:rPr>
        <w:t xml:space="preserve">. </w:t>
      </w:r>
      <w:r w:rsidR="005F7D24">
        <w:rPr>
          <w:rFonts w:ascii="PT Astra Serif" w:hAnsi="PT Astra Serif"/>
          <w:sz w:val="24"/>
          <w:szCs w:val="24"/>
        </w:rPr>
        <w:t xml:space="preserve">Возврат, </w:t>
      </w:r>
      <w:r w:rsidR="005F7D24" w:rsidRPr="005F7D24">
        <w:rPr>
          <w:rFonts w:ascii="PT Astra Serif" w:hAnsi="PT Astra Serif"/>
          <w:sz w:val="24"/>
          <w:szCs w:val="24"/>
        </w:rPr>
        <w:t xml:space="preserve">перемещенных объектов </w:t>
      </w:r>
      <w:r w:rsidR="005F7D24">
        <w:rPr>
          <w:rFonts w:ascii="PT Astra Serif" w:hAnsi="PT Astra Serif"/>
          <w:sz w:val="24"/>
          <w:szCs w:val="24"/>
        </w:rPr>
        <w:t xml:space="preserve">и (или) </w:t>
      </w:r>
      <w:r w:rsidR="005F7D24" w:rsidRPr="005F7D24">
        <w:rPr>
          <w:rFonts w:ascii="PT Astra Serif" w:hAnsi="PT Astra Serif"/>
          <w:sz w:val="24"/>
          <w:szCs w:val="24"/>
        </w:rPr>
        <w:t>демонтированны</w:t>
      </w:r>
      <w:r w:rsidR="005F7D24">
        <w:rPr>
          <w:rFonts w:ascii="PT Astra Serif" w:hAnsi="PT Astra Serif"/>
          <w:sz w:val="24"/>
          <w:szCs w:val="24"/>
        </w:rPr>
        <w:t>х</w:t>
      </w:r>
      <w:r w:rsidR="005F7D24" w:rsidRPr="005F7D24">
        <w:rPr>
          <w:rFonts w:ascii="PT Astra Serif" w:hAnsi="PT Astra Serif"/>
          <w:sz w:val="24"/>
          <w:szCs w:val="24"/>
        </w:rPr>
        <w:t xml:space="preserve"> объекто</w:t>
      </w:r>
      <w:r w:rsidR="005F7D24">
        <w:rPr>
          <w:rFonts w:ascii="PT Astra Serif" w:hAnsi="PT Astra Serif"/>
          <w:sz w:val="24"/>
          <w:szCs w:val="24"/>
        </w:rPr>
        <w:t>в</w:t>
      </w:r>
      <w:r w:rsidR="005F7D24" w:rsidRPr="005F7D24">
        <w:rPr>
          <w:rFonts w:ascii="PT Astra Serif" w:hAnsi="PT Astra Serif"/>
          <w:sz w:val="24"/>
          <w:szCs w:val="24"/>
        </w:rPr>
        <w:t xml:space="preserve"> (его составляющи</w:t>
      </w:r>
      <w:r w:rsidR="005F7D24">
        <w:rPr>
          <w:rFonts w:ascii="PT Astra Serif" w:hAnsi="PT Astra Serif"/>
          <w:sz w:val="24"/>
          <w:szCs w:val="24"/>
        </w:rPr>
        <w:t>х</w:t>
      </w:r>
      <w:r w:rsidR="005F7D24" w:rsidRPr="005F7D24">
        <w:rPr>
          <w:rFonts w:ascii="PT Astra Serif" w:hAnsi="PT Astra Serif"/>
          <w:sz w:val="24"/>
          <w:szCs w:val="24"/>
        </w:rPr>
        <w:t xml:space="preserve"> элемент</w:t>
      </w:r>
      <w:r w:rsidR="005F7D24">
        <w:rPr>
          <w:rFonts w:ascii="PT Astra Serif" w:hAnsi="PT Astra Serif"/>
          <w:sz w:val="24"/>
          <w:szCs w:val="24"/>
        </w:rPr>
        <w:t>ов</w:t>
      </w:r>
      <w:r w:rsidR="005F7D24" w:rsidRPr="005F7D24">
        <w:rPr>
          <w:rFonts w:ascii="PT Astra Serif" w:hAnsi="PT Astra Serif"/>
          <w:sz w:val="24"/>
          <w:szCs w:val="24"/>
        </w:rPr>
        <w:t>)</w:t>
      </w:r>
      <w:r w:rsidR="001D6F0C" w:rsidRPr="00F51D74">
        <w:rPr>
          <w:rFonts w:ascii="PT Astra Serif" w:hAnsi="PT Astra Serif"/>
          <w:sz w:val="24"/>
          <w:szCs w:val="24"/>
        </w:rPr>
        <w:t xml:space="preserve">, осуществляется на основании заявления </w:t>
      </w:r>
      <w:r w:rsidR="007E5934" w:rsidRPr="00F51D74">
        <w:rPr>
          <w:rFonts w:ascii="PT Astra Serif" w:hAnsi="PT Astra Serif"/>
          <w:sz w:val="24"/>
          <w:szCs w:val="24"/>
        </w:rPr>
        <w:t xml:space="preserve">о </w:t>
      </w:r>
      <w:r w:rsidR="007E5934" w:rsidRPr="00F51D74">
        <w:rPr>
          <w:rFonts w:ascii="PT Astra Serif" w:hAnsi="PT Astra Serif" w:cs="Times New Roman"/>
          <w:sz w:val="24"/>
          <w:szCs w:val="24"/>
        </w:rPr>
        <w:t>возврат</w:t>
      </w:r>
      <w:r w:rsidR="00C675DF" w:rsidRPr="00F51D74">
        <w:rPr>
          <w:rFonts w:ascii="PT Astra Serif" w:hAnsi="PT Astra Serif" w:cs="Times New Roman"/>
          <w:sz w:val="24"/>
          <w:szCs w:val="24"/>
        </w:rPr>
        <w:t>е</w:t>
      </w:r>
      <w:r w:rsidR="007E5934" w:rsidRPr="00F51D74">
        <w:rPr>
          <w:rFonts w:ascii="PT Astra Serif" w:hAnsi="PT Astra Serif" w:cs="Times New Roman"/>
          <w:sz w:val="24"/>
          <w:szCs w:val="24"/>
        </w:rPr>
        <w:t xml:space="preserve"> </w:t>
      </w:r>
      <w:r w:rsidR="005F7D24" w:rsidRPr="005F7D24">
        <w:rPr>
          <w:rFonts w:ascii="PT Astra Serif" w:hAnsi="PT Astra Serif"/>
          <w:sz w:val="24"/>
          <w:szCs w:val="24"/>
        </w:rPr>
        <w:t xml:space="preserve">перемещенных объектов </w:t>
      </w:r>
      <w:r w:rsidR="005F7D24">
        <w:rPr>
          <w:rFonts w:ascii="PT Astra Serif" w:hAnsi="PT Astra Serif"/>
          <w:sz w:val="24"/>
          <w:szCs w:val="24"/>
        </w:rPr>
        <w:t xml:space="preserve">и (или) </w:t>
      </w:r>
      <w:r w:rsidR="005F7D24" w:rsidRPr="005F7D24">
        <w:rPr>
          <w:rFonts w:ascii="PT Astra Serif" w:hAnsi="PT Astra Serif"/>
          <w:sz w:val="24"/>
          <w:szCs w:val="24"/>
        </w:rPr>
        <w:t>демонтированны</w:t>
      </w:r>
      <w:r w:rsidR="005F7D24">
        <w:rPr>
          <w:rFonts w:ascii="PT Astra Serif" w:hAnsi="PT Astra Serif"/>
          <w:sz w:val="24"/>
          <w:szCs w:val="24"/>
        </w:rPr>
        <w:t>х</w:t>
      </w:r>
      <w:r w:rsidR="005F7D24" w:rsidRPr="005F7D24">
        <w:rPr>
          <w:rFonts w:ascii="PT Astra Serif" w:hAnsi="PT Astra Serif"/>
          <w:sz w:val="24"/>
          <w:szCs w:val="24"/>
        </w:rPr>
        <w:t xml:space="preserve"> объекто</w:t>
      </w:r>
      <w:r w:rsidR="005F7D24">
        <w:rPr>
          <w:rFonts w:ascii="PT Astra Serif" w:hAnsi="PT Astra Serif"/>
          <w:sz w:val="24"/>
          <w:szCs w:val="24"/>
        </w:rPr>
        <w:t>в</w:t>
      </w:r>
      <w:r w:rsidR="005F7D24" w:rsidRPr="005F7D24">
        <w:rPr>
          <w:rFonts w:ascii="PT Astra Serif" w:hAnsi="PT Astra Serif"/>
          <w:sz w:val="24"/>
          <w:szCs w:val="24"/>
        </w:rPr>
        <w:t xml:space="preserve"> (его составляющи</w:t>
      </w:r>
      <w:r w:rsidR="005F7D24">
        <w:rPr>
          <w:rFonts w:ascii="PT Astra Serif" w:hAnsi="PT Astra Serif"/>
          <w:sz w:val="24"/>
          <w:szCs w:val="24"/>
        </w:rPr>
        <w:t>х</w:t>
      </w:r>
      <w:r w:rsidR="005F7D24" w:rsidRPr="005F7D24">
        <w:rPr>
          <w:rFonts w:ascii="PT Astra Serif" w:hAnsi="PT Astra Serif"/>
          <w:sz w:val="24"/>
          <w:szCs w:val="24"/>
        </w:rPr>
        <w:t xml:space="preserve"> элемент</w:t>
      </w:r>
      <w:r w:rsidR="005F7D24">
        <w:rPr>
          <w:rFonts w:ascii="PT Astra Serif" w:hAnsi="PT Astra Serif"/>
          <w:sz w:val="24"/>
          <w:szCs w:val="24"/>
        </w:rPr>
        <w:t>ов</w:t>
      </w:r>
      <w:r w:rsidR="005F7D24" w:rsidRPr="005F7D24">
        <w:rPr>
          <w:rFonts w:ascii="PT Astra Serif" w:hAnsi="PT Astra Serif"/>
          <w:sz w:val="24"/>
          <w:szCs w:val="24"/>
        </w:rPr>
        <w:t>)</w:t>
      </w:r>
      <w:r w:rsidR="005F7D24">
        <w:rPr>
          <w:rFonts w:ascii="PT Astra Serif" w:hAnsi="PT Astra Serif"/>
          <w:sz w:val="24"/>
          <w:szCs w:val="24"/>
        </w:rPr>
        <w:t xml:space="preserve"> </w:t>
      </w:r>
      <w:r w:rsidR="00C675DF" w:rsidRPr="00F51D74">
        <w:rPr>
          <w:rFonts w:ascii="PT Astra Serif" w:hAnsi="PT Astra Serif" w:cs="Times New Roman"/>
          <w:sz w:val="24"/>
          <w:szCs w:val="24"/>
        </w:rPr>
        <w:t xml:space="preserve">(далее – заявление), направляемого </w:t>
      </w:r>
      <w:r w:rsidR="007E5934" w:rsidRPr="00F51D74">
        <w:rPr>
          <w:rFonts w:ascii="PT Astra Serif" w:hAnsi="PT Astra Serif"/>
          <w:sz w:val="24"/>
          <w:szCs w:val="24"/>
        </w:rPr>
        <w:t>п</w:t>
      </w:r>
      <w:r w:rsidR="00135DB6" w:rsidRPr="00F51D74">
        <w:rPr>
          <w:rFonts w:ascii="PT Astra Serif" w:hAnsi="PT Astra Serif"/>
          <w:sz w:val="24"/>
          <w:szCs w:val="24"/>
        </w:rPr>
        <w:t>равообладател</w:t>
      </w:r>
      <w:r w:rsidR="00C675DF" w:rsidRPr="00F51D74">
        <w:rPr>
          <w:rFonts w:ascii="PT Astra Serif" w:hAnsi="PT Astra Serif"/>
          <w:sz w:val="24"/>
          <w:szCs w:val="24"/>
        </w:rPr>
        <w:t xml:space="preserve">ем </w:t>
      </w:r>
      <w:r w:rsidR="00135DB6" w:rsidRPr="00F51D74">
        <w:rPr>
          <w:rFonts w:ascii="PT Astra Serif" w:hAnsi="PT Astra Serif"/>
          <w:sz w:val="24"/>
          <w:szCs w:val="24"/>
        </w:rPr>
        <w:t>объекта</w:t>
      </w:r>
      <w:r w:rsidR="007E5934" w:rsidRPr="00F51D74">
        <w:rPr>
          <w:rFonts w:ascii="PT Astra Serif" w:hAnsi="PT Astra Serif"/>
          <w:sz w:val="24"/>
          <w:szCs w:val="24"/>
        </w:rPr>
        <w:t xml:space="preserve">, </w:t>
      </w:r>
      <w:r w:rsidR="005F7D24">
        <w:rPr>
          <w:rFonts w:ascii="PT Astra Serif" w:hAnsi="PT Astra Serif"/>
          <w:sz w:val="24"/>
          <w:szCs w:val="24"/>
        </w:rPr>
        <w:t>организации.</w:t>
      </w:r>
    </w:p>
    <w:p w:rsidR="007E5934" w:rsidRPr="00F51D74" w:rsidRDefault="00C675DF" w:rsidP="00FE6BE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51D74">
        <w:rPr>
          <w:rFonts w:ascii="PT Astra Serif" w:hAnsi="PT Astra Serif"/>
          <w:sz w:val="24"/>
          <w:szCs w:val="24"/>
        </w:rPr>
        <w:t xml:space="preserve">К заявлению правообладатель объекта </w:t>
      </w:r>
      <w:r w:rsidR="007E5934" w:rsidRPr="00F51D74">
        <w:rPr>
          <w:rFonts w:ascii="PT Astra Serif" w:hAnsi="PT Astra Serif"/>
          <w:sz w:val="24"/>
          <w:szCs w:val="24"/>
        </w:rPr>
        <w:t>прил</w:t>
      </w:r>
      <w:r w:rsidRPr="00F51D74">
        <w:rPr>
          <w:rFonts w:ascii="PT Astra Serif" w:hAnsi="PT Astra Serif"/>
          <w:sz w:val="24"/>
          <w:szCs w:val="24"/>
        </w:rPr>
        <w:t xml:space="preserve">агает </w:t>
      </w:r>
      <w:r w:rsidR="007E5934" w:rsidRPr="00F51D74">
        <w:rPr>
          <w:rFonts w:ascii="PT Astra Serif" w:hAnsi="PT Astra Serif"/>
          <w:sz w:val="24"/>
          <w:szCs w:val="24"/>
        </w:rPr>
        <w:t>документ</w:t>
      </w:r>
      <w:r w:rsidRPr="00F51D74">
        <w:rPr>
          <w:rFonts w:ascii="PT Astra Serif" w:hAnsi="PT Astra Serif"/>
          <w:sz w:val="24"/>
          <w:szCs w:val="24"/>
        </w:rPr>
        <w:t>ы</w:t>
      </w:r>
      <w:r w:rsidR="007E5934" w:rsidRPr="00F51D74">
        <w:rPr>
          <w:rFonts w:ascii="PT Astra Serif" w:hAnsi="PT Astra Serif"/>
          <w:sz w:val="24"/>
          <w:szCs w:val="24"/>
        </w:rPr>
        <w:t>, подтверждающи</w:t>
      </w:r>
      <w:r w:rsidRPr="00F51D74">
        <w:rPr>
          <w:rFonts w:ascii="PT Astra Serif" w:hAnsi="PT Astra Serif"/>
          <w:sz w:val="24"/>
          <w:szCs w:val="24"/>
        </w:rPr>
        <w:t>е</w:t>
      </w:r>
      <w:r w:rsidR="007E5934" w:rsidRPr="00F51D74">
        <w:rPr>
          <w:rFonts w:ascii="PT Astra Serif" w:hAnsi="PT Astra Serif"/>
          <w:sz w:val="24"/>
          <w:szCs w:val="24"/>
        </w:rPr>
        <w:t xml:space="preserve"> принадлежность объекта правообладателю (копия ранее действовавшего договора пользования земельным участком для размещения объекта либо договора на размещение объекта, не являющегося объектом капитального строительства, договора на размещение нестационарного торгового объекта, решени</w:t>
      </w:r>
      <w:r w:rsidRPr="00F51D74">
        <w:rPr>
          <w:rFonts w:ascii="PT Astra Serif" w:hAnsi="PT Astra Serif"/>
          <w:sz w:val="24"/>
          <w:szCs w:val="24"/>
        </w:rPr>
        <w:t>е</w:t>
      </w:r>
      <w:r w:rsidR="007E5934" w:rsidRPr="00F51D74">
        <w:rPr>
          <w:rFonts w:ascii="PT Astra Serif" w:hAnsi="PT Astra Serif"/>
          <w:sz w:val="24"/>
          <w:szCs w:val="24"/>
        </w:rPr>
        <w:t xml:space="preserve"> суда об установлении права собственности на объект, не являющийся объектом капитального строительства, а также иные документы, подтверждающие права собственности либо владения).</w:t>
      </w:r>
    </w:p>
    <w:p w:rsidR="00403176" w:rsidRDefault="007E5934" w:rsidP="005F7D24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>1</w:t>
      </w:r>
      <w:r w:rsidR="005F7D24">
        <w:rPr>
          <w:rFonts w:ascii="PT Astra Serif" w:hAnsi="PT Astra Serif"/>
          <w:szCs w:val="24"/>
        </w:rPr>
        <w:t>7</w:t>
      </w:r>
      <w:r w:rsidRPr="00F51D74">
        <w:rPr>
          <w:rFonts w:ascii="PT Astra Serif" w:hAnsi="PT Astra Serif"/>
          <w:szCs w:val="24"/>
        </w:rPr>
        <w:t xml:space="preserve">. </w:t>
      </w:r>
      <w:bookmarkStart w:id="4" w:name="P126"/>
      <w:bookmarkStart w:id="5" w:name="P128"/>
      <w:bookmarkEnd w:id="4"/>
      <w:bookmarkEnd w:id="5"/>
      <w:r w:rsidR="005F7D24" w:rsidRPr="005F7D24">
        <w:rPr>
          <w:rFonts w:ascii="PT Astra Serif" w:hAnsi="PT Astra Serif"/>
          <w:szCs w:val="24"/>
        </w:rPr>
        <w:t xml:space="preserve">Организация </w:t>
      </w:r>
      <w:r w:rsidR="005F7D24">
        <w:rPr>
          <w:rFonts w:ascii="PT Astra Serif" w:hAnsi="PT Astra Serif"/>
          <w:szCs w:val="24"/>
        </w:rPr>
        <w:t>в течение 2</w:t>
      </w:r>
      <w:r w:rsidR="005D188D" w:rsidRPr="00F51D74">
        <w:rPr>
          <w:rFonts w:ascii="PT Astra Serif" w:hAnsi="PT Astra Serif"/>
          <w:szCs w:val="24"/>
        </w:rPr>
        <w:t xml:space="preserve">0 </w:t>
      </w:r>
      <w:r w:rsidR="005F7D24">
        <w:rPr>
          <w:rFonts w:ascii="PT Astra Serif" w:hAnsi="PT Astra Serif"/>
          <w:szCs w:val="24"/>
        </w:rPr>
        <w:t xml:space="preserve">рабочих </w:t>
      </w:r>
      <w:r w:rsidR="005D188D" w:rsidRPr="00F51D74">
        <w:rPr>
          <w:rFonts w:ascii="PT Astra Serif" w:hAnsi="PT Astra Serif"/>
          <w:szCs w:val="24"/>
        </w:rPr>
        <w:t>дней</w:t>
      </w:r>
      <w:r w:rsidR="005F7D24">
        <w:rPr>
          <w:rFonts w:ascii="PT Astra Serif" w:hAnsi="PT Astra Serif"/>
          <w:szCs w:val="24"/>
        </w:rPr>
        <w:t xml:space="preserve">, следующих </w:t>
      </w:r>
      <w:r w:rsidR="005D188D" w:rsidRPr="00F51D74">
        <w:rPr>
          <w:rFonts w:ascii="PT Astra Serif" w:hAnsi="PT Astra Serif"/>
          <w:szCs w:val="24"/>
        </w:rPr>
        <w:t>с</w:t>
      </w:r>
      <w:r w:rsidR="005F7D24">
        <w:rPr>
          <w:rFonts w:ascii="PT Astra Serif" w:hAnsi="PT Astra Serif"/>
          <w:szCs w:val="24"/>
        </w:rPr>
        <w:t>о</w:t>
      </w:r>
      <w:r w:rsidR="005D188D" w:rsidRPr="00F51D74">
        <w:rPr>
          <w:rFonts w:ascii="PT Astra Serif" w:hAnsi="PT Astra Serif"/>
          <w:szCs w:val="24"/>
        </w:rPr>
        <w:t xml:space="preserve"> д</w:t>
      </w:r>
      <w:r w:rsidR="005F7D24">
        <w:rPr>
          <w:rFonts w:ascii="PT Astra Serif" w:hAnsi="PT Astra Serif"/>
          <w:szCs w:val="24"/>
        </w:rPr>
        <w:t>ня поступления заявления и</w:t>
      </w:r>
      <w:r w:rsidR="005D188D" w:rsidRPr="00F51D74">
        <w:rPr>
          <w:rFonts w:ascii="PT Astra Serif" w:hAnsi="PT Astra Serif"/>
          <w:szCs w:val="24"/>
        </w:rPr>
        <w:t xml:space="preserve"> документов, </w:t>
      </w:r>
      <w:r w:rsidR="005F7D24">
        <w:rPr>
          <w:rFonts w:ascii="PT Astra Serif" w:hAnsi="PT Astra Serif"/>
          <w:szCs w:val="24"/>
        </w:rPr>
        <w:t xml:space="preserve">прилагаемых к заявлению в соответствии с пунктом 16 настоящего Положения, </w:t>
      </w:r>
      <w:r w:rsidR="005D188D" w:rsidRPr="00F51D74">
        <w:rPr>
          <w:rFonts w:ascii="PT Astra Serif" w:hAnsi="PT Astra Serif"/>
          <w:szCs w:val="24"/>
        </w:rPr>
        <w:t>принимает решение</w:t>
      </w:r>
      <w:r w:rsidR="00403176">
        <w:rPr>
          <w:rFonts w:ascii="PT Astra Serif" w:hAnsi="PT Astra Serif"/>
          <w:szCs w:val="24"/>
        </w:rPr>
        <w:t>:</w:t>
      </w:r>
    </w:p>
    <w:p w:rsidR="00403176" w:rsidRDefault="00403176" w:rsidP="00403176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а) </w:t>
      </w:r>
      <w:r w:rsidR="005D188D" w:rsidRPr="00F51D74">
        <w:rPr>
          <w:rFonts w:ascii="PT Astra Serif" w:hAnsi="PT Astra Serif"/>
          <w:szCs w:val="24"/>
        </w:rPr>
        <w:t xml:space="preserve">о возврате </w:t>
      </w:r>
      <w:r w:rsidRPr="00403176">
        <w:rPr>
          <w:rFonts w:ascii="PT Astra Serif" w:hAnsi="PT Astra Serif"/>
          <w:szCs w:val="24"/>
        </w:rPr>
        <w:t>перемещенных объектов и (или) демонтированных объект</w:t>
      </w:r>
      <w:r>
        <w:rPr>
          <w:rFonts w:ascii="PT Astra Serif" w:hAnsi="PT Astra Serif"/>
          <w:szCs w:val="24"/>
        </w:rPr>
        <w:t xml:space="preserve">ов (его составляющих элементов) в случае подтверждения </w:t>
      </w:r>
      <w:r w:rsidRPr="00F51D74">
        <w:rPr>
          <w:rFonts w:ascii="PT Astra Serif" w:hAnsi="PT Astra Serif"/>
          <w:szCs w:val="24"/>
        </w:rPr>
        <w:t>принадлежност</w:t>
      </w:r>
      <w:r>
        <w:rPr>
          <w:rFonts w:ascii="PT Astra Serif" w:hAnsi="PT Astra Serif"/>
          <w:szCs w:val="24"/>
        </w:rPr>
        <w:t>и</w:t>
      </w:r>
      <w:r w:rsidRPr="00F51D74">
        <w:rPr>
          <w:rFonts w:ascii="PT Astra Serif" w:hAnsi="PT Astra Serif"/>
          <w:szCs w:val="24"/>
        </w:rPr>
        <w:t xml:space="preserve"> объекта правообладателю</w:t>
      </w:r>
      <w:r>
        <w:rPr>
          <w:rFonts w:ascii="PT Astra Serif" w:hAnsi="PT Astra Serif"/>
          <w:szCs w:val="24"/>
        </w:rPr>
        <w:t>;</w:t>
      </w:r>
    </w:p>
    <w:p w:rsidR="00403176" w:rsidRDefault="00403176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б) </w:t>
      </w:r>
      <w:r w:rsidR="005D188D" w:rsidRPr="00F51D74">
        <w:rPr>
          <w:rFonts w:ascii="PT Astra Serif" w:hAnsi="PT Astra Serif"/>
          <w:szCs w:val="24"/>
        </w:rPr>
        <w:t xml:space="preserve">об отказе в возврате </w:t>
      </w:r>
      <w:r w:rsidRPr="00403176">
        <w:rPr>
          <w:rFonts w:ascii="PT Astra Serif" w:hAnsi="PT Astra Serif"/>
          <w:szCs w:val="24"/>
        </w:rPr>
        <w:t>перемещенных объектов и (или) демонтированных объект</w:t>
      </w:r>
      <w:r>
        <w:rPr>
          <w:rFonts w:ascii="PT Astra Serif" w:hAnsi="PT Astra Serif"/>
          <w:szCs w:val="24"/>
        </w:rPr>
        <w:t xml:space="preserve">ов (его составляющих элементов) в случае </w:t>
      </w:r>
      <w:r w:rsidR="005D188D" w:rsidRPr="00F51D74">
        <w:rPr>
          <w:rFonts w:ascii="PT Astra Serif" w:hAnsi="PT Astra Serif"/>
          <w:szCs w:val="24"/>
        </w:rPr>
        <w:t>непредставлени</w:t>
      </w:r>
      <w:r>
        <w:rPr>
          <w:rFonts w:ascii="PT Astra Serif" w:hAnsi="PT Astra Serif"/>
          <w:szCs w:val="24"/>
        </w:rPr>
        <w:t>я</w:t>
      </w:r>
      <w:r w:rsidR="005D188D" w:rsidRPr="00F51D74">
        <w:rPr>
          <w:rFonts w:ascii="PT Astra Serif" w:hAnsi="PT Astra Serif"/>
          <w:szCs w:val="24"/>
        </w:rPr>
        <w:t xml:space="preserve"> правообладателем документов, подтверждающих принадлежность объекта правообладателю,</w:t>
      </w:r>
      <w:r>
        <w:rPr>
          <w:rFonts w:ascii="PT Astra Serif" w:hAnsi="PT Astra Serif"/>
          <w:szCs w:val="24"/>
        </w:rPr>
        <w:t xml:space="preserve"> в том числе в случае </w:t>
      </w:r>
      <w:proofErr w:type="spellStart"/>
      <w:r>
        <w:rPr>
          <w:rFonts w:ascii="PT Astra Serif" w:hAnsi="PT Astra Serif"/>
          <w:szCs w:val="24"/>
        </w:rPr>
        <w:t>неподтверждения</w:t>
      </w:r>
      <w:proofErr w:type="spellEnd"/>
      <w:r>
        <w:rPr>
          <w:rFonts w:ascii="PT Astra Serif" w:hAnsi="PT Astra Serif"/>
          <w:szCs w:val="24"/>
        </w:rPr>
        <w:t xml:space="preserve"> сведений, в представленных правообладателем документах, осуществляемой организацией в порядке межведомственного взаимодействия. </w:t>
      </w:r>
    </w:p>
    <w:p w:rsidR="00314329" w:rsidRDefault="000A77DD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bookmarkStart w:id="6" w:name="P132"/>
      <w:bookmarkEnd w:id="6"/>
      <w:r w:rsidRPr="00F51D74">
        <w:rPr>
          <w:rFonts w:ascii="PT Astra Serif" w:hAnsi="PT Astra Serif"/>
          <w:szCs w:val="24"/>
        </w:rPr>
        <w:t>1</w:t>
      </w:r>
      <w:r w:rsidR="00403176">
        <w:rPr>
          <w:rFonts w:ascii="PT Astra Serif" w:hAnsi="PT Astra Serif"/>
          <w:szCs w:val="24"/>
        </w:rPr>
        <w:t>8</w:t>
      </w:r>
      <w:r w:rsidR="005D188D" w:rsidRPr="00F51D74">
        <w:rPr>
          <w:rFonts w:ascii="PT Astra Serif" w:hAnsi="PT Astra Serif"/>
          <w:szCs w:val="24"/>
        </w:rPr>
        <w:t xml:space="preserve">. В случае принятия </w:t>
      </w:r>
      <w:r w:rsidR="00403176" w:rsidRPr="00403176">
        <w:rPr>
          <w:rFonts w:ascii="PT Astra Serif" w:hAnsi="PT Astra Serif"/>
          <w:szCs w:val="24"/>
        </w:rPr>
        <w:t xml:space="preserve">организацией </w:t>
      </w:r>
      <w:r w:rsidR="005D188D" w:rsidRPr="00F51D74">
        <w:rPr>
          <w:rFonts w:ascii="PT Astra Serif" w:hAnsi="PT Astra Serif"/>
          <w:szCs w:val="24"/>
        </w:rPr>
        <w:t>решения</w:t>
      </w:r>
      <w:r w:rsidR="00403176">
        <w:rPr>
          <w:rFonts w:ascii="PT Astra Serif" w:hAnsi="PT Astra Serif"/>
          <w:szCs w:val="24"/>
        </w:rPr>
        <w:t>, указанного в подпункте «а»</w:t>
      </w:r>
      <w:r w:rsidR="005D188D" w:rsidRPr="00F51D74">
        <w:rPr>
          <w:rFonts w:ascii="PT Astra Serif" w:hAnsi="PT Astra Serif"/>
          <w:szCs w:val="24"/>
        </w:rPr>
        <w:t xml:space="preserve"> </w:t>
      </w:r>
      <w:r w:rsidR="00403176">
        <w:rPr>
          <w:rFonts w:ascii="PT Astra Serif" w:hAnsi="PT Astra Serif"/>
          <w:szCs w:val="24"/>
        </w:rPr>
        <w:t xml:space="preserve">пункта 17 настоящего Положения, </w:t>
      </w:r>
      <w:r w:rsidR="00314329" w:rsidRPr="005F7D24">
        <w:rPr>
          <w:rFonts w:ascii="PT Astra Serif" w:hAnsi="PT Astra Serif"/>
          <w:szCs w:val="24"/>
        </w:rPr>
        <w:t>перемещенны</w:t>
      </w:r>
      <w:r w:rsidR="00314329">
        <w:rPr>
          <w:rFonts w:ascii="PT Astra Serif" w:hAnsi="PT Astra Serif"/>
          <w:szCs w:val="24"/>
        </w:rPr>
        <w:t>е</w:t>
      </w:r>
      <w:r w:rsidR="00314329" w:rsidRPr="005F7D24">
        <w:rPr>
          <w:rFonts w:ascii="PT Astra Serif" w:hAnsi="PT Astra Serif"/>
          <w:szCs w:val="24"/>
        </w:rPr>
        <w:t xml:space="preserve"> объект</w:t>
      </w:r>
      <w:r w:rsidR="00314329">
        <w:rPr>
          <w:rFonts w:ascii="PT Astra Serif" w:hAnsi="PT Astra Serif"/>
          <w:szCs w:val="24"/>
        </w:rPr>
        <w:t>ы</w:t>
      </w:r>
      <w:r w:rsidR="00314329" w:rsidRPr="005F7D24">
        <w:rPr>
          <w:rFonts w:ascii="PT Astra Serif" w:hAnsi="PT Astra Serif"/>
          <w:szCs w:val="24"/>
        </w:rPr>
        <w:t xml:space="preserve"> </w:t>
      </w:r>
      <w:r w:rsidR="00314329">
        <w:rPr>
          <w:rFonts w:ascii="PT Astra Serif" w:hAnsi="PT Astra Serif"/>
          <w:szCs w:val="24"/>
        </w:rPr>
        <w:t xml:space="preserve">и (или) </w:t>
      </w:r>
      <w:r w:rsidR="00314329" w:rsidRPr="005F7D24">
        <w:rPr>
          <w:rFonts w:ascii="PT Astra Serif" w:hAnsi="PT Astra Serif"/>
          <w:szCs w:val="24"/>
        </w:rPr>
        <w:t>демонтированны</w:t>
      </w:r>
      <w:r w:rsidR="00314329">
        <w:rPr>
          <w:rFonts w:ascii="PT Astra Serif" w:hAnsi="PT Astra Serif"/>
          <w:szCs w:val="24"/>
        </w:rPr>
        <w:t>е</w:t>
      </w:r>
      <w:r w:rsidR="00314329" w:rsidRPr="005F7D24">
        <w:rPr>
          <w:rFonts w:ascii="PT Astra Serif" w:hAnsi="PT Astra Serif"/>
          <w:szCs w:val="24"/>
        </w:rPr>
        <w:t xml:space="preserve"> объект</w:t>
      </w:r>
      <w:r w:rsidR="00314329">
        <w:rPr>
          <w:rFonts w:ascii="PT Astra Serif" w:hAnsi="PT Astra Serif"/>
          <w:szCs w:val="24"/>
        </w:rPr>
        <w:t>ы</w:t>
      </w:r>
      <w:r w:rsidR="00314329" w:rsidRPr="005F7D24">
        <w:rPr>
          <w:rFonts w:ascii="PT Astra Serif" w:hAnsi="PT Astra Serif"/>
          <w:szCs w:val="24"/>
        </w:rPr>
        <w:t xml:space="preserve"> (его составляющи</w:t>
      </w:r>
      <w:r w:rsidR="00314329">
        <w:rPr>
          <w:rFonts w:ascii="PT Astra Serif" w:hAnsi="PT Astra Serif"/>
          <w:szCs w:val="24"/>
        </w:rPr>
        <w:t>е</w:t>
      </w:r>
      <w:r w:rsidR="00314329" w:rsidRPr="005F7D24">
        <w:rPr>
          <w:rFonts w:ascii="PT Astra Serif" w:hAnsi="PT Astra Serif"/>
          <w:szCs w:val="24"/>
        </w:rPr>
        <w:t xml:space="preserve"> элемент</w:t>
      </w:r>
      <w:r w:rsidR="00314329">
        <w:rPr>
          <w:rFonts w:ascii="PT Astra Serif" w:hAnsi="PT Astra Serif"/>
          <w:szCs w:val="24"/>
        </w:rPr>
        <w:t>ы</w:t>
      </w:r>
      <w:r w:rsidR="00314329" w:rsidRPr="005F7D24">
        <w:rPr>
          <w:rFonts w:ascii="PT Astra Serif" w:hAnsi="PT Astra Serif"/>
          <w:szCs w:val="24"/>
        </w:rPr>
        <w:t>)</w:t>
      </w:r>
      <w:r w:rsidR="00314329">
        <w:rPr>
          <w:rFonts w:ascii="PT Astra Serif" w:hAnsi="PT Astra Serif"/>
          <w:szCs w:val="24"/>
        </w:rPr>
        <w:t xml:space="preserve"> передаются </w:t>
      </w:r>
      <w:r w:rsidR="00314329" w:rsidRPr="00F51D74">
        <w:rPr>
          <w:rFonts w:ascii="PT Astra Serif" w:hAnsi="PT Astra Serif"/>
          <w:szCs w:val="24"/>
        </w:rPr>
        <w:t>правообладател</w:t>
      </w:r>
      <w:r w:rsidR="00314329">
        <w:rPr>
          <w:rFonts w:ascii="PT Astra Serif" w:hAnsi="PT Astra Serif"/>
          <w:szCs w:val="24"/>
        </w:rPr>
        <w:t>ю</w:t>
      </w:r>
      <w:r w:rsidR="00314329" w:rsidRPr="00F51D74">
        <w:rPr>
          <w:rFonts w:ascii="PT Astra Serif" w:hAnsi="PT Astra Serif"/>
          <w:szCs w:val="24"/>
        </w:rPr>
        <w:t xml:space="preserve"> объекта</w:t>
      </w:r>
      <w:r w:rsidR="00314329">
        <w:rPr>
          <w:rFonts w:ascii="PT Astra Serif" w:hAnsi="PT Astra Serif"/>
          <w:szCs w:val="24"/>
        </w:rPr>
        <w:t xml:space="preserve"> по</w:t>
      </w:r>
      <w:r w:rsidR="00314329" w:rsidRPr="00F51D74">
        <w:rPr>
          <w:rFonts w:ascii="PT Astra Serif" w:hAnsi="PT Astra Serif"/>
          <w:szCs w:val="24"/>
        </w:rPr>
        <w:t xml:space="preserve"> акту приема-передачи</w:t>
      </w:r>
      <w:r w:rsidR="00314329">
        <w:rPr>
          <w:rFonts w:ascii="PT Astra Serif" w:hAnsi="PT Astra Serif"/>
          <w:szCs w:val="24"/>
        </w:rPr>
        <w:t xml:space="preserve"> в течение 7 рабочих дней, следующих со дня его принятия</w:t>
      </w:r>
      <w:r w:rsidR="00314329" w:rsidRPr="00F51D74">
        <w:rPr>
          <w:rFonts w:ascii="PT Astra Serif" w:hAnsi="PT Astra Serif"/>
          <w:szCs w:val="24"/>
        </w:rPr>
        <w:t>.</w:t>
      </w:r>
    </w:p>
    <w:p w:rsidR="00314329" w:rsidRDefault="00314329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Решение, указанное в подпункте «б» пункта 17 настоящего Положения, не является основанием для повторного направления заявления организации.</w:t>
      </w:r>
    </w:p>
    <w:p w:rsidR="00B20998" w:rsidRPr="00F51D74" w:rsidRDefault="000A77DD" w:rsidP="00B20998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bookmarkStart w:id="7" w:name="P134"/>
      <w:bookmarkEnd w:id="7"/>
      <w:r w:rsidRPr="00F51D74">
        <w:rPr>
          <w:rFonts w:ascii="PT Astra Serif" w:hAnsi="PT Astra Serif"/>
          <w:szCs w:val="24"/>
        </w:rPr>
        <w:t>1</w:t>
      </w:r>
      <w:r w:rsidR="00314329">
        <w:rPr>
          <w:rFonts w:ascii="PT Astra Serif" w:hAnsi="PT Astra Serif"/>
          <w:szCs w:val="24"/>
        </w:rPr>
        <w:t>9</w:t>
      </w:r>
      <w:r w:rsidR="005D188D" w:rsidRPr="00F51D74">
        <w:rPr>
          <w:rFonts w:ascii="PT Astra Serif" w:hAnsi="PT Astra Serif"/>
          <w:szCs w:val="24"/>
        </w:rPr>
        <w:t xml:space="preserve">. </w:t>
      </w:r>
      <w:r w:rsidR="00314329">
        <w:rPr>
          <w:rFonts w:ascii="PT Astra Serif" w:hAnsi="PT Astra Serif"/>
          <w:szCs w:val="24"/>
        </w:rPr>
        <w:t xml:space="preserve">При </w:t>
      </w:r>
      <w:proofErr w:type="spellStart"/>
      <w:r w:rsidR="00314329">
        <w:rPr>
          <w:rFonts w:ascii="PT Astra Serif" w:hAnsi="PT Astra Serif"/>
          <w:szCs w:val="24"/>
        </w:rPr>
        <w:t>непоступлении</w:t>
      </w:r>
      <w:proofErr w:type="spellEnd"/>
      <w:r w:rsidR="00314329">
        <w:rPr>
          <w:rFonts w:ascii="PT Astra Serif" w:hAnsi="PT Astra Serif"/>
          <w:szCs w:val="24"/>
        </w:rPr>
        <w:t xml:space="preserve"> </w:t>
      </w:r>
      <w:r w:rsidR="00B20998">
        <w:rPr>
          <w:rFonts w:ascii="PT Astra Serif" w:hAnsi="PT Astra Serif"/>
          <w:szCs w:val="24"/>
        </w:rPr>
        <w:t xml:space="preserve">в течение 6 месяцев, следующих со дня составления организацией </w:t>
      </w:r>
      <w:r w:rsidR="00B20998">
        <w:rPr>
          <w:rFonts w:ascii="PT Astra Serif" w:hAnsi="PT Astra Serif"/>
        </w:rPr>
        <w:t xml:space="preserve">акта приема-передачи, предусмотренного пунктами 13 и 14 настоящего Положения, </w:t>
      </w:r>
      <w:r w:rsidR="00B20998">
        <w:rPr>
          <w:rFonts w:ascii="PT Astra Serif" w:hAnsi="PT Astra Serif"/>
          <w:szCs w:val="24"/>
        </w:rPr>
        <w:t xml:space="preserve">в организацию </w:t>
      </w:r>
      <w:r w:rsidR="00314329">
        <w:rPr>
          <w:rFonts w:ascii="PT Astra Serif" w:hAnsi="PT Astra Serif"/>
          <w:szCs w:val="24"/>
        </w:rPr>
        <w:t>заявлени</w:t>
      </w:r>
      <w:r w:rsidR="00B20998">
        <w:rPr>
          <w:rFonts w:ascii="PT Astra Serif" w:hAnsi="PT Astra Serif"/>
          <w:szCs w:val="24"/>
        </w:rPr>
        <w:t>я</w:t>
      </w:r>
      <w:r w:rsidR="00B20998">
        <w:rPr>
          <w:rFonts w:ascii="PT Astra Serif" w:hAnsi="PT Astra Serif"/>
        </w:rPr>
        <w:t xml:space="preserve"> либо </w:t>
      </w:r>
      <w:r w:rsidR="00B20998" w:rsidRPr="00F51D74">
        <w:rPr>
          <w:rFonts w:ascii="PT Astra Serif" w:hAnsi="PT Astra Serif"/>
          <w:szCs w:val="24"/>
        </w:rPr>
        <w:t>правообладател</w:t>
      </w:r>
      <w:r w:rsidR="00B20998">
        <w:rPr>
          <w:rFonts w:ascii="PT Astra Serif" w:hAnsi="PT Astra Serif"/>
          <w:szCs w:val="24"/>
        </w:rPr>
        <w:t>ь</w:t>
      </w:r>
      <w:r w:rsidR="00B20998" w:rsidRPr="00F51D74">
        <w:rPr>
          <w:rFonts w:ascii="PT Astra Serif" w:hAnsi="PT Astra Serif"/>
          <w:szCs w:val="24"/>
        </w:rPr>
        <w:t xml:space="preserve"> объекта</w:t>
      </w:r>
      <w:r w:rsidR="00B20998">
        <w:rPr>
          <w:rFonts w:ascii="PT Astra Serif" w:hAnsi="PT Astra Serif"/>
          <w:szCs w:val="24"/>
        </w:rPr>
        <w:t xml:space="preserve"> </w:t>
      </w:r>
      <w:r w:rsidR="00B20998">
        <w:rPr>
          <w:rFonts w:ascii="PT Astra Serif" w:hAnsi="PT Astra Serif"/>
        </w:rPr>
        <w:t xml:space="preserve">в срок, установленный в пункте 7 настоящего Положения, не принял объект </w:t>
      </w:r>
      <w:r w:rsidR="00B20998" w:rsidRPr="00F51D74">
        <w:rPr>
          <w:rFonts w:ascii="PT Astra Serif" w:hAnsi="PT Astra Serif"/>
          <w:szCs w:val="24"/>
        </w:rPr>
        <w:t>по акту приема-передачи, соответствующий предмет хранения подлежит утилизации.</w:t>
      </w:r>
      <w:r w:rsidR="00B20998">
        <w:rPr>
          <w:rFonts w:ascii="PT Astra Serif" w:hAnsi="PT Astra Serif"/>
          <w:szCs w:val="24"/>
        </w:rPr>
        <w:t xml:space="preserve"> </w:t>
      </w:r>
    </w:p>
    <w:p w:rsidR="00524FC3" w:rsidRPr="00F51D74" w:rsidRDefault="00B20998" w:rsidP="00FE6BE7">
      <w:pPr>
        <w:pStyle w:val="ConsPlusNormal1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20. Утилизацию</w:t>
      </w:r>
      <w:r w:rsidRPr="00B20998">
        <w:rPr>
          <w:rFonts w:ascii="PT Astra Serif" w:hAnsi="PT Astra Serif"/>
          <w:szCs w:val="24"/>
        </w:rPr>
        <w:t xml:space="preserve"> </w:t>
      </w:r>
      <w:r w:rsidRPr="00F51D74">
        <w:rPr>
          <w:rFonts w:ascii="PT Astra Serif" w:hAnsi="PT Astra Serif"/>
          <w:szCs w:val="24"/>
        </w:rPr>
        <w:t>предмет хранения</w:t>
      </w:r>
      <w:r w:rsidR="005D188D" w:rsidRPr="00F51D74">
        <w:rPr>
          <w:rFonts w:ascii="PT Astra Serif" w:hAnsi="PT Astra Serif"/>
          <w:szCs w:val="24"/>
        </w:rPr>
        <w:t>, предусмотренн</w:t>
      </w:r>
      <w:r>
        <w:rPr>
          <w:rFonts w:ascii="PT Astra Serif" w:hAnsi="PT Astra Serif"/>
          <w:szCs w:val="24"/>
        </w:rPr>
        <w:t>ую</w:t>
      </w:r>
      <w:r w:rsidR="005D188D" w:rsidRPr="00F51D74">
        <w:rPr>
          <w:rFonts w:ascii="PT Astra Serif" w:hAnsi="PT Astra Serif"/>
          <w:szCs w:val="24"/>
        </w:rPr>
        <w:t xml:space="preserve"> </w:t>
      </w:r>
      <w:hyperlink w:anchor="P134" w:tooltip="14. В случае если в течение 6 месяцев с даты передачи объекта (либо его составляющих элементов и имущества, находившегося в демонтированном объекте) на хранение префектурой административного округа города Москвы не принято решение о возврате правообладателю пр">
        <w:r w:rsidR="005D188D" w:rsidRPr="00B20998">
          <w:rPr>
            <w:rFonts w:ascii="PT Astra Serif" w:hAnsi="PT Astra Serif"/>
            <w:szCs w:val="24"/>
          </w:rPr>
          <w:t>пунктом 1</w:t>
        </w:r>
      </w:hyperlink>
      <w:r>
        <w:rPr>
          <w:rFonts w:ascii="PT Astra Serif" w:hAnsi="PT Astra Serif"/>
          <w:szCs w:val="24"/>
        </w:rPr>
        <w:t>9</w:t>
      </w:r>
      <w:r w:rsidR="005D188D" w:rsidRPr="00F51D74">
        <w:rPr>
          <w:rFonts w:ascii="PT Astra Serif" w:hAnsi="PT Astra Serif"/>
          <w:szCs w:val="24"/>
        </w:rPr>
        <w:t xml:space="preserve"> настоящего Положения, обеспечивает</w:t>
      </w:r>
      <w:r w:rsidR="005D188D" w:rsidRPr="00B20998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организация</w:t>
      </w:r>
      <w:r w:rsidR="00CD78CA" w:rsidRPr="00F51D74">
        <w:rPr>
          <w:rFonts w:ascii="PT Astra Serif" w:hAnsi="PT Astra Serif"/>
          <w:b/>
          <w:szCs w:val="24"/>
        </w:rPr>
        <w:t xml:space="preserve"> </w:t>
      </w:r>
      <w:r w:rsidR="005D188D" w:rsidRPr="00F51D74">
        <w:rPr>
          <w:rFonts w:ascii="PT Astra Serif" w:hAnsi="PT Astra Serif"/>
          <w:szCs w:val="24"/>
        </w:rPr>
        <w:t>за счет средств</w:t>
      </w:r>
      <w:r w:rsidR="00C431B9">
        <w:rPr>
          <w:rFonts w:ascii="PT Astra Serif" w:hAnsi="PT Astra Serif"/>
          <w:szCs w:val="24"/>
        </w:rPr>
        <w:t>,</w:t>
      </w:r>
      <w:r w:rsidR="005D188D" w:rsidRPr="00F51D74">
        <w:rPr>
          <w:rFonts w:ascii="PT Astra Serif" w:hAnsi="PT Astra Serif"/>
          <w:szCs w:val="24"/>
        </w:rPr>
        <w:t xml:space="preserve"> </w:t>
      </w:r>
      <w:r w:rsidR="00C431B9" w:rsidRPr="00F51D74">
        <w:rPr>
          <w:rFonts w:ascii="PT Astra Serif" w:hAnsi="PT Astra Serif"/>
          <w:szCs w:val="24"/>
        </w:rPr>
        <w:t>выделяемых для указанных целей в установленном порядке</w:t>
      </w:r>
      <w:r w:rsidR="00C431B9">
        <w:rPr>
          <w:rFonts w:ascii="PT Astra Serif" w:hAnsi="PT Astra Serif"/>
          <w:szCs w:val="24"/>
        </w:rPr>
        <w:t xml:space="preserve">, из </w:t>
      </w:r>
      <w:r>
        <w:rPr>
          <w:rFonts w:ascii="PT Astra Serif" w:hAnsi="PT Astra Serif"/>
          <w:szCs w:val="24"/>
        </w:rPr>
        <w:t>республиканского бюджета Республики Алтай</w:t>
      </w:r>
      <w:r w:rsidR="00C431B9">
        <w:rPr>
          <w:rFonts w:ascii="PT Astra Serif" w:hAnsi="PT Astra Serif"/>
          <w:szCs w:val="24"/>
        </w:rPr>
        <w:t>.</w:t>
      </w:r>
    </w:p>
    <w:p w:rsidR="006264DD" w:rsidRPr="00F51D74" w:rsidRDefault="00777A4C" w:rsidP="00777A4C">
      <w:pPr>
        <w:pStyle w:val="ConsPlusNormal1"/>
        <w:pageBreakBefore/>
        <w:ind w:left="4536"/>
        <w:jc w:val="center"/>
        <w:outlineLvl w:val="0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lastRenderedPageBreak/>
        <w:t>ПРИЛОЖЕНИЕ № 1</w:t>
      </w:r>
    </w:p>
    <w:p w:rsidR="00777A4C" w:rsidRPr="00F51D74" w:rsidRDefault="00777A4C" w:rsidP="00777A4C">
      <w:pPr>
        <w:pStyle w:val="ConsPlusNormal1"/>
        <w:ind w:left="4536"/>
        <w:jc w:val="center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к </w:t>
      </w:r>
      <w:hyperlink w:anchor="P47" w:tooltip="ПОЛОЖЕНИЕ">
        <w:r w:rsidRPr="00F51D74">
          <w:rPr>
            <w:rFonts w:ascii="PT Astra Serif" w:hAnsi="PT Astra Serif"/>
            <w:szCs w:val="24"/>
          </w:rPr>
          <w:t>Положени</w:t>
        </w:r>
      </w:hyperlink>
      <w:r w:rsidRPr="00F51D74">
        <w:rPr>
          <w:rFonts w:ascii="PT Astra Serif" w:hAnsi="PT Astra Serif"/>
          <w:szCs w:val="24"/>
        </w:rPr>
        <w:t>ю о взаимодействии исполнительных органов государственной власти Республики Алтай при осуществлении работ по освобождению земельных участков, находящихся в собственности Республики Алтай, а также лесных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</w:r>
    </w:p>
    <w:p w:rsidR="00777A4C" w:rsidRPr="00F51D74" w:rsidRDefault="00777A4C" w:rsidP="00777A4C">
      <w:pPr>
        <w:ind w:left="4536"/>
        <w:jc w:val="center"/>
        <w:rPr>
          <w:rFonts w:ascii="PT Astra Serif" w:hAnsi="PT Astra Serif" w:cs="Times New Roman"/>
          <w:sz w:val="24"/>
          <w:szCs w:val="24"/>
        </w:rPr>
      </w:pPr>
    </w:p>
    <w:p w:rsidR="00777A4C" w:rsidRPr="00F51D74" w:rsidRDefault="00777A4C" w:rsidP="00E85111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77A4C" w:rsidRPr="00F51D74" w:rsidRDefault="00777A4C" w:rsidP="00E85111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5511A2" w:rsidRPr="00F51D74" w:rsidRDefault="005511A2" w:rsidP="00E85111">
      <w:pPr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 xml:space="preserve">АКТ </w:t>
      </w:r>
      <w:r w:rsidR="00777A4C" w:rsidRPr="00F51D74">
        <w:rPr>
          <w:rFonts w:ascii="PT Astra Serif" w:hAnsi="PT Astra Serif" w:cs="Times New Roman"/>
          <w:sz w:val="24"/>
          <w:szCs w:val="24"/>
        </w:rPr>
        <w:t>№</w:t>
      </w:r>
      <w:r w:rsidRPr="00F51D74">
        <w:rPr>
          <w:rFonts w:ascii="PT Astra Serif" w:hAnsi="PT Astra Serif" w:cs="Times New Roman"/>
          <w:sz w:val="24"/>
          <w:szCs w:val="24"/>
        </w:rPr>
        <w:t xml:space="preserve"> 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о выявлении незаконно размещенного объекта, не являющегося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объектом капитального строительства (далее - объект)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«___» ___________ 20___ г.                                                    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5511A2" w:rsidRPr="00F51D74" w:rsidRDefault="00130A9A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highlight w:val="yellow"/>
        </w:rPr>
        <w:t xml:space="preserve">Министерство, </w:t>
      </w:r>
      <w:r w:rsidR="005511A2" w:rsidRPr="00F51D74">
        <w:rPr>
          <w:rFonts w:ascii="PT Astra Serif" w:hAnsi="PT Astra Serif" w:cs="Times New Roman"/>
          <w:sz w:val="24"/>
          <w:szCs w:val="24"/>
        </w:rPr>
        <w:t>в составе</w:t>
      </w:r>
      <w:r>
        <w:rPr>
          <w:rFonts w:ascii="PT Astra Serif" w:hAnsi="PT Astra Serif" w:cs="Times New Roman"/>
          <w:sz w:val="24"/>
          <w:szCs w:val="24"/>
        </w:rPr>
        <w:t xml:space="preserve"> следующих должностных лиц</w:t>
      </w:r>
      <w:r w:rsidR="005511A2" w:rsidRPr="00F51D74">
        <w:rPr>
          <w:rFonts w:ascii="PT Astra Serif" w:hAnsi="PT Astra Serif" w:cs="Times New Roman"/>
          <w:sz w:val="24"/>
          <w:szCs w:val="24"/>
        </w:rPr>
        <w:t>: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(Ф.И.О., должность членов рабочей группы)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составил</w:t>
      </w:r>
      <w:r w:rsidR="00130A9A">
        <w:rPr>
          <w:rFonts w:ascii="PT Astra Serif" w:hAnsi="PT Astra Serif" w:cs="Times New Roman"/>
          <w:sz w:val="24"/>
          <w:szCs w:val="24"/>
        </w:rPr>
        <w:t>о</w:t>
      </w:r>
      <w:r w:rsidRPr="00F51D74">
        <w:rPr>
          <w:rFonts w:ascii="PT Astra Serif" w:hAnsi="PT Astra Serif" w:cs="Times New Roman"/>
          <w:sz w:val="24"/>
          <w:szCs w:val="24"/>
        </w:rPr>
        <w:t xml:space="preserve"> настоящий акт о том, что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(адрес и место расположения размещенного объекта)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(данные лица, самовольно установившего объект: Ф.И.О. и адрес - для гражданина; наименование, адрес, Ф.И.О. и должность уполномоченного лица - для юридического лица)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установлен/размещен __________________________________________________________________,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(средство размещения, павильон, киоск, лоток, торговая палатка, другой объект)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изготовленный из __________________________________________________.</w:t>
      </w:r>
    </w:p>
    <w:p w:rsidR="005511A2" w:rsidRPr="00C431B9" w:rsidRDefault="005511A2" w:rsidP="00C431B9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431B9">
        <w:rPr>
          <w:rFonts w:ascii="PT Astra Serif" w:hAnsi="PT Astra Serif" w:cs="Times New Roman"/>
          <w:sz w:val="24"/>
          <w:szCs w:val="24"/>
        </w:rPr>
        <w:t xml:space="preserve">Земельный участок в порядке, установленном </w:t>
      </w:r>
      <w:r w:rsidR="00C431B9">
        <w:rPr>
          <w:rFonts w:ascii="PT Astra Serif" w:hAnsi="PT Astra Serif" w:cs="Times New Roman"/>
          <w:sz w:val="24"/>
          <w:szCs w:val="24"/>
        </w:rPr>
        <w:t>федеральным законодательством и законодательством Республики Алтай</w:t>
      </w:r>
      <w:r w:rsidRPr="00C431B9">
        <w:rPr>
          <w:rFonts w:ascii="PT Astra Serif" w:hAnsi="PT Astra Serif" w:cs="Times New Roman"/>
          <w:sz w:val="24"/>
          <w:szCs w:val="24"/>
        </w:rPr>
        <w:t>, для размещения объекта, не являющегося объектом капитального строительства, не предоставлялся.</w:t>
      </w:r>
    </w:p>
    <w:p w:rsidR="005511A2" w:rsidRPr="00C431B9" w:rsidRDefault="005511A2" w:rsidP="00C431B9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431B9">
        <w:rPr>
          <w:rFonts w:ascii="PT Astra Serif" w:hAnsi="PT Astra Serif" w:cs="Times New Roman"/>
          <w:sz w:val="24"/>
          <w:szCs w:val="24"/>
        </w:rPr>
        <w:t>С актом ознакомлен: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(Ф.И.О., должность, подпись гражданина или уполномоченного представителя юридического лица, самовольно установившего объект)</w:t>
      </w:r>
    </w:p>
    <w:p w:rsidR="00C431B9" w:rsidRDefault="00C431B9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431B9" w:rsidRDefault="00C431B9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Подписи должностных лиц, </w:t>
      </w:r>
    </w:p>
    <w:p w:rsidR="00C431B9" w:rsidRDefault="00C431B9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присутствующих при составлении акта:</w:t>
      </w:r>
    </w:p>
    <w:p w:rsidR="00C431B9" w:rsidRDefault="00C431B9" w:rsidP="00E85111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</w:t>
      </w:r>
    </w:p>
    <w:p w:rsidR="00C431B9" w:rsidRDefault="00C431B9" w:rsidP="00E85111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</w:t>
      </w:r>
    </w:p>
    <w:p w:rsidR="005511A2" w:rsidRPr="00F51D74" w:rsidRDefault="00C431B9" w:rsidP="00E85111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777A4C" w:rsidRPr="00F51D74" w:rsidRDefault="00777A4C" w:rsidP="00777A4C">
      <w:pPr>
        <w:pStyle w:val="ConsPlusNormal1"/>
        <w:pageBreakBefore/>
        <w:ind w:left="4536"/>
        <w:jc w:val="center"/>
        <w:outlineLvl w:val="0"/>
        <w:rPr>
          <w:rFonts w:ascii="PT Astra Serif" w:hAnsi="PT Astra Serif"/>
          <w:szCs w:val="24"/>
        </w:rPr>
      </w:pPr>
      <w:bookmarkStart w:id="8" w:name="P174"/>
      <w:bookmarkEnd w:id="8"/>
      <w:r w:rsidRPr="00F51D74">
        <w:rPr>
          <w:rFonts w:ascii="PT Astra Serif" w:hAnsi="PT Astra Serif"/>
          <w:szCs w:val="24"/>
        </w:rPr>
        <w:lastRenderedPageBreak/>
        <w:t>ПРИЛОЖЕНИЕ № 2</w:t>
      </w:r>
    </w:p>
    <w:p w:rsidR="00777A4C" w:rsidRPr="00F51D74" w:rsidRDefault="00777A4C" w:rsidP="00777A4C">
      <w:pPr>
        <w:pStyle w:val="ConsPlusNormal1"/>
        <w:ind w:left="4536"/>
        <w:jc w:val="center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к </w:t>
      </w:r>
      <w:hyperlink w:anchor="P47" w:tooltip="ПОЛОЖЕНИЕ">
        <w:r w:rsidRPr="00F51D74">
          <w:rPr>
            <w:rFonts w:ascii="PT Astra Serif" w:hAnsi="PT Astra Serif"/>
            <w:szCs w:val="24"/>
          </w:rPr>
          <w:t>Положени</w:t>
        </w:r>
      </w:hyperlink>
      <w:r w:rsidRPr="00F51D74">
        <w:rPr>
          <w:rFonts w:ascii="PT Astra Serif" w:hAnsi="PT Astra Serif"/>
          <w:szCs w:val="24"/>
        </w:rPr>
        <w:t>ю о взаимодействии исполнительных органов государс</w:t>
      </w:r>
      <w:r w:rsidR="00C431B9">
        <w:rPr>
          <w:rFonts w:ascii="PT Astra Serif" w:hAnsi="PT Astra Serif"/>
          <w:szCs w:val="24"/>
        </w:rPr>
        <w:t>твенной власти Республики Алтай</w:t>
      </w:r>
      <w:r w:rsidRPr="00F51D74">
        <w:rPr>
          <w:rFonts w:ascii="PT Astra Serif" w:hAnsi="PT Astra Serif"/>
          <w:szCs w:val="24"/>
        </w:rPr>
        <w:t xml:space="preserve"> при осуществлении работ по освобождению земельных участков, находящихся в собственности Республики Алтай, а также лесных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</w:r>
    </w:p>
    <w:p w:rsidR="00777A4C" w:rsidRPr="00F51D74" w:rsidRDefault="00777A4C" w:rsidP="00777A4C">
      <w:pPr>
        <w:ind w:left="4536"/>
        <w:jc w:val="center"/>
        <w:rPr>
          <w:rFonts w:ascii="PT Astra Serif" w:hAnsi="PT Astra Serif" w:cs="Times New Roman"/>
          <w:sz w:val="24"/>
          <w:szCs w:val="24"/>
        </w:rPr>
      </w:pPr>
    </w:p>
    <w:p w:rsidR="00DE09E0" w:rsidRDefault="00DE09E0" w:rsidP="00DE09E0">
      <w:pPr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</w:t>
      </w:r>
      <w:r w:rsidRPr="00DE09E0">
        <w:rPr>
          <w:rFonts w:ascii="PT Astra Serif" w:hAnsi="PT Astra Serif" w:cs="Times New Roman"/>
        </w:rPr>
        <w:t>_________</w:t>
      </w:r>
    </w:p>
    <w:p w:rsidR="00777A4C" w:rsidRPr="00DE09E0" w:rsidRDefault="00DE09E0" w:rsidP="00DE09E0">
      <w:pPr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</w:t>
      </w:r>
      <w:r w:rsidRPr="00DE09E0">
        <w:rPr>
          <w:rFonts w:ascii="PT Astra Serif" w:hAnsi="PT Astra Serif" w:cs="Times New Roman"/>
        </w:rPr>
        <w:t>_______________________</w:t>
      </w:r>
    </w:p>
    <w:p w:rsidR="00DE09E0" w:rsidRPr="00DE09E0" w:rsidRDefault="00DE09E0" w:rsidP="00DE09E0">
      <w:pPr>
        <w:jc w:val="right"/>
        <w:rPr>
          <w:rFonts w:ascii="PT Astra Serif" w:hAnsi="PT Astra Serif" w:cs="Times New Roman"/>
          <w:i/>
        </w:rPr>
      </w:pPr>
      <w:r w:rsidRPr="00DE09E0">
        <w:rPr>
          <w:rFonts w:ascii="PT Astra Serif" w:hAnsi="PT Astra Serif" w:cs="Times New Roman"/>
          <w:i/>
        </w:rPr>
        <w:t>(ФИО (последнее при наличии)</w:t>
      </w:r>
    </w:p>
    <w:p w:rsidR="00DE09E0" w:rsidRPr="00DE09E0" w:rsidRDefault="00DE09E0" w:rsidP="00DE09E0">
      <w:pPr>
        <w:jc w:val="right"/>
        <w:rPr>
          <w:rFonts w:ascii="PT Astra Serif" w:hAnsi="PT Astra Serif" w:cs="Times New Roman"/>
          <w:i/>
        </w:rPr>
      </w:pPr>
      <w:r w:rsidRPr="00DE09E0">
        <w:rPr>
          <w:rFonts w:ascii="PT Astra Serif" w:hAnsi="PT Astra Serif" w:cs="Times New Roman"/>
          <w:i/>
        </w:rPr>
        <w:t xml:space="preserve"> правообладателя объекта)</w:t>
      </w:r>
    </w:p>
    <w:p w:rsidR="00DE09E0" w:rsidRPr="00F51D74" w:rsidRDefault="00DE09E0" w:rsidP="00777A4C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5511A2" w:rsidRDefault="005511A2" w:rsidP="00E85111">
      <w:pPr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УВЕДОМЛЕНИЕ</w:t>
      </w:r>
    </w:p>
    <w:p w:rsidR="00DE09E0" w:rsidRPr="00F51D74" w:rsidRDefault="00DE09E0" w:rsidP="00E85111">
      <w:pPr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/>
          <w:szCs w:val="24"/>
        </w:rPr>
        <w:t>о демонтаже незаконно размещенного объекта, не являющегося объектом капитального строительства, и освобождении занимаемого им земельного участка</w:t>
      </w:r>
    </w:p>
    <w:p w:rsidR="005511A2" w:rsidRPr="00F51D74" w:rsidRDefault="00DE09E0" w:rsidP="00E85111">
      <w:pPr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5511A2" w:rsidRDefault="00BC0FA1" w:rsidP="00FE0C9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C0FA1">
        <w:rPr>
          <w:rFonts w:ascii="PT Astra Serif" w:hAnsi="PT Astra Serif"/>
          <w:sz w:val="24"/>
          <w:szCs w:val="24"/>
        </w:rPr>
        <w:t>Н</w:t>
      </w:r>
      <w:r w:rsidRPr="00BC0FA1">
        <w:rPr>
          <w:rFonts w:ascii="PT Astra Serif" w:hAnsi="PT Astra Serif" w:cs="Times New Roman"/>
          <w:sz w:val="24"/>
          <w:szCs w:val="24"/>
        </w:rPr>
        <w:t xml:space="preserve">а основании решения </w:t>
      </w:r>
      <w:r w:rsidRPr="00BC0FA1">
        <w:rPr>
          <w:rFonts w:ascii="PT Astra Serif" w:hAnsi="PT Astra Serif"/>
          <w:sz w:val="24"/>
          <w:szCs w:val="24"/>
        </w:rPr>
        <w:t xml:space="preserve">Межведомственной рабочей группы по вопросам деятельности в сфере управления земельными ресурсами </w:t>
      </w:r>
      <w:r w:rsidRPr="00BC0FA1">
        <w:rPr>
          <w:rFonts w:ascii="PT Astra Serif" w:hAnsi="PT Astra Serif" w:cs="Times New Roman"/>
          <w:sz w:val="24"/>
          <w:szCs w:val="24"/>
        </w:rPr>
        <w:t xml:space="preserve">в целях защиты прав Республики Алтай и муниципальных образований </w:t>
      </w:r>
      <w:r>
        <w:rPr>
          <w:rFonts w:ascii="PT Astra Serif" w:hAnsi="PT Astra Serif" w:cs="Times New Roman"/>
          <w:sz w:val="24"/>
          <w:szCs w:val="24"/>
        </w:rPr>
        <w:t xml:space="preserve">Республики Алтай </w:t>
      </w:r>
      <w:r w:rsidRPr="00BC0FA1">
        <w:rPr>
          <w:rFonts w:ascii="PT Astra Serif" w:hAnsi="PT Astra Serif" w:cs="Times New Roman"/>
          <w:sz w:val="24"/>
          <w:szCs w:val="24"/>
        </w:rPr>
        <w:t>при реализации правомочий собственника в отношении земельных участков, находящихся в собственности Республики Алтай, земельных участков, находящихся на территории Республики Алтай, государственная собственность на которые не разграничена, и земельных участков, находящихся в муниципальной собственности</w:t>
      </w:r>
      <w:r>
        <w:rPr>
          <w:rFonts w:ascii="PT Astra Serif" w:hAnsi="PT Astra Serif" w:cs="Times New Roman"/>
          <w:sz w:val="24"/>
          <w:szCs w:val="24"/>
        </w:rPr>
        <w:t>,</w:t>
      </w:r>
      <w:r w:rsidRPr="00BC0FA1">
        <w:rPr>
          <w:rFonts w:ascii="PT Astra Serif" w:hAnsi="PT Astra Serif" w:cs="Times New Roman"/>
          <w:sz w:val="24"/>
          <w:szCs w:val="24"/>
        </w:rPr>
        <w:t xml:space="preserve"> Министерство экономического развития Республики Алтай </w:t>
      </w:r>
      <w:r w:rsidRPr="00BC0FA1">
        <w:rPr>
          <w:rFonts w:ascii="PT Astra Serif" w:hAnsi="PT Astra Serif"/>
          <w:sz w:val="24"/>
          <w:szCs w:val="24"/>
        </w:rPr>
        <w:t>уведомляе</w:t>
      </w:r>
      <w:r>
        <w:rPr>
          <w:rFonts w:ascii="PT Astra Serif" w:hAnsi="PT Astra Serif"/>
          <w:sz w:val="24"/>
          <w:szCs w:val="24"/>
        </w:rPr>
        <w:t>т</w:t>
      </w:r>
      <w:r w:rsidRPr="00BC0FA1">
        <w:rPr>
          <w:rFonts w:ascii="PT Astra Serif" w:hAnsi="PT Astra Serif"/>
          <w:sz w:val="24"/>
          <w:szCs w:val="24"/>
        </w:rPr>
        <w:t xml:space="preserve"> о </w:t>
      </w:r>
      <w:r>
        <w:rPr>
          <w:rFonts w:ascii="PT Astra Serif" w:hAnsi="PT Astra Serif"/>
          <w:sz w:val="24"/>
          <w:szCs w:val="24"/>
        </w:rPr>
        <w:t xml:space="preserve">принятом </w:t>
      </w:r>
      <w:r w:rsidRPr="00BC0FA1">
        <w:rPr>
          <w:rFonts w:ascii="PT Astra Serif" w:hAnsi="PT Astra Serif"/>
          <w:sz w:val="24"/>
          <w:szCs w:val="24"/>
        </w:rPr>
        <w:t xml:space="preserve">Межведомственной рабочей группы по вопросам деятельности в сфере управления земельными ресурсами </w:t>
      </w:r>
      <w:r>
        <w:rPr>
          <w:rFonts w:ascii="PT Astra Serif" w:hAnsi="PT Astra Serif"/>
          <w:sz w:val="24"/>
          <w:szCs w:val="24"/>
        </w:rPr>
        <w:t>решении</w:t>
      </w:r>
      <w:r w:rsidR="00FE0C90" w:rsidRPr="00FE0C90">
        <w:t xml:space="preserve"> </w:t>
      </w:r>
      <w:r w:rsidR="00FE0C90">
        <w:t xml:space="preserve">об </w:t>
      </w:r>
      <w:r w:rsidR="00FE0C90" w:rsidRPr="00FE0C90">
        <w:rPr>
          <w:rFonts w:ascii="PT Astra Serif" w:hAnsi="PT Astra Serif"/>
          <w:sz w:val="24"/>
          <w:szCs w:val="24"/>
        </w:rPr>
        <w:t>освобождении земельного участка</w:t>
      </w:r>
      <w:r>
        <w:rPr>
          <w:rFonts w:ascii="PT Astra Serif" w:hAnsi="PT Astra Serif"/>
          <w:sz w:val="24"/>
          <w:szCs w:val="24"/>
        </w:rPr>
        <w:t xml:space="preserve"> </w:t>
      </w:r>
      <w:r w:rsidR="00FE0C90">
        <w:rPr>
          <w:rFonts w:ascii="PT Astra Serif" w:hAnsi="PT Astra Serif"/>
          <w:sz w:val="24"/>
          <w:szCs w:val="24"/>
        </w:rPr>
        <w:t xml:space="preserve">/ лесного участка от </w:t>
      </w:r>
      <w:r w:rsidR="00FE0C90" w:rsidRPr="00F51D74">
        <w:rPr>
          <w:rFonts w:ascii="PT Astra Serif" w:hAnsi="PT Astra Serif" w:cs="Times New Roman"/>
          <w:sz w:val="24"/>
          <w:szCs w:val="24"/>
        </w:rPr>
        <w:t xml:space="preserve">расположенных на нем </w:t>
      </w:r>
      <w:r w:rsidR="00FE0C90" w:rsidRPr="00BC0FA1">
        <w:rPr>
          <w:rFonts w:ascii="PT Astra Serif" w:hAnsi="PT Astra Serif"/>
          <w:sz w:val="24"/>
          <w:szCs w:val="24"/>
        </w:rPr>
        <w:t>незаконно размещенного объекта</w:t>
      </w:r>
      <w:r w:rsidR="00FE0C90">
        <w:rPr>
          <w:rFonts w:ascii="PT Astra Serif" w:hAnsi="PT Astra Serif"/>
          <w:sz w:val="24"/>
          <w:szCs w:val="24"/>
        </w:rPr>
        <w:t>,</w:t>
      </w:r>
      <w:r w:rsidR="00FE0C90" w:rsidRPr="00FE0C90">
        <w:rPr>
          <w:rFonts w:ascii="PT Astra Serif" w:hAnsi="PT Astra Serif"/>
          <w:sz w:val="24"/>
          <w:szCs w:val="24"/>
        </w:rPr>
        <w:t xml:space="preserve"> не являющегося объектом капитального строительства,</w:t>
      </w:r>
      <w:r w:rsidR="00FE0C90">
        <w:rPr>
          <w:rFonts w:ascii="PT Astra Serif" w:hAnsi="PT Astra Serif"/>
          <w:sz w:val="24"/>
          <w:szCs w:val="24"/>
        </w:rPr>
        <w:t xml:space="preserve"> и его демонтаже / перемещении.</w:t>
      </w:r>
    </w:p>
    <w:p w:rsidR="00FE0C90" w:rsidRPr="00F51D74" w:rsidRDefault="00FE0C90" w:rsidP="00FE0C90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Кадастровый номер ________________________</w:t>
      </w:r>
    </w:p>
    <w:p w:rsidR="00FE0C90" w:rsidRDefault="005511A2" w:rsidP="00FE0C90">
      <w:pPr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 w:rsidRPr="00FE0C90">
        <w:rPr>
          <w:rFonts w:ascii="PT Astra Serif" w:hAnsi="PT Astra Serif" w:cs="Times New Roman"/>
          <w:bCs/>
          <w:sz w:val="24"/>
          <w:szCs w:val="24"/>
        </w:rPr>
        <w:t xml:space="preserve">Во избежание конфликтных ситуаций предлагаем Вам </w:t>
      </w:r>
      <w:r w:rsidR="00FE0C90">
        <w:rPr>
          <w:rFonts w:ascii="PT Astra Serif" w:hAnsi="PT Astra Serif" w:cs="Times New Roman"/>
          <w:bCs/>
          <w:sz w:val="24"/>
          <w:szCs w:val="24"/>
        </w:rPr>
        <w:t xml:space="preserve">самостоятельно, </w:t>
      </w:r>
      <w:r w:rsidRPr="00FE0C90">
        <w:rPr>
          <w:rFonts w:ascii="PT Astra Serif" w:hAnsi="PT Astra Serif" w:cs="Times New Roman"/>
          <w:bCs/>
          <w:sz w:val="24"/>
          <w:szCs w:val="24"/>
        </w:rPr>
        <w:t>в добровольном порядке освободить данный земельный участок</w:t>
      </w:r>
      <w:r w:rsidR="00FE0C90">
        <w:rPr>
          <w:rFonts w:ascii="PT Astra Serif" w:hAnsi="PT Astra Serif" w:cs="Times New Roman"/>
          <w:bCs/>
          <w:sz w:val="24"/>
          <w:szCs w:val="24"/>
        </w:rPr>
        <w:t xml:space="preserve"> ________________ (</w:t>
      </w:r>
      <w:r w:rsidR="00FE0C90" w:rsidRPr="00FE0C90">
        <w:rPr>
          <w:rFonts w:ascii="PT Astra Serif" w:hAnsi="PT Astra Serif" w:cs="Times New Roman"/>
          <w:bCs/>
          <w:i/>
          <w:sz w:val="24"/>
          <w:szCs w:val="24"/>
        </w:rPr>
        <w:t>кадастровый номер</w:t>
      </w:r>
      <w:r w:rsidR="00FE0C90">
        <w:rPr>
          <w:rFonts w:ascii="PT Astra Serif" w:hAnsi="PT Astra Serif" w:cs="Times New Roman"/>
          <w:bCs/>
          <w:sz w:val="24"/>
          <w:szCs w:val="24"/>
        </w:rPr>
        <w:t xml:space="preserve">) </w:t>
      </w:r>
      <w:r w:rsidRPr="00FE0C90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FE0C90" w:rsidRPr="00BC0FA1">
        <w:rPr>
          <w:rFonts w:ascii="PT Astra Serif" w:hAnsi="PT Astra Serif"/>
          <w:sz w:val="24"/>
          <w:szCs w:val="24"/>
        </w:rPr>
        <w:t>незаконно размещенного объекта</w:t>
      </w:r>
      <w:r w:rsidR="00FE0C90">
        <w:rPr>
          <w:rFonts w:ascii="PT Astra Serif" w:hAnsi="PT Astra Serif"/>
          <w:sz w:val="24"/>
          <w:szCs w:val="24"/>
        </w:rPr>
        <w:t>,</w:t>
      </w:r>
      <w:r w:rsidR="00FE0C90" w:rsidRPr="00FE0C90">
        <w:rPr>
          <w:rFonts w:ascii="PT Astra Serif" w:hAnsi="PT Astra Serif"/>
          <w:sz w:val="24"/>
          <w:szCs w:val="24"/>
        </w:rPr>
        <w:t xml:space="preserve"> не являющегося объектом капитального строительства</w:t>
      </w:r>
      <w:r w:rsidR="00FE0C90">
        <w:rPr>
          <w:rFonts w:ascii="PT Astra Serif" w:hAnsi="PT Astra Serif"/>
          <w:sz w:val="24"/>
          <w:szCs w:val="24"/>
        </w:rPr>
        <w:t>,</w:t>
      </w:r>
      <w:r w:rsidR="00FE0C90" w:rsidRPr="00FE0C90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FE0C90">
        <w:rPr>
          <w:rFonts w:ascii="PT Astra Serif" w:hAnsi="PT Astra Serif" w:cs="Times New Roman"/>
          <w:bCs/>
          <w:sz w:val="24"/>
          <w:szCs w:val="24"/>
        </w:rPr>
        <w:t xml:space="preserve">в срок до </w:t>
      </w:r>
      <w:r w:rsidR="00FE0C90" w:rsidRPr="00FE0C90">
        <w:rPr>
          <w:rFonts w:ascii="PT Astra Serif" w:hAnsi="PT Astra Serif" w:cs="Times New Roman"/>
          <w:bCs/>
          <w:sz w:val="24"/>
          <w:szCs w:val="24"/>
        </w:rPr>
        <w:t>«_</w:t>
      </w:r>
      <w:r w:rsidR="00FE0C90">
        <w:rPr>
          <w:rFonts w:ascii="PT Astra Serif" w:hAnsi="PT Astra Serif" w:cs="Times New Roman"/>
          <w:bCs/>
          <w:sz w:val="24"/>
          <w:szCs w:val="24"/>
        </w:rPr>
        <w:t>____</w:t>
      </w:r>
      <w:r w:rsidR="00FE0C90" w:rsidRPr="00FE0C90">
        <w:rPr>
          <w:rFonts w:ascii="PT Astra Serif" w:hAnsi="PT Astra Serif" w:cs="Times New Roman"/>
          <w:bCs/>
          <w:sz w:val="24"/>
          <w:szCs w:val="24"/>
        </w:rPr>
        <w:t xml:space="preserve">_» </w:t>
      </w:r>
      <w:r w:rsidR="00FE0C90">
        <w:rPr>
          <w:rFonts w:ascii="PT Astra Serif" w:hAnsi="PT Astra Serif" w:cs="Times New Roman"/>
          <w:bCs/>
          <w:sz w:val="24"/>
          <w:szCs w:val="24"/>
        </w:rPr>
        <w:t>____</w:t>
      </w:r>
      <w:r w:rsidR="00FE0C90" w:rsidRPr="00FE0C90">
        <w:rPr>
          <w:rFonts w:ascii="PT Astra Serif" w:hAnsi="PT Astra Serif" w:cs="Times New Roman"/>
          <w:bCs/>
          <w:sz w:val="24"/>
          <w:szCs w:val="24"/>
        </w:rPr>
        <w:t>____ 20_</w:t>
      </w:r>
      <w:r w:rsidR="00FE0C90">
        <w:rPr>
          <w:rFonts w:ascii="PT Astra Serif" w:hAnsi="PT Astra Serif" w:cs="Times New Roman"/>
          <w:bCs/>
          <w:sz w:val="24"/>
          <w:szCs w:val="24"/>
        </w:rPr>
        <w:t>___</w:t>
      </w:r>
      <w:r w:rsidR="00FE0C90" w:rsidRPr="00FE0C90">
        <w:rPr>
          <w:rFonts w:ascii="PT Astra Serif" w:hAnsi="PT Astra Serif" w:cs="Times New Roman"/>
          <w:bCs/>
          <w:sz w:val="24"/>
          <w:szCs w:val="24"/>
        </w:rPr>
        <w:t>_ г.</w:t>
      </w:r>
      <w:r w:rsidRPr="00FE0C90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50003C" w:rsidRPr="0050003C" w:rsidRDefault="00FE0C90" w:rsidP="0050003C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При </w:t>
      </w:r>
      <w:r w:rsidR="005511A2" w:rsidRPr="00FE0C90">
        <w:rPr>
          <w:rFonts w:ascii="PT Astra Serif" w:hAnsi="PT Astra Serif" w:cs="Times New Roman"/>
          <w:bCs/>
          <w:sz w:val="24"/>
          <w:szCs w:val="24"/>
        </w:rPr>
        <w:t>невыполнени</w:t>
      </w:r>
      <w:r>
        <w:rPr>
          <w:rFonts w:ascii="PT Astra Serif" w:hAnsi="PT Astra Serif" w:cs="Times New Roman"/>
          <w:bCs/>
          <w:sz w:val="24"/>
          <w:szCs w:val="24"/>
        </w:rPr>
        <w:t xml:space="preserve">и условий по </w:t>
      </w:r>
      <w:r w:rsidRPr="00FE0C90">
        <w:rPr>
          <w:rFonts w:ascii="PT Astra Serif" w:hAnsi="PT Astra Serif" w:cs="Times New Roman"/>
          <w:bCs/>
          <w:sz w:val="24"/>
          <w:szCs w:val="24"/>
        </w:rPr>
        <w:t>освобо</w:t>
      </w:r>
      <w:r>
        <w:rPr>
          <w:rFonts w:ascii="PT Astra Serif" w:hAnsi="PT Astra Serif" w:cs="Times New Roman"/>
          <w:bCs/>
          <w:sz w:val="24"/>
          <w:szCs w:val="24"/>
        </w:rPr>
        <w:t xml:space="preserve">ждению </w:t>
      </w:r>
      <w:r w:rsidRPr="00FE0C90">
        <w:rPr>
          <w:rFonts w:ascii="PT Astra Serif" w:hAnsi="PT Astra Serif" w:cs="Times New Roman"/>
          <w:bCs/>
          <w:sz w:val="24"/>
          <w:szCs w:val="24"/>
        </w:rPr>
        <w:t>земельн</w:t>
      </w:r>
      <w:r>
        <w:rPr>
          <w:rFonts w:ascii="PT Astra Serif" w:hAnsi="PT Astra Serif" w:cs="Times New Roman"/>
          <w:bCs/>
          <w:sz w:val="24"/>
          <w:szCs w:val="24"/>
        </w:rPr>
        <w:t>ого</w:t>
      </w:r>
      <w:r w:rsidRPr="00FE0C90">
        <w:rPr>
          <w:rFonts w:ascii="PT Astra Serif" w:hAnsi="PT Astra Serif" w:cs="Times New Roman"/>
          <w:bCs/>
          <w:sz w:val="24"/>
          <w:szCs w:val="24"/>
        </w:rPr>
        <w:t xml:space="preserve"> участ</w:t>
      </w:r>
      <w:r>
        <w:rPr>
          <w:rFonts w:ascii="PT Astra Serif" w:hAnsi="PT Astra Serif" w:cs="Times New Roman"/>
          <w:bCs/>
          <w:sz w:val="24"/>
          <w:szCs w:val="24"/>
        </w:rPr>
        <w:t>ка</w:t>
      </w:r>
      <w:r w:rsidRPr="00FE0C90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0003C">
        <w:rPr>
          <w:rFonts w:ascii="PT Astra Serif" w:hAnsi="PT Astra Serif" w:cs="Times New Roman"/>
          <w:bCs/>
          <w:sz w:val="24"/>
          <w:szCs w:val="24"/>
        </w:rPr>
        <w:t>________________ (</w:t>
      </w:r>
      <w:r w:rsidR="0050003C" w:rsidRPr="00FE0C90">
        <w:rPr>
          <w:rFonts w:ascii="PT Astra Serif" w:hAnsi="PT Astra Serif" w:cs="Times New Roman"/>
          <w:bCs/>
          <w:i/>
          <w:sz w:val="24"/>
          <w:szCs w:val="24"/>
        </w:rPr>
        <w:t>кадастровый номер</w:t>
      </w:r>
      <w:r w:rsidR="0050003C">
        <w:rPr>
          <w:rFonts w:ascii="PT Astra Serif" w:hAnsi="PT Astra Serif" w:cs="Times New Roman"/>
          <w:bCs/>
          <w:sz w:val="24"/>
          <w:szCs w:val="24"/>
        </w:rPr>
        <w:t xml:space="preserve">) </w:t>
      </w:r>
      <w:r w:rsidRPr="00FE0C90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Pr="00BC0FA1">
        <w:rPr>
          <w:rFonts w:ascii="PT Astra Serif" w:hAnsi="PT Astra Serif"/>
          <w:sz w:val="24"/>
          <w:szCs w:val="24"/>
        </w:rPr>
        <w:t>незаконно размещенного объекта</w:t>
      </w:r>
      <w:r>
        <w:rPr>
          <w:rFonts w:ascii="PT Astra Serif" w:hAnsi="PT Astra Serif"/>
          <w:sz w:val="24"/>
          <w:szCs w:val="24"/>
        </w:rPr>
        <w:t>,</w:t>
      </w:r>
      <w:r w:rsidRPr="00FE0C90">
        <w:rPr>
          <w:rFonts w:ascii="PT Astra Serif" w:hAnsi="PT Astra Serif"/>
          <w:sz w:val="24"/>
          <w:szCs w:val="24"/>
        </w:rPr>
        <w:t xml:space="preserve"> не являющегося объектом капитального строительства</w:t>
      </w:r>
      <w:r>
        <w:rPr>
          <w:rFonts w:ascii="PT Astra Serif" w:hAnsi="PT Astra Serif"/>
          <w:sz w:val="24"/>
          <w:szCs w:val="24"/>
        </w:rPr>
        <w:t xml:space="preserve">, указанные объекты </w:t>
      </w:r>
      <w:r w:rsidR="005511A2" w:rsidRPr="00FE0C90">
        <w:rPr>
          <w:rFonts w:ascii="PT Astra Serif" w:hAnsi="PT Astra Serif" w:cs="Times New Roman"/>
          <w:bCs/>
          <w:sz w:val="24"/>
          <w:szCs w:val="24"/>
        </w:rPr>
        <w:t xml:space="preserve">будут демонтированы и перемещены на </w:t>
      </w:r>
      <w:r w:rsidR="0050003C" w:rsidRPr="0050003C">
        <w:rPr>
          <w:rFonts w:ascii="PT Astra Serif" w:hAnsi="PT Astra Serif"/>
          <w:sz w:val="24"/>
          <w:szCs w:val="24"/>
        </w:rPr>
        <w:t>специально организованн</w:t>
      </w:r>
      <w:r w:rsidR="0050003C">
        <w:rPr>
          <w:rFonts w:ascii="PT Astra Serif" w:hAnsi="PT Astra Serif"/>
          <w:sz w:val="24"/>
          <w:szCs w:val="24"/>
        </w:rPr>
        <w:t>ую</w:t>
      </w:r>
      <w:r w:rsidR="0050003C" w:rsidRPr="0050003C">
        <w:rPr>
          <w:rFonts w:ascii="PT Astra Serif" w:hAnsi="PT Astra Serif"/>
          <w:sz w:val="24"/>
          <w:szCs w:val="24"/>
        </w:rPr>
        <w:t xml:space="preserve"> площадк</w:t>
      </w:r>
      <w:r w:rsidR="0050003C">
        <w:rPr>
          <w:rFonts w:ascii="PT Astra Serif" w:hAnsi="PT Astra Serif"/>
          <w:sz w:val="24"/>
          <w:szCs w:val="24"/>
        </w:rPr>
        <w:t>у</w:t>
      </w:r>
      <w:r w:rsidR="0050003C" w:rsidRPr="0050003C">
        <w:rPr>
          <w:rFonts w:ascii="PT Astra Serif" w:hAnsi="PT Astra Serif"/>
          <w:sz w:val="24"/>
          <w:szCs w:val="24"/>
        </w:rPr>
        <w:t xml:space="preserve"> для хранения перемещенных и (или) демонтированных незаконно размещенных объектов (его составляющих элементов) </w:t>
      </w:r>
    </w:p>
    <w:p w:rsidR="0050003C" w:rsidRDefault="005511A2" w:rsidP="0050003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 xml:space="preserve">Для получения дополнительной информации Вы можете обратиться в </w:t>
      </w:r>
      <w:r w:rsidR="0050003C" w:rsidRPr="00BC0FA1">
        <w:rPr>
          <w:rFonts w:ascii="PT Astra Serif" w:hAnsi="PT Astra Serif" w:cs="Times New Roman"/>
          <w:sz w:val="24"/>
          <w:szCs w:val="24"/>
        </w:rPr>
        <w:t>Министерство экономического развития Республики Алтай</w:t>
      </w:r>
      <w:r w:rsidR="0050003C">
        <w:rPr>
          <w:rFonts w:ascii="PT Astra Serif" w:hAnsi="PT Astra Serif" w:cs="Times New Roman"/>
          <w:sz w:val="24"/>
          <w:szCs w:val="24"/>
        </w:rPr>
        <w:t>.</w:t>
      </w:r>
      <w:r w:rsidR="0050003C" w:rsidRPr="00BC0FA1">
        <w:rPr>
          <w:rFonts w:ascii="PT Astra Serif" w:hAnsi="PT Astra Serif" w:cs="Times New Roman"/>
          <w:sz w:val="24"/>
          <w:szCs w:val="24"/>
        </w:rPr>
        <w:t xml:space="preserve"> </w:t>
      </w:r>
    </w:p>
    <w:p w:rsidR="006264DD" w:rsidRPr="00F51D74" w:rsidRDefault="0050003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777A4C" w:rsidRPr="00F51D74" w:rsidRDefault="00777A4C" w:rsidP="00777A4C">
      <w:pPr>
        <w:pStyle w:val="ConsPlusNormal1"/>
        <w:pageBreakBefore/>
        <w:ind w:left="4536"/>
        <w:jc w:val="center"/>
        <w:outlineLvl w:val="0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lastRenderedPageBreak/>
        <w:t>ПРИЛОЖЕНИЕ № 3</w:t>
      </w:r>
    </w:p>
    <w:p w:rsidR="00777A4C" w:rsidRPr="00F51D74" w:rsidRDefault="00777A4C" w:rsidP="00777A4C">
      <w:pPr>
        <w:pStyle w:val="ConsPlusNormal1"/>
        <w:ind w:left="4536"/>
        <w:jc w:val="center"/>
        <w:rPr>
          <w:rFonts w:ascii="PT Astra Serif" w:hAnsi="PT Astra Serif"/>
          <w:szCs w:val="24"/>
        </w:rPr>
      </w:pPr>
      <w:r w:rsidRPr="00F51D74">
        <w:rPr>
          <w:rFonts w:ascii="PT Astra Serif" w:hAnsi="PT Astra Serif"/>
          <w:szCs w:val="24"/>
        </w:rPr>
        <w:t xml:space="preserve">к </w:t>
      </w:r>
      <w:hyperlink w:anchor="P47" w:tooltip="ПОЛОЖЕНИЕ">
        <w:r w:rsidRPr="00F51D74">
          <w:rPr>
            <w:rFonts w:ascii="PT Astra Serif" w:hAnsi="PT Astra Serif"/>
            <w:szCs w:val="24"/>
          </w:rPr>
          <w:t>Положени</w:t>
        </w:r>
      </w:hyperlink>
      <w:r w:rsidRPr="00F51D74">
        <w:rPr>
          <w:rFonts w:ascii="PT Astra Serif" w:hAnsi="PT Astra Serif"/>
          <w:szCs w:val="24"/>
        </w:rPr>
        <w:t>ю о взаимодействии исполнительных органов государственной власти Республики Алтай при осуществлении работ по освобождению земельных участков, находящихся в собственности Республики Алтай, а также лесных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</w:r>
    </w:p>
    <w:p w:rsidR="00777A4C" w:rsidRPr="00F51D74" w:rsidRDefault="00777A4C" w:rsidP="00777A4C">
      <w:pPr>
        <w:ind w:left="4536"/>
        <w:jc w:val="center"/>
        <w:rPr>
          <w:rFonts w:ascii="PT Astra Serif" w:hAnsi="PT Astra Serif" w:cs="Times New Roman"/>
          <w:sz w:val="24"/>
          <w:szCs w:val="24"/>
        </w:rPr>
      </w:pP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 xml:space="preserve">АКТ </w:t>
      </w:r>
      <w:r w:rsidR="0050003C">
        <w:rPr>
          <w:rFonts w:ascii="PT Astra Serif" w:hAnsi="PT Astra Serif" w:cs="Times New Roman"/>
          <w:sz w:val="24"/>
          <w:szCs w:val="24"/>
        </w:rPr>
        <w:t>№</w:t>
      </w:r>
      <w:r w:rsidRPr="00F51D74">
        <w:rPr>
          <w:rFonts w:ascii="PT Astra Serif" w:hAnsi="PT Astra Serif" w:cs="Times New Roman"/>
          <w:sz w:val="24"/>
          <w:szCs w:val="24"/>
        </w:rPr>
        <w:t xml:space="preserve"> ________</w:t>
      </w:r>
    </w:p>
    <w:p w:rsidR="005511A2" w:rsidRPr="00F51D74" w:rsidRDefault="0050003C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выполнения работ по демонтажу</w:t>
      </w:r>
      <w:r w:rsidR="005511A2" w:rsidRPr="00F51D74">
        <w:rPr>
          <w:rFonts w:ascii="PT Astra Serif" w:hAnsi="PT Astra Serif" w:cs="Times New Roman"/>
          <w:sz w:val="24"/>
          <w:szCs w:val="24"/>
        </w:rPr>
        <w:t xml:space="preserve"> и (или) перемещени</w:t>
      </w:r>
      <w:r>
        <w:rPr>
          <w:rFonts w:ascii="PT Astra Serif" w:hAnsi="PT Astra Serif" w:cs="Times New Roman"/>
          <w:sz w:val="24"/>
          <w:szCs w:val="24"/>
        </w:rPr>
        <w:t>ю</w:t>
      </w:r>
      <w:r w:rsidR="005511A2" w:rsidRPr="00F51D74">
        <w:rPr>
          <w:rFonts w:ascii="PT Astra Serif" w:hAnsi="PT Astra Serif" w:cs="Times New Roman"/>
          <w:sz w:val="24"/>
          <w:szCs w:val="24"/>
        </w:rPr>
        <w:t xml:space="preserve"> незаконно размещенного объекта,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не являющегося объектом капитального строительства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(далее - объект), и освобождения земельного участка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 xml:space="preserve">«___» ___________ 20___ г.                                                  </w:t>
      </w:r>
      <w:r w:rsidR="0050003C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Pr="00F51D74">
        <w:rPr>
          <w:rFonts w:ascii="PT Astra Serif" w:hAnsi="PT Astra Serif" w:cs="Times New Roman"/>
          <w:sz w:val="24"/>
          <w:szCs w:val="24"/>
        </w:rPr>
        <w:t xml:space="preserve"> 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5511A2" w:rsidRPr="00F51D74" w:rsidRDefault="0050003C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Организация в составе следующих лиц: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50003C">
        <w:rPr>
          <w:rFonts w:ascii="PT Astra Serif" w:hAnsi="PT Astra Serif" w:cs="Times New Roman"/>
          <w:sz w:val="24"/>
          <w:szCs w:val="24"/>
        </w:rPr>
        <w:t>_____________</w:t>
      </w:r>
      <w:r w:rsidRPr="00F51D74">
        <w:rPr>
          <w:rFonts w:ascii="PT Astra Serif" w:hAnsi="PT Astra Serif" w:cs="Times New Roman"/>
          <w:sz w:val="24"/>
          <w:szCs w:val="24"/>
        </w:rPr>
        <w:t>____________________</w:t>
      </w:r>
    </w:p>
    <w:p w:rsidR="005511A2" w:rsidRPr="00F51D74" w:rsidRDefault="0050003C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(Ф.И.О.</w:t>
      </w:r>
      <w:r w:rsidR="005511A2" w:rsidRPr="00F51D74">
        <w:rPr>
          <w:rFonts w:ascii="PT Astra Serif" w:hAnsi="PT Astra Serif" w:cs="Times New Roman"/>
          <w:sz w:val="24"/>
          <w:szCs w:val="24"/>
        </w:rPr>
        <w:t>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50003C">
        <w:rPr>
          <w:rFonts w:ascii="PT Astra Serif" w:hAnsi="PT Astra Serif" w:cs="Times New Roman"/>
          <w:sz w:val="24"/>
          <w:szCs w:val="24"/>
        </w:rPr>
        <w:t>______________</w:t>
      </w:r>
      <w:r w:rsidRPr="00F51D74">
        <w:rPr>
          <w:rFonts w:ascii="PT Astra Serif" w:hAnsi="PT Astra Serif" w:cs="Times New Roman"/>
          <w:sz w:val="24"/>
          <w:szCs w:val="24"/>
        </w:rPr>
        <w:t>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</w:t>
      </w:r>
      <w:r w:rsidR="0050003C">
        <w:rPr>
          <w:rFonts w:ascii="PT Astra Serif" w:hAnsi="PT Astra Serif" w:cs="Times New Roman"/>
          <w:sz w:val="24"/>
          <w:szCs w:val="24"/>
        </w:rPr>
        <w:t>____________</w:t>
      </w:r>
      <w:r w:rsidRPr="00F51D74">
        <w:rPr>
          <w:rFonts w:ascii="PT Astra Serif" w:hAnsi="PT Astra Serif" w:cs="Times New Roman"/>
          <w:sz w:val="24"/>
          <w:szCs w:val="24"/>
        </w:rPr>
        <w:t>___________________</w:t>
      </w:r>
      <w:r w:rsidR="0050003C">
        <w:rPr>
          <w:rFonts w:ascii="PT Astra Serif" w:hAnsi="PT Astra Serif" w:cs="Times New Roman"/>
          <w:sz w:val="24"/>
          <w:szCs w:val="24"/>
        </w:rPr>
        <w:t xml:space="preserve">, </w:t>
      </w:r>
    </w:p>
    <w:p w:rsidR="005511A2" w:rsidRPr="00F51D74" w:rsidRDefault="0050003C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присутствии </w:t>
      </w:r>
      <w:r w:rsidR="005511A2"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</w:t>
      </w:r>
      <w:r w:rsidRPr="0050003C">
        <w:rPr>
          <w:rFonts w:ascii="PT Astra Serif" w:hAnsi="PT Astra Serif" w:cs="Times New Roman"/>
          <w:i/>
          <w:sz w:val="24"/>
          <w:szCs w:val="24"/>
        </w:rPr>
        <w:t>Ф.И.О., должность, подпись гражданина или уполномоченного представителя юридического лица, незаконно установившего объект</w:t>
      </w:r>
      <w:r w:rsidRPr="00F51D74">
        <w:rPr>
          <w:rFonts w:ascii="PT Astra Serif" w:hAnsi="PT Astra Serif" w:cs="Times New Roman"/>
          <w:sz w:val="24"/>
          <w:szCs w:val="24"/>
        </w:rPr>
        <w:t>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Произведен принудительный демонтаж и (или) перемещение объекта</w:t>
      </w:r>
      <w:r w:rsidR="00500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</w:t>
      </w:r>
      <w:r w:rsidR="0050003C">
        <w:rPr>
          <w:rFonts w:ascii="PT Astra Serif" w:hAnsi="PT Astra Serif" w:cs="Times New Roman"/>
          <w:sz w:val="24"/>
          <w:szCs w:val="24"/>
        </w:rPr>
        <w:t>____________</w:t>
      </w:r>
      <w:r w:rsidRPr="00F51D74">
        <w:rPr>
          <w:rFonts w:ascii="PT Astra Serif" w:hAnsi="PT Astra Serif" w:cs="Times New Roman"/>
          <w:sz w:val="24"/>
          <w:szCs w:val="24"/>
        </w:rPr>
        <w:t>___________________,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(средство размещения, павильон, киоск, лоток, торговая палатка, другой объект)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изготовленного из __________________________________________________,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расположенного по адресу: ___________________________________________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Демонтаж и (или) перемещение незаконно установленного объекта произведен _______________________________________________________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(Ф.И.О. или наименование лица, осуществившего демонтаж и (или) перемещение объекта)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на основании: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 xml:space="preserve">- акта о выявлении незаконно </w:t>
      </w:r>
      <w:proofErr w:type="gramStart"/>
      <w:r w:rsidRPr="00F51D74">
        <w:rPr>
          <w:rFonts w:ascii="PT Astra Serif" w:hAnsi="PT Astra Serif" w:cs="Times New Roman"/>
          <w:sz w:val="24"/>
          <w:szCs w:val="24"/>
        </w:rPr>
        <w:t>размещенного объекта</w:t>
      </w:r>
      <w:proofErr w:type="gramEnd"/>
      <w:r w:rsidRPr="00F51D74">
        <w:rPr>
          <w:rFonts w:ascii="PT Astra Serif" w:hAnsi="PT Astra Serif" w:cs="Times New Roman"/>
          <w:sz w:val="24"/>
          <w:szCs w:val="24"/>
        </w:rPr>
        <w:t xml:space="preserve"> не являющегося объектом капитального строительства от ______________ </w:t>
      </w:r>
      <w:r w:rsidR="0050003C">
        <w:rPr>
          <w:rFonts w:ascii="PT Astra Serif" w:hAnsi="PT Astra Serif" w:cs="Times New Roman"/>
          <w:sz w:val="24"/>
          <w:szCs w:val="24"/>
        </w:rPr>
        <w:t>№</w:t>
      </w:r>
      <w:r w:rsidRPr="00F51D74">
        <w:rPr>
          <w:rFonts w:ascii="PT Astra Serif" w:hAnsi="PT Astra Serif" w:cs="Times New Roman"/>
          <w:sz w:val="24"/>
          <w:szCs w:val="24"/>
        </w:rPr>
        <w:t xml:space="preserve"> ____________;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 xml:space="preserve">- уведомления о демонтаже объекта и освобождении занимаемого им земельного участка от ____________ </w:t>
      </w:r>
      <w:r w:rsidR="0050003C">
        <w:rPr>
          <w:rFonts w:ascii="PT Astra Serif" w:hAnsi="PT Astra Serif" w:cs="Times New Roman"/>
          <w:sz w:val="24"/>
          <w:szCs w:val="24"/>
        </w:rPr>
        <w:t>№</w:t>
      </w:r>
      <w:r w:rsidRPr="00F51D74">
        <w:rPr>
          <w:rFonts w:ascii="PT Astra Serif" w:hAnsi="PT Astra Serif" w:cs="Times New Roman"/>
          <w:sz w:val="24"/>
          <w:szCs w:val="24"/>
        </w:rPr>
        <w:t xml:space="preserve"> ____________;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- решения Комиссии о демонтаже и (или) перемещении объекта.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Внешнее состояние объекта на момент демонтажа _______________________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Вскрытие объекта не производилось (производилось) _____________________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Разборка объекта не производилась (производилась) ______________________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Принудительно демонтированный объект помещен ______________________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(адрес)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и передан на ответственное хранение ___________________________________</w:t>
      </w:r>
    </w:p>
    <w:p w:rsidR="005511A2" w:rsidRPr="00F51D74" w:rsidRDefault="005511A2" w:rsidP="00E85111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(наименование, Ф.И.О., должность)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________________________________________________________________________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50003C" w:rsidRDefault="005511A2" w:rsidP="0050003C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 xml:space="preserve">Приложение к акту: </w:t>
      </w:r>
    </w:p>
    <w:p w:rsidR="005511A2" w:rsidRPr="00F51D74" w:rsidRDefault="005511A2" w:rsidP="0050003C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опись объекта и имущества, находящегося в объекте на</w:t>
      </w:r>
      <w:r w:rsidR="0050003C">
        <w:rPr>
          <w:rFonts w:ascii="PT Astra Serif" w:hAnsi="PT Astra Serif" w:cs="Times New Roman"/>
          <w:sz w:val="24"/>
          <w:szCs w:val="24"/>
        </w:rPr>
        <w:t xml:space="preserve"> </w:t>
      </w:r>
      <w:r w:rsidRPr="00F51D74">
        <w:rPr>
          <w:rFonts w:ascii="PT Astra Serif" w:hAnsi="PT Astra Serif" w:cs="Times New Roman"/>
          <w:sz w:val="24"/>
          <w:szCs w:val="24"/>
        </w:rPr>
        <w:t>момент его демонтажа.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5511A2" w:rsidRPr="00F51D74" w:rsidRDefault="005511A2" w:rsidP="0050003C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Настоящий акт составлен в 3 экземплярах и вручен (направлен):</w:t>
      </w:r>
    </w:p>
    <w:p w:rsidR="005511A2" w:rsidRPr="00F51D74" w:rsidRDefault="0050003C" w:rsidP="0050003C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</w:t>
      </w:r>
      <w:r w:rsidR="005511A2" w:rsidRPr="00F51D74">
        <w:rPr>
          <w:rFonts w:ascii="PT Astra Serif" w:hAnsi="PT Astra Serif" w:cs="Times New Roman"/>
          <w:sz w:val="24"/>
          <w:szCs w:val="24"/>
        </w:rPr>
        <w:t>дминистраци</w:t>
      </w:r>
      <w:r>
        <w:rPr>
          <w:rFonts w:ascii="PT Astra Serif" w:hAnsi="PT Astra Serif" w:cs="Times New Roman"/>
          <w:sz w:val="24"/>
          <w:szCs w:val="24"/>
        </w:rPr>
        <w:t>и муниципального образования «__________________________»</w:t>
      </w:r>
      <w:r w:rsidR="005511A2" w:rsidRPr="00F51D74">
        <w:rPr>
          <w:rFonts w:ascii="PT Astra Serif" w:hAnsi="PT Astra Serif" w:cs="Times New Roman"/>
          <w:sz w:val="24"/>
          <w:szCs w:val="24"/>
        </w:rPr>
        <w:t>;</w:t>
      </w:r>
    </w:p>
    <w:p w:rsidR="005511A2" w:rsidRPr="00F51D74" w:rsidRDefault="0050003C" w:rsidP="0050003C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л</w:t>
      </w:r>
      <w:r w:rsidR="005511A2" w:rsidRPr="00F51D74">
        <w:rPr>
          <w:rFonts w:ascii="PT Astra Serif" w:hAnsi="PT Astra Serif" w:cs="Times New Roman"/>
          <w:sz w:val="24"/>
          <w:szCs w:val="24"/>
        </w:rPr>
        <w:t>ицу, незаконно установившему объект (гражданину или юридическому лицу);</w:t>
      </w:r>
    </w:p>
    <w:p w:rsidR="005511A2" w:rsidRPr="00F51D74" w:rsidRDefault="0050003C" w:rsidP="0050003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ответственному лицу </w:t>
      </w:r>
      <w:r w:rsidRPr="0050003C">
        <w:rPr>
          <w:rFonts w:ascii="PT Astra Serif" w:hAnsi="PT Astra Serif"/>
          <w:sz w:val="24"/>
          <w:szCs w:val="24"/>
        </w:rPr>
        <w:t>специально организованн</w:t>
      </w:r>
      <w:r>
        <w:rPr>
          <w:rFonts w:ascii="PT Astra Serif" w:hAnsi="PT Astra Serif"/>
          <w:sz w:val="24"/>
          <w:szCs w:val="24"/>
        </w:rPr>
        <w:t>ой</w:t>
      </w:r>
      <w:r w:rsidRPr="0050003C">
        <w:rPr>
          <w:rFonts w:ascii="PT Astra Serif" w:hAnsi="PT Astra Serif"/>
          <w:sz w:val="24"/>
          <w:szCs w:val="24"/>
        </w:rPr>
        <w:t xml:space="preserve"> площадк</w:t>
      </w:r>
      <w:r>
        <w:rPr>
          <w:rFonts w:ascii="PT Astra Serif" w:hAnsi="PT Astra Serif"/>
          <w:sz w:val="24"/>
          <w:szCs w:val="24"/>
        </w:rPr>
        <w:t>и</w:t>
      </w:r>
      <w:r w:rsidRPr="0050003C">
        <w:rPr>
          <w:rFonts w:ascii="PT Astra Serif" w:hAnsi="PT Astra Serif"/>
          <w:sz w:val="24"/>
          <w:szCs w:val="24"/>
        </w:rPr>
        <w:t xml:space="preserve"> для хранения перемещенных и (или) демонтированных незаконно размещенных объектов (его составляющих элементов)</w:t>
      </w:r>
      <w:r>
        <w:rPr>
          <w:rFonts w:ascii="PT Astra Serif" w:hAnsi="PT Astra Serif"/>
          <w:sz w:val="24"/>
          <w:szCs w:val="24"/>
        </w:rPr>
        <w:t xml:space="preserve">, </w:t>
      </w:r>
      <w:r w:rsidR="005511A2" w:rsidRPr="00F51D74">
        <w:rPr>
          <w:rFonts w:ascii="PT Astra Serif" w:hAnsi="PT Astra Serif" w:cs="Times New Roman"/>
          <w:sz w:val="24"/>
          <w:szCs w:val="24"/>
        </w:rPr>
        <w:t>принявшему объект на хранение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(наименование лица, принявшего объект на хранение)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С актом ознакомлен ________________________________________________</w:t>
      </w:r>
    </w:p>
    <w:p w:rsidR="005511A2" w:rsidRPr="00F51D74" w:rsidRDefault="005511A2" w:rsidP="00E8511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51D74">
        <w:rPr>
          <w:rFonts w:ascii="PT Astra Serif" w:hAnsi="PT Astra Serif" w:cs="Times New Roman"/>
          <w:sz w:val="24"/>
          <w:szCs w:val="24"/>
        </w:rPr>
        <w:t>(Ф.И.О., должность, подпись гражданина или уполномоченного представителя юридического лица, незаконно установившего объект)</w:t>
      </w:r>
    </w:p>
    <w:p w:rsidR="005511A2" w:rsidRPr="00F51D74" w:rsidRDefault="005511A2" w:rsidP="00E8511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6543D6" w:rsidRDefault="0050003C" w:rsidP="0050003C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Подписи </w:t>
      </w:r>
      <w:r w:rsidR="006543D6">
        <w:rPr>
          <w:rFonts w:ascii="PT Astra Serif" w:hAnsi="PT Astra Serif" w:cs="Times New Roman"/>
          <w:sz w:val="24"/>
          <w:szCs w:val="24"/>
        </w:rPr>
        <w:t>лиц:</w:t>
      </w:r>
    </w:p>
    <w:p w:rsidR="0050003C" w:rsidRDefault="0050003C" w:rsidP="0050003C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присутствующих при составлении акта:</w:t>
      </w:r>
    </w:p>
    <w:p w:rsidR="0050003C" w:rsidRDefault="0050003C" w:rsidP="0050003C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</w:t>
      </w:r>
    </w:p>
    <w:p w:rsidR="0050003C" w:rsidRDefault="0050003C" w:rsidP="0050003C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</w:t>
      </w:r>
    </w:p>
    <w:p w:rsidR="006543D6" w:rsidRDefault="0050003C" w:rsidP="006543D6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6543D6" w:rsidRDefault="006543D6" w:rsidP="006543D6">
      <w:pPr>
        <w:rPr>
          <w:rFonts w:ascii="PT Astra Serif" w:hAnsi="PT Astra Serif" w:cs="Times New Roman"/>
          <w:sz w:val="24"/>
          <w:szCs w:val="24"/>
        </w:rPr>
      </w:pPr>
    </w:p>
    <w:p w:rsidR="006543D6" w:rsidRDefault="006543D6" w:rsidP="006543D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ответственного лица </w:t>
      </w:r>
      <w:r w:rsidRPr="0050003C">
        <w:rPr>
          <w:rFonts w:ascii="PT Astra Serif" w:hAnsi="PT Astra Serif"/>
          <w:sz w:val="24"/>
          <w:szCs w:val="24"/>
        </w:rPr>
        <w:t>специально организованн</w:t>
      </w:r>
      <w:r>
        <w:rPr>
          <w:rFonts w:ascii="PT Astra Serif" w:hAnsi="PT Astra Serif"/>
          <w:sz w:val="24"/>
          <w:szCs w:val="24"/>
        </w:rPr>
        <w:t>ой</w:t>
      </w:r>
      <w:r w:rsidRPr="0050003C">
        <w:rPr>
          <w:rFonts w:ascii="PT Astra Serif" w:hAnsi="PT Astra Serif"/>
          <w:sz w:val="24"/>
          <w:szCs w:val="24"/>
        </w:rPr>
        <w:t xml:space="preserve"> </w:t>
      </w:r>
    </w:p>
    <w:p w:rsidR="006543D6" w:rsidRDefault="006543D6" w:rsidP="006543D6">
      <w:pPr>
        <w:rPr>
          <w:rFonts w:ascii="PT Astra Serif" w:hAnsi="PT Astra Serif"/>
          <w:sz w:val="24"/>
          <w:szCs w:val="24"/>
        </w:rPr>
      </w:pPr>
      <w:r w:rsidRPr="0050003C">
        <w:rPr>
          <w:rFonts w:ascii="PT Astra Serif" w:hAnsi="PT Astra Serif"/>
          <w:sz w:val="24"/>
          <w:szCs w:val="24"/>
        </w:rPr>
        <w:t>площадк</w:t>
      </w:r>
      <w:r>
        <w:rPr>
          <w:rFonts w:ascii="PT Astra Serif" w:hAnsi="PT Astra Serif"/>
          <w:sz w:val="24"/>
          <w:szCs w:val="24"/>
        </w:rPr>
        <w:t>и</w:t>
      </w:r>
      <w:r w:rsidRPr="0050003C">
        <w:rPr>
          <w:rFonts w:ascii="PT Astra Serif" w:hAnsi="PT Astra Serif"/>
          <w:sz w:val="24"/>
          <w:szCs w:val="24"/>
        </w:rPr>
        <w:t xml:space="preserve"> для хранения перемещенных и (или) </w:t>
      </w:r>
    </w:p>
    <w:p w:rsidR="006543D6" w:rsidRDefault="006543D6" w:rsidP="006543D6">
      <w:pPr>
        <w:rPr>
          <w:rFonts w:ascii="PT Astra Serif" w:hAnsi="PT Astra Serif"/>
          <w:sz w:val="24"/>
          <w:szCs w:val="24"/>
        </w:rPr>
      </w:pPr>
      <w:r w:rsidRPr="0050003C">
        <w:rPr>
          <w:rFonts w:ascii="PT Astra Serif" w:hAnsi="PT Astra Serif"/>
          <w:sz w:val="24"/>
          <w:szCs w:val="24"/>
        </w:rPr>
        <w:t>монтированных незаконно размещенных объектов</w:t>
      </w:r>
    </w:p>
    <w:p w:rsidR="006543D6" w:rsidRPr="006543D6" w:rsidRDefault="006543D6" w:rsidP="006543D6">
      <w:pPr>
        <w:rPr>
          <w:rFonts w:ascii="PT Astra Serif" w:hAnsi="PT Astra Serif"/>
          <w:sz w:val="24"/>
          <w:szCs w:val="24"/>
        </w:rPr>
      </w:pPr>
      <w:r w:rsidRPr="0050003C">
        <w:rPr>
          <w:rFonts w:ascii="PT Astra Serif" w:hAnsi="PT Astra Serif"/>
          <w:sz w:val="24"/>
          <w:szCs w:val="24"/>
        </w:rPr>
        <w:t>(его составляющих элементов)</w:t>
      </w:r>
      <w:r>
        <w:rPr>
          <w:rFonts w:ascii="PT Astra Serif" w:hAnsi="PT Astra Serif"/>
          <w:sz w:val="24"/>
          <w:szCs w:val="24"/>
        </w:rPr>
        <w:t xml:space="preserve">, </w:t>
      </w:r>
      <w:r w:rsidRPr="00F51D74">
        <w:rPr>
          <w:rFonts w:ascii="PT Astra Serif" w:hAnsi="PT Astra Serif" w:cs="Times New Roman"/>
          <w:sz w:val="24"/>
          <w:szCs w:val="24"/>
        </w:rPr>
        <w:t>принявше</w:t>
      </w:r>
      <w:r>
        <w:rPr>
          <w:rFonts w:ascii="PT Astra Serif" w:hAnsi="PT Astra Serif" w:cs="Times New Roman"/>
          <w:sz w:val="24"/>
          <w:szCs w:val="24"/>
        </w:rPr>
        <w:t>го</w:t>
      </w:r>
      <w:r w:rsidRPr="00F51D74">
        <w:rPr>
          <w:rFonts w:ascii="PT Astra Serif" w:hAnsi="PT Astra Serif" w:cs="Times New Roman"/>
          <w:sz w:val="24"/>
          <w:szCs w:val="24"/>
        </w:rPr>
        <w:t xml:space="preserve"> объект на хранение</w:t>
      </w:r>
    </w:p>
    <w:p w:rsidR="006543D6" w:rsidRDefault="006543D6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511A2" w:rsidRPr="00F51D74" w:rsidRDefault="006543D6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____________________________________ </w:t>
      </w: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Pr="00F51D74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77A4C" w:rsidRDefault="00777A4C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Pr="00B05C78" w:rsidRDefault="00B05C78" w:rsidP="00B05C78">
      <w:pPr>
        <w:pStyle w:val="ConsPlusNonformat"/>
        <w:jc w:val="center"/>
        <w:rPr>
          <w:rFonts w:ascii="PT Astra Serif" w:hAnsi="PT Astra Serif"/>
          <w:b/>
          <w:bCs/>
          <w:sz w:val="24"/>
          <w:szCs w:val="24"/>
        </w:rPr>
      </w:pPr>
      <w:r w:rsidRPr="00B05C78">
        <w:rPr>
          <w:rFonts w:ascii="PT Astra Serif" w:hAnsi="PT Astra Serif"/>
          <w:b/>
          <w:bCs/>
          <w:sz w:val="24"/>
          <w:szCs w:val="24"/>
        </w:rPr>
        <w:lastRenderedPageBreak/>
        <w:t>ПОЯСНИТЕЛЬНАЯ ЗАПИСКА</w:t>
      </w:r>
    </w:p>
    <w:p w:rsidR="00B05C78" w:rsidRPr="00B05C78" w:rsidRDefault="00B05C78" w:rsidP="00B05C78">
      <w:pPr>
        <w:pStyle w:val="ConsPlusTitle1"/>
        <w:jc w:val="center"/>
        <w:rPr>
          <w:rFonts w:ascii="PT Astra Serif" w:hAnsi="PT Astra Serif" w:cs="Courier New"/>
          <w:bCs/>
          <w:szCs w:val="24"/>
        </w:rPr>
      </w:pPr>
      <w:r w:rsidRPr="00B05C78">
        <w:rPr>
          <w:rFonts w:ascii="PT Astra Serif" w:hAnsi="PT Astra Serif" w:cs="Courier New"/>
          <w:bCs/>
          <w:szCs w:val="24"/>
        </w:rPr>
        <w:t>к проекту постановления Правительства Республики Алтай «</w:t>
      </w:r>
      <w:r w:rsidRPr="00F51D74">
        <w:rPr>
          <w:rFonts w:ascii="PT Astra Serif" w:hAnsi="PT Astra Serif"/>
          <w:szCs w:val="24"/>
        </w:rPr>
        <w:t>Об организации осуществления работ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</w:r>
      <w:r w:rsidRPr="00B05C78">
        <w:rPr>
          <w:rFonts w:ascii="PT Astra Serif" w:hAnsi="PT Astra Serif" w:cs="Courier New"/>
          <w:bCs/>
          <w:szCs w:val="24"/>
        </w:rPr>
        <w:t>»</w:t>
      </w:r>
    </w:p>
    <w:p w:rsidR="00B05C78" w:rsidRPr="00B05C78" w:rsidRDefault="00B05C78" w:rsidP="00B05C78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Pr="00B05C78" w:rsidRDefault="00B05C78" w:rsidP="00B05C78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sz w:val="24"/>
          <w:szCs w:val="24"/>
        </w:rPr>
        <w:t xml:space="preserve">Субъектом нормотворческой деятельности выступает Правительство Республики Алтай. Разработчиком проекта постановления Правительства Республики Алтай </w:t>
      </w:r>
      <w:r w:rsidRPr="00B05C78">
        <w:rPr>
          <w:rFonts w:ascii="PT Astra Serif" w:hAnsi="PT Astra Serif"/>
          <w:bCs/>
          <w:sz w:val="24"/>
          <w:szCs w:val="24"/>
        </w:rPr>
        <w:t>«</w:t>
      </w:r>
      <w:r w:rsidRPr="00B05C78">
        <w:rPr>
          <w:rFonts w:ascii="PT Astra Serif" w:hAnsi="PT Astra Serif"/>
          <w:bCs/>
          <w:sz w:val="24"/>
          <w:szCs w:val="24"/>
        </w:rPr>
        <w:t>Об организации осуществления работ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</w:r>
      <w:r w:rsidRPr="00B05C78">
        <w:rPr>
          <w:rFonts w:ascii="PT Astra Serif" w:hAnsi="PT Astra Serif"/>
          <w:bCs/>
          <w:sz w:val="24"/>
          <w:szCs w:val="24"/>
        </w:rPr>
        <w:t>»</w:t>
      </w:r>
      <w:r w:rsidRPr="00B05C78">
        <w:rPr>
          <w:rFonts w:ascii="PT Astra Serif" w:hAnsi="PT Astra Serif"/>
          <w:sz w:val="24"/>
          <w:szCs w:val="24"/>
        </w:rPr>
        <w:t xml:space="preserve"> (далее–проект постановления) является Министерство экономического развития Республики Алтай.</w:t>
      </w:r>
    </w:p>
    <w:p w:rsidR="00B05C78" w:rsidRPr="00B05C78" w:rsidRDefault="00B05C78" w:rsidP="00973AF1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sz w:val="24"/>
          <w:szCs w:val="24"/>
        </w:rPr>
        <w:t>Проектом постановления предлагается определ</w:t>
      </w:r>
      <w:r>
        <w:rPr>
          <w:rFonts w:ascii="PT Astra Serif" w:hAnsi="PT Astra Serif"/>
          <w:sz w:val="24"/>
          <w:szCs w:val="24"/>
        </w:rPr>
        <w:t xml:space="preserve">ить механизм </w:t>
      </w:r>
      <w:r w:rsidRPr="00B05C78">
        <w:rPr>
          <w:rFonts w:ascii="PT Astra Serif" w:hAnsi="PT Astra Serif"/>
          <w:sz w:val="24"/>
          <w:szCs w:val="24"/>
        </w:rPr>
        <w:t>порядок взаимодействия органов исполнительной власти Республики Алтай по освобождению земельных участков, находящихся в собственности Республики Алтай, от незаконно размещенных объектов, не являющихся объек</w:t>
      </w:r>
      <w:r>
        <w:rPr>
          <w:rFonts w:ascii="PT Astra Serif" w:hAnsi="PT Astra Serif"/>
          <w:sz w:val="24"/>
          <w:szCs w:val="24"/>
        </w:rPr>
        <w:t>тами капитального строительства</w:t>
      </w:r>
      <w:r w:rsidRPr="00B05C78">
        <w:rPr>
          <w:rFonts w:ascii="PT Astra Serif" w:hAnsi="PT Astra Serif"/>
          <w:sz w:val="24"/>
          <w:szCs w:val="24"/>
        </w:rPr>
        <w:t>, в целях защиты прав Республики Алтай и муниципальных образований при реализации правомочий собственника в отношении земельных участков, находящихся в собственности Республики Алтай, земельных участков, находящихся на территории Республики Алтай, государственная собственность на которые не разграничена, и земельных участков, находящихся в муниципальной собственности</w:t>
      </w:r>
      <w:r>
        <w:rPr>
          <w:rFonts w:ascii="PT Astra Serif" w:hAnsi="PT Astra Serif"/>
          <w:sz w:val="24"/>
          <w:szCs w:val="24"/>
        </w:rPr>
        <w:t>.</w:t>
      </w:r>
    </w:p>
    <w:p w:rsidR="00B05C78" w:rsidRPr="00B05C78" w:rsidRDefault="00B05C78" w:rsidP="00973AF1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Необходимостью принятия проекта постановления является упорядочение механизма о</w:t>
      </w:r>
      <w:r w:rsidRPr="00B05C78">
        <w:rPr>
          <w:rFonts w:ascii="PT Astra Serif" w:hAnsi="PT Astra Serif"/>
          <w:sz w:val="24"/>
          <w:szCs w:val="24"/>
        </w:rPr>
        <w:t>свобождения земельных участков от незаконно расположенных на них объектов, не являющихся объек</w:t>
      </w:r>
      <w:r>
        <w:rPr>
          <w:rFonts w:ascii="PT Astra Serif" w:hAnsi="PT Astra Serif"/>
          <w:sz w:val="24"/>
          <w:szCs w:val="24"/>
        </w:rPr>
        <w:t>тами капитального строительства</w:t>
      </w:r>
      <w:r w:rsidR="00DB34C2">
        <w:rPr>
          <w:rFonts w:ascii="PT Astra Serif" w:hAnsi="PT Astra Serif"/>
          <w:sz w:val="24"/>
          <w:szCs w:val="24"/>
        </w:rPr>
        <w:t xml:space="preserve"> в целях исполнения поручения Главы Республики Алтай, указанного в протоколе совещания с Главами муниципальных образований в Республике Алтай от 30 апреля 2025 г. № АТ-30. </w:t>
      </w:r>
    </w:p>
    <w:p w:rsidR="00B05C78" w:rsidRDefault="00B05C78" w:rsidP="00973AF1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sz w:val="24"/>
          <w:szCs w:val="24"/>
        </w:rPr>
        <w:t xml:space="preserve">Правовым основанием принятия проекта постановления являются: </w:t>
      </w:r>
    </w:p>
    <w:p w:rsidR="00973AF1" w:rsidRDefault="00973AF1" w:rsidP="00973AF1">
      <w:pPr>
        <w:pStyle w:val="a7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</w:rPr>
        <w:t xml:space="preserve">1) абзац шестой статьи 14 </w:t>
      </w:r>
      <w:r w:rsidRPr="00973AF1">
        <w:rPr>
          <w:rFonts w:ascii="PT Astra Serif" w:hAnsi="PT Astra Serif" w:cs="Courier New"/>
        </w:rPr>
        <w:t>Закон</w:t>
      </w:r>
      <w:r>
        <w:rPr>
          <w:rFonts w:ascii="PT Astra Serif" w:hAnsi="PT Astra Serif"/>
        </w:rPr>
        <w:t>а</w:t>
      </w:r>
      <w:r w:rsidRPr="00973AF1">
        <w:rPr>
          <w:rFonts w:ascii="PT Astra Serif" w:hAnsi="PT Astra Serif" w:cs="Courier New"/>
        </w:rPr>
        <w:t xml:space="preserve"> Республики Алтай от 24</w:t>
      </w:r>
      <w:r>
        <w:rPr>
          <w:rFonts w:ascii="PT Astra Serif" w:hAnsi="PT Astra Serif"/>
        </w:rPr>
        <w:t xml:space="preserve"> февраля </w:t>
      </w:r>
      <w:r w:rsidRPr="00973AF1">
        <w:rPr>
          <w:rFonts w:ascii="PT Astra Serif" w:hAnsi="PT Astra Serif" w:cs="Courier New"/>
        </w:rPr>
        <w:t>1998</w:t>
      </w:r>
      <w:r>
        <w:rPr>
          <w:rFonts w:ascii="PT Astra Serif" w:hAnsi="PT Astra Serif"/>
        </w:rPr>
        <w:t xml:space="preserve"> г. №</w:t>
      </w:r>
      <w:r w:rsidRPr="00973AF1">
        <w:rPr>
          <w:rFonts w:ascii="PT Astra Serif" w:hAnsi="PT Astra Serif" w:cs="Courier New"/>
        </w:rPr>
        <w:t xml:space="preserve"> 2-4 </w:t>
      </w:r>
      <w:r>
        <w:rPr>
          <w:rFonts w:ascii="PT Astra Serif" w:hAnsi="PT Astra Serif"/>
        </w:rPr>
        <w:t>«</w:t>
      </w:r>
      <w:r w:rsidRPr="00973AF1">
        <w:rPr>
          <w:rFonts w:ascii="PT Astra Serif" w:hAnsi="PT Astra Serif" w:cs="Courier New"/>
        </w:rPr>
        <w:t>О Правительстве Республики Алтай</w:t>
      </w:r>
      <w:r>
        <w:rPr>
          <w:rFonts w:ascii="PT Astra Serif" w:hAnsi="PT Astra Serif"/>
        </w:rPr>
        <w:t xml:space="preserve">» согласно которому </w:t>
      </w:r>
      <w:r>
        <w:t>Правительство Республики Алтай</w:t>
      </w:r>
      <w:r>
        <w:t xml:space="preserve"> Правительство Республики Алтай </w:t>
      </w:r>
      <w:r>
        <w:t>управляет и распоряжается государственной собственностью Республики Алтай в соответствии с законами Республики Алтай, а также управляет федеральной государственной собственностью, переданной в управление Республике Алтай в соответствии с федеральными законами и иными нормативными правовыми актами Российской Федерации;</w:t>
      </w:r>
    </w:p>
    <w:p w:rsidR="002A04A1" w:rsidRDefault="00973AF1" w:rsidP="002A04A1">
      <w:pPr>
        <w:pStyle w:val="a7"/>
        <w:spacing w:before="0" w:beforeAutospacing="0" w:after="0" w:afterAutospacing="0"/>
        <w:ind w:firstLine="708"/>
        <w:jc w:val="both"/>
      </w:pPr>
      <w:r>
        <w:t xml:space="preserve">2) часть 1 статьи 2, пункты 1-4 статьи 3, часть 1 статьи 5 </w:t>
      </w:r>
      <w:r w:rsidR="002A04A1">
        <w:t>За</w:t>
      </w:r>
      <w:r w:rsidRPr="00973AF1">
        <w:t>кон</w:t>
      </w:r>
      <w:r w:rsidR="002A04A1">
        <w:t xml:space="preserve">а Республики Алтай от </w:t>
      </w:r>
      <w:r w:rsidRPr="00973AF1">
        <w:t>5</w:t>
      </w:r>
      <w:r w:rsidR="002A04A1">
        <w:t xml:space="preserve"> мая </w:t>
      </w:r>
      <w:r w:rsidRPr="00973AF1">
        <w:t>2011</w:t>
      </w:r>
      <w:r w:rsidR="002A04A1">
        <w:t xml:space="preserve"> г. № </w:t>
      </w:r>
      <w:r w:rsidRPr="00973AF1">
        <w:t xml:space="preserve">17-РЗ </w:t>
      </w:r>
      <w:r w:rsidR="002A04A1">
        <w:t>«</w:t>
      </w:r>
      <w:r w:rsidRPr="00973AF1">
        <w:t>Об управлении государственной собственностью Республики Алтай</w:t>
      </w:r>
      <w:r w:rsidR="002A04A1">
        <w:t>» согласно которым:</w:t>
      </w:r>
    </w:p>
    <w:p w:rsidR="00973AF1" w:rsidRDefault="00973AF1" w:rsidP="002A04A1">
      <w:pPr>
        <w:pStyle w:val="a7"/>
        <w:spacing w:before="0" w:beforeAutospacing="0" w:after="0" w:afterAutospacing="0"/>
        <w:ind w:firstLine="708"/>
        <w:jc w:val="both"/>
      </w:pPr>
      <w:r>
        <w:t>Республика Алтай самостоятельно владеет, пользуется и распоряжается государственной собственностью Республики Алтай</w:t>
      </w:r>
      <w:r w:rsidR="002A04A1">
        <w:t>;</w:t>
      </w:r>
    </w:p>
    <w:p w:rsidR="00973AF1" w:rsidRDefault="002A04A1" w:rsidP="002A04A1">
      <w:pPr>
        <w:pStyle w:val="a7"/>
        <w:spacing w:before="0" w:beforeAutospacing="0" w:after="0" w:afterAutospacing="0"/>
        <w:ind w:firstLine="708"/>
        <w:jc w:val="both"/>
      </w:pPr>
      <w:r>
        <w:t>г</w:t>
      </w:r>
      <w:r w:rsidR="00973AF1">
        <w:t xml:space="preserve">осударственная собственность Республики Алтай может быть использована для любых не запрещенных федеральным законодательством и не противоречащих целям </w:t>
      </w:r>
      <w:r>
        <w:t>данного Закона видов деятельности;</w:t>
      </w:r>
    </w:p>
    <w:p w:rsidR="00973AF1" w:rsidRDefault="002A04A1" w:rsidP="002A04A1">
      <w:pPr>
        <w:pStyle w:val="a7"/>
        <w:spacing w:before="0" w:beforeAutospacing="0" w:after="0" w:afterAutospacing="0"/>
        <w:ind w:firstLine="708"/>
        <w:jc w:val="both"/>
      </w:pPr>
      <w:r>
        <w:t>у</w:t>
      </w:r>
      <w:r w:rsidR="00973AF1">
        <w:t>правление государственной собственностью Республики Алтай производится в соответствии с принципами</w:t>
      </w:r>
      <w:r>
        <w:t xml:space="preserve"> </w:t>
      </w:r>
      <w:r w:rsidR="00973AF1">
        <w:t>законности</w:t>
      </w:r>
      <w:r>
        <w:t xml:space="preserve">, </w:t>
      </w:r>
      <w:r w:rsidR="00973AF1">
        <w:t>по</w:t>
      </w:r>
      <w:r>
        <w:t xml:space="preserve">дотчетности и подконтрольности, </w:t>
      </w:r>
      <w:r w:rsidR="00973AF1">
        <w:t>гласности</w:t>
      </w:r>
      <w:r>
        <w:t xml:space="preserve"> и эффективности;</w:t>
      </w:r>
      <w:bookmarkStart w:id="9" w:name="_GoBack"/>
      <w:bookmarkEnd w:id="9"/>
    </w:p>
    <w:p w:rsidR="00973AF1" w:rsidRDefault="002A04A1" w:rsidP="002A04A1">
      <w:pPr>
        <w:pStyle w:val="a7"/>
        <w:spacing w:before="0" w:beforeAutospacing="0" w:after="0" w:afterAutospacing="0"/>
        <w:ind w:firstLine="708"/>
        <w:jc w:val="both"/>
      </w:pPr>
      <w:r>
        <w:t>о</w:t>
      </w:r>
      <w:r w:rsidR="00973AF1">
        <w:t>т имени Республики Алтай полномочия по управлению государственной собственностью Республики Алтай осуществляет Правительство Республики Алтай.</w:t>
      </w:r>
    </w:p>
    <w:p w:rsidR="00B05C78" w:rsidRPr="00B05C78" w:rsidRDefault="00B05C78" w:rsidP="00B05C78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sz w:val="24"/>
          <w:szCs w:val="24"/>
        </w:rPr>
        <w:t>Министерством проведена антикоррупционная экспертиза проекта постановления в установленном федеральным законодательством и законодательством Республики Алтай порядке. Положений, способствующих созданию условий для проявления коррупции, не выявлено.</w:t>
      </w:r>
    </w:p>
    <w:p w:rsidR="00B05C78" w:rsidRPr="00B05C78" w:rsidRDefault="00B05C78" w:rsidP="00B05C78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sz w:val="24"/>
          <w:szCs w:val="24"/>
        </w:rPr>
        <w:t xml:space="preserve">Принятие проекта постановления не потребует дополнительных расходов республиканского бюджета Республики Алтай. </w:t>
      </w:r>
    </w:p>
    <w:p w:rsidR="00B05C78" w:rsidRPr="00B05C78" w:rsidRDefault="00B05C78" w:rsidP="00B05C78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sz w:val="24"/>
          <w:szCs w:val="24"/>
        </w:rPr>
        <w:lastRenderedPageBreak/>
        <w:t>Принятие проекта постановления не потребует внесения изменений, признания утратившими силу, приостановления или принятия иных нормативных правовых актов Республики Алтай.</w:t>
      </w:r>
    </w:p>
    <w:p w:rsidR="00B05C78" w:rsidRPr="00B05C78" w:rsidRDefault="00B05C78" w:rsidP="00B05C78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05C78" w:rsidRPr="00B05C78" w:rsidRDefault="00B05C78" w:rsidP="00B05C78">
      <w:pPr>
        <w:pStyle w:val="ConsPlusNonformat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B05C78" w:rsidRPr="00B05C78" w:rsidRDefault="00B05C78" w:rsidP="00B05C78">
      <w:pPr>
        <w:pStyle w:val="ConsPlusNonformat"/>
        <w:rPr>
          <w:rFonts w:ascii="PT Astra Serif" w:hAnsi="PT Astra Serif"/>
          <w:sz w:val="24"/>
          <w:szCs w:val="24"/>
        </w:rPr>
      </w:pPr>
    </w:p>
    <w:p w:rsidR="002A04A1" w:rsidRDefault="002A04A1" w:rsidP="00B05C78">
      <w:pPr>
        <w:pStyle w:val="ConsPlusNonforma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Исполняющий обязанности </w:t>
      </w:r>
    </w:p>
    <w:p w:rsidR="002A04A1" w:rsidRDefault="002A04A1" w:rsidP="00B05C78">
      <w:pPr>
        <w:pStyle w:val="ConsPlusNonforma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B05C78" w:rsidRPr="00B05C78">
        <w:rPr>
          <w:rFonts w:ascii="PT Astra Serif" w:hAnsi="PT Astra Serif"/>
          <w:sz w:val="24"/>
          <w:szCs w:val="24"/>
        </w:rPr>
        <w:t>инистр</w:t>
      </w:r>
      <w:r>
        <w:rPr>
          <w:rFonts w:ascii="PT Astra Serif" w:hAnsi="PT Astra Serif"/>
          <w:sz w:val="24"/>
          <w:szCs w:val="24"/>
        </w:rPr>
        <w:t>а</w:t>
      </w:r>
      <w:r w:rsidR="00B05C78" w:rsidRPr="00B05C78">
        <w:rPr>
          <w:rFonts w:ascii="PT Astra Serif" w:hAnsi="PT Astra Serif"/>
          <w:sz w:val="24"/>
          <w:szCs w:val="24"/>
        </w:rPr>
        <w:t xml:space="preserve"> экономического развития </w:t>
      </w:r>
    </w:p>
    <w:p w:rsidR="00B05C78" w:rsidRPr="00B05C78" w:rsidRDefault="00B05C78" w:rsidP="00B05C78">
      <w:pPr>
        <w:pStyle w:val="ConsPlusNonformat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sz w:val="24"/>
          <w:szCs w:val="24"/>
        </w:rPr>
        <w:t xml:space="preserve">Республики Алтай                                      </w:t>
      </w:r>
      <w:r w:rsidR="002A04A1">
        <w:rPr>
          <w:rFonts w:ascii="PT Astra Serif" w:hAnsi="PT Astra Serif"/>
          <w:sz w:val="24"/>
          <w:szCs w:val="24"/>
        </w:rPr>
        <w:tab/>
      </w:r>
      <w:r w:rsidR="002A04A1">
        <w:rPr>
          <w:rFonts w:ascii="PT Astra Serif" w:hAnsi="PT Astra Serif"/>
          <w:sz w:val="24"/>
          <w:szCs w:val="24"/>
        </w:rPr>
        <w:tab/>
      </w:r>
      <w:r w:rsidR="002A04A1">
        <w:rPr>
          <w:rFonts w:ascii="PT Astra Serif" w:hAnsi="PT Astra Serif"/>
          <w:sz w:val="24"/>
          <w:szCs w:val="24"/>
        </w:rPr>
        <w:tab/>
      </w:r>
      <w:r w:rsidR="002A04A1">
        <w:rPr>
          <w:rFonts w:ascii="PT Astra Serif" w:hAnsi="PT Astra Serif"/>
          <w:sz w:val="24"/>
          <w:szCs w:val="24"/>
        </w:rPr>
        <w:tab/>
      </w:r>
      <w:r w:rsidR="002A04A1">
        <w:rPr>
          <w:rFonts w:ascii="PT Astra Serif" w:hAnsi="PT Astra Serif"/>
          <w:sz w:val="24"/>
          <w:szCs w:val="24"/>
        </w:rPr>
        <w:tab/>
      </w:r>
      <w:r w:rsidR="002A04A1">
        <w:rPr>
          <w:rFonts w:ascii="PT Astra Serif" w:hAnsi="PT Astra Serif"/>
          <w:sz w:val="24"/>
          <w:szCs w:val="24"/>
        </w:rPr>
        <w:tab/>
      </w:r>
      <w:r w:rsidRPr="00B05C78">
        <w:rPr>
          <w:rFonts w:ascii="PT Astra Serif" w:hAnsi="PT Astra Serif"/>
          <w:sz w:val="24"/>
          <w:szCs w:val="24"/>
        </w:rPr>
        <w:t>С.С. Боровиков</w:t>
      </w: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A04A1" w:rsidRDefault="002A04A1" w:rsidP="00B05C78">
      <w:pPr>
        <w:pStyle w:val="ConsPlusNonformat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B05C78" w:rsidRPr="00B05C78" w:rsidRDefault="00B05C78" w:rsidP="002A04A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b/>
          <w:bCs/>
          <w:sz w:val="24"/>
          <w:szCs w:val="24"/>
        </w:rPr>
        <w:t>ПЕРЕЧЕНЬ</w:t>
      </w:r>
    </w:p>
    <w:p w:rsidR="00B05C78" w:rsidRPr="00B05C78" w:rsidRDefault="00B05C78" w:rsidP="002A04A1">
      <w:pPr>
        <w:pStyle w:val="ConsPlusNonformat"/>
        <w:jc w:val="center"/>
        <w:rPr>
          <w:rFonts w:ascii="PT Astra Serif" w:hAnsi="PT Astra Serif"/>
          <w:b/>
          <w:bCs/>
          <w:sz w:val="24"/>
          <w:szCs w:val="24"/>
        </w:rPr>
      </w:pPr>
      <w:r w:rsidRPr="00B05C78">
        <w:rPr>
          <w:rFonts w:ascii="PT Astra Serif" w:hAnsi="PT Astra Serif"/>
          <w:b/>
          <w:bCs/>
          <w:sz w:val="24"/>
          <w:szCs w:val="24"/>
        </w:rPr>
        <w:t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постановления Правительства Республики Алтай «</w:t>
      </w:r>
      <w:r w:rsidR="002A04A1" w:rsidRPr="002A04A1">
        <w:rPr>
          <w:rFonts w:ascii="PT Astra Serif" w:hAnsi="PT Astra Serif"/>
          <w:b/>
          <w:bCs/>
          <w:sz w:val="24"/>
          <w:szCs w:val="24"/>
        </w:rPr>
        <w:t>Об организации осуществления работ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</w:r>
      <w:r w:rsidRPr="00B05C78">
        <w:rPr>
          <w:rFonts w:ascii="PT Astra Serif" w:hAnsi="PT Astra Serif"/>
          <w:b/>
          <w:bCs/>
          <w:sz w:val="24"/>
          <w:szCs w:val="24"/>
        </w:rPr>
        <w:t>»</w:t>
      </w:r>
    </w:p>
    <w:p w:rsidR="00B05C78" w:rsidRPr="00B05C78" w:rsidRDefault="00B05C78" w:rsidP="00B05C78">
      <w:pPr>
        <w:pStyle w:val="ConsPlusNonformat"/>
        <w:rPr>
          <w:rFonts w:ascii="PT Astra Serif" w:hAnsi="PT Astra Serif"/>
          <w:sz w:val="24"/>
          <w:szCs w:val="24"/>
        </w:rPr>
      </w:pPr>
    </w:p>
    <w:p w:rsidR="00B05C78" w:rsidRPr="00B05C78" w:rsidRDefault="00B05C78" w:rsidP="002A04A1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sz w:val="24"/>
          <w:szCs w:val="24"/>
        </w:rPr>
        <w:t xml:space="preserve">Принятие проекта постановления Правительства Республики Алтай </w:t>
      </w:r>
      <w:r w:rsidRPr="00B05C78">
        <w:rPr>
          <w:rFonts w:ascii="PT Astra Serif" w:hAnsi="PT Astra Serif"/>
          <w:bCs/>
          <w:sz w:val="24"/>
          <w:szCs w:val="24"/>
        </w:rPr>
        <w:t>«</w:t>
      </w:r>
      <w:r w:rsidR="002A04A1" w:rsidRPr="002A04A1">
        <w:rPr>
          <w:rFonts w:ascii="PT Astra Serif" w:hAnsi="PT Astra Serif"/>
          <w:bCs/>
          <w:sz w:val="24"/>
          <w:szCs w:val="24"/>
        </w:rPr>
        <w:t>Об организации осуществления работ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</w:r>
      <w:r w:rsidRPr="00B05C78">
        <w:rPr>
          <w:rFonts w:ascii="PT Astra Serif" w:hAnsi="PT Astra Serif"/>
          <w:bCs/>
          <w:sz w:val="24"/>
          <w:szCs w:val="24"/>
        </w:rPr>
        <w:t>»</w:t>
      </w:r>
      <w:r w:rsidRPr="00B05C7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05C78">
        <w:rPr>
          <w:rFonts w:ascii="PT Astra Serif" w:hAnsi="PT Astra Serif"/>
          <w:sz w:val="24"/>
          <w:szCs w:val="24"/>
        </w:rPr>
        <w:t>не потребует внесения изменений, признания утратившими силу, приостановления или принятия иных нормативных правовых актов Республики Алтай.</w:t>
      </w:r>
      <w:r w:rsidR="002A04A1">
        <w:rPr>
          <w:rFonts w:ascii="PT Astra Serif" w:hAnsi="PT Astra Serif"/>
          <w:sz w:val="24"/>
          <w:szCs w:val="24"/>
        </w:rPr>
        <w:t xml:space="preserve"> </w:t>
      </w:r>
    </w:p>
    <w:p w:rsidR="00B05C78" w:rsidRPr="00B05C78" w:rsidRDefault="00B05C78" w:rsidP="002A04A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Pr="00B05C78" w:rsidRDefault="00B05C78" w:rsidP="002A04A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Pr="00B05C78" w:rsidRDefault="00B05C78" w:rsidP="002A04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sz w:val="24"/>
          <w:szCs w:val="24"/>
        </w:rPr>
        <w:t xml:space="preserve"> </w:t>
      </w:r>
    </w:p>
    <w:p w:rsidR="00B05C78" w:rsidRPr="00B05C78" w:rsidRDefault="00B05C78" w:rsidP="00B05C78">
      <w:pPr>
        <w:pStyle w:val="ConsPlusNonformat"/>
        <w:rPr>
          <w:rFonts w:ascii="PT Astra Serif" w:hAnsi="PT Astra Serif"/>
          <w:sz w:val="24"/>
          <w:szCs w:val="24"/>
        </w:rPr>
      </w:pPr>
    </w:p>
    <w:p w:rsidR="00B05C78" w:rsidRPr="00B05C78" w:rsidRDefault="00B05C78" w:rsidP="00B05C78">
      <w:pPr>
        <w:pStyle w:val="ConsPlusNonformat"/>
        <w:rPr>
          <w:rFonts w:ascii="PT Astra Serif" w:hAnsi="PT Astra Serif"/>
          <w:sz w:val="24"/>
          <w:szCs w:val="24"/>
        </w:rPr>
      </w:pPr>
    </w:p>
    <w:p w:rsidR="00B05C78" w:rsidRPr="00B05C78" w:rsidRDefault="00B05C78" w:rsidP="00B05C78">
      <w:pPr>
        <w:pStyle w:val="ConsPlusNonformat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/>
          <w:b/>
          <w:bCs/>
          <w:sz w:val="24"/>
          <w:szCs w:val="24"/>
        </w:rPr>
        <w:br w:type="page"/>
      </w:r>
    </w:p>
    <w:tbl>
      <w:tblPr>
        <w:tblStyle w:val="ac"/>
        <w:tblW w:w="11199" w:type="dxa"/>
        <w:tblInd w:w="-709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9"/>
        <w:gridCol w:w="1133"/>
        <w:gridCol w:w="4254"/>
        <w:gridCol w:w="911"/>
      </w:tblGrid>
      <w:tr w:rsidR="002A04A1" w:rsidRPr="00821B92" w:rsidTr="00232162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Default="002A04A1" w:rsidP="00232162">
            <w:pPr>
              <w:rPr>
                <w:noProof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Default="002A04A1" w:rsidP="00232162">
            <w:pPr>
              <w:rPr>
                <w:noProof/>
                <w:sz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Default="002A04A1" w:rsidP="00232162">
            <w:pPr>
              <w:rPr>
                <w:noProof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821B92" w:rsidRDefault="002A04A1" w:rsidP="00232162">
            <w:pPr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821B92" w:rsidRDefault="002A04A1" w:rsidP="00232162">
            <w:pPr>
              <w:rPr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Default="002A04A1" w:rsidP="00232162">
            <w:pPr>
              <w:rPr>
                <w:noProof/>
                <w:sz w:val="24"/>
              </w:rPr>
            </w:pPr>
          </w:p>
        </w:tc>
      </w:tr>
      <w:tr w:rsidR="002A04A1" w:rsidRPr="00821B92" w:rsidTr="00232162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Default="002A04A1" w:rsidP="00232162">
            <w:pPr>
              <w:rPr>
                <w:noProof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Default="002A04A1" w:rsidP="00232162">
            <w:pPr>
              <w:rPr>
                <w:noProof/>
                <w:sz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6F0CEE" w:rsidRDefault="002A04A1" w:rsidP="00232162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6F0CEE" w:rsidRDefault="002A04A1" w:rsidP="00232162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786B5C" wp14:editId="7EBB7AC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6F0CEE" w:rsidRDefault="002A04A1" w:rsidP="00232162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821B92" w:rsidRDefault="002A04A1" w:rsidP="00232162">
            <w:pPr>
              <w:rPr>
                <w:sz w:val="24"/>
              </w:rPr>
            </w:pPr>
          </w:p>
        </w:tc>
      </w:tr>
      <w:tr w:rsidR="002A04A1" w:rsidRPr="00821B92" w:rsidTr="00232162">
        <w:trPr>
          <w:trHeight w:hRule="exact" w:val="13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  <w:p w:rsidR="002A04A1" w:rsidRPr="007C41D5" w:rsidRDefault="002A04A1" w:rsidP="00232162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7423FA" w:rsidRDefault="002A04A1" w:rsidP="00232162">
            <w:pPr>
              <w:jc w:val="center"/>
              <w:rPr>
                <w:b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41553C" w:rsidRDefault="002A04A1" w:rsidP="00232162">
            <w:pPr>
              <w:snapToGrid w:val="0"/>
              <w:jc w:val="center"/>
              <w:rPr>
                <w:b/>
                <w:bCs/>
                <w:color w:val="003366"/>
              </w:rPr>
            </w:pPr>
            <w:r w:rsidRPr="0041553C">
              <w:rPr>
                <w:b/>
                <w:bCs/>
                <w:color w:val="003366"/>
              </w:rPr>
              <w:t>МИНИСТЕРСТВО</w:t>
            </w:r>
          </w:p>
          <w:p w:rsidR="002A04A1" w:rsidRPr="0041553C" w:rsidRDefault="002A04A1" w:rsidP="00232162">
            <w:pPr>
              <w:snapToGrid w:val="0"/>
              <w:jc w:val="center"/>
              <w:rPr>
                <w:b/>
                <w:bCs/>
                <w:color w:val="003366"/>
              </w:rPr>
            </w:pPr>
            <w:r w:rsidRPr="0041553C">
              <w:rPr>
                <w:b/>
                <w:bCs/>
                <w:color w:val="003366"/>
              </w:rPr>
              <w:t xml:space="preserve">ЭКОНОМИЧЕСКОГО РАЗВИТИЯ </w:t>
            </w:r>
          </w:p>
          <w:p w:rsidR="002A04A1" w:rsidRPr="0041553C" w:rsidRDefault="002A04A1" w:rsidP="00232162">
            <w:pPr>
              <w:snapToGrid w:val="0"/>
              <w:jc w:val="center"/>
              <w:rPr>
                <w:b/>
                <w:bCs/>
                <w:color w:val="003366"/>
              </w:rPr>
            </w:pPr>
            <w:r w:rsidRPr="0041553C">
              <w:rPr>
                <w:b/>
                <w:bCs/>
                <w:color w:val="003366"/>
              </w:rPr>
              <w:t>РЕСПУБЛИКИ АЛТАЙ</w:t>
            </w:r>
          </w:p>
          <w:p w:rsidR="002A04A1" w:rsidRPr="0041553C" w:rsidRDefault="002A04A1" w:rsidP="00232162">
            <w:pPr>
              <w:snapToGrid w:val="0"/>
              <w:jc w:val="center"/>
              <w:rPr>
                <w:bCs/>
                <w:color w:val="003366"/>
              </w:rPr>
            </w:pPr>
            <w:r w:rsidRPr="0041553C">
              <w:rPr>
                <w:bCs/>
                <w:color w:val="003366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41553C" w:rsidRDefault="002A04A1" w:rsidP="00232162">
            <w:pPr>
              <w:snapToGrid w:val="0"/>
              <w:jc w:val="center"/>
              <w:rPr>
                <w:b/>
                <w:bCs/>
                <w:color w:val="003366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862DDB" w:rsidRDefault="002A04A1" w:rsidP="00232162">
            <w:pPr>
              <w:snapToGrid w:val="0"/>
              <w:jc w:val="center"/>
              <w:rPr>
                <w:b/>
                <w:bCs/>
                <w:color w:val="003366"/>
                <w:spacing w:val="-90"/>
              </w:rPr>
            </w:pPr>
            <w:r w:rsidRPr="00862DDB">
              <w:rPr>
                <w:b/>
                <w:bCs/>
                <w:color w:val="003366"/>
              </w:rPr>
              <w:t>АЛТАЙ РЕСПУБЛИКАНЫ</w:t>
            </w:r>
            <w:r w:rsidRPr="00862DDB">
              <w:rPr>
                <w:b/>
                <w:bCs/>
                <w:color w:val="003366"/>
                <w:spacing w:val="-90"/>
              </w:rPr>
              <w:t xml:space="preserve">НГ </w:t>
            </w:r>
          </w:p>
          <w:p w:rsidR="002A04A1" w:rsidRPr="00862DDB" w:rsidRDefault="002A04A1" w:rsidP="00232162">
            <w:pPr>
              <w:jc w:val="center"/>
              <w:rPr>
                <w:b/>
                <w:bCs/>
                <w:color w:val="003366"/>
              </w:rPr>
            </w:pPr>
            <w:r w:rsidRPr="00862DDB">
              <w:rPr>
                <w:b/>
                <w:bCs/>
                <w:color w:val="003366"/>
              </w:rPr>
              <w:t>ЭКОНОМИКАЛЫК ÖЗӰМИНИ</w:t>
            </w:r>
            <w:r w:rsidRPr="00862DDB">
              <w:rPr>
                <w:b/>
                <w:bCs/>
                <w:color w:val="003366"/>
                <w:spacing w:val="-90"/>
              </w:rPr>
              <w:t xml:space="preserve"> НГ</w:t>
            </w:r>
            <w:r w:rsidRPr="00862DDB">
              <w:rPr>
                <w:b/>
                <w:bCs/>
                <w:color w:val="003366"/>
              </w:rPr>
              <w:t xml:space="preserve"> </w:t>
            </w:r>
          </w:p>
          <w:p w:rsidR="002A04A1" w:rsidRPr="00862DDB" w:rsidRDefault="002A04A1" w:rsidP="00232162">
            <w:pPr>
              <w:jc w:val="center"/>
              <w:rPr>
                <w:b/>
                <w:bCs/>
                <w:color w:val="003366"/>
              </w:rPr>
            </w:pPr>
            <w:r w:rsidRPr="00862DDB">
              <w:rPr>
                <w:b/>
                <w:color w:val="003366"/>
              </w:rPr>
              <w:t>МИНИСТЕРСТВОЗЫ</w:t>
            </w:r>
          </w:p>
          <w:p w:rsidR="002A04A1" w:rsidRPr="006F0CEE" w:rsidRDefault="002A04A1" w:rsidP="00232162">
            <w:pPr>
              <w:jc w:val="center"/>
            </w:pPr>
            <w:r w:rsidRPr="00862DDB">
              <w:rPr>
                <w:bCs/>
                <w:color w:val="003366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2274F8" w:rsidRDefault="002A04A1" w:rsidP="00232162">
            <w:pPr>
              <w:snapToGrid w:val="0"/>
              <w:ind w:left="241"/>
              <w:jc w:val="center"/>
              <w:rPr>
                <w:b/>
                <w:color w:val="000000"/>
                <w:spacing w:val="-6"/>
              </w:rPr>
            </w:pPr>
          </w:p>
        </w:tc>
      </w:tr>
      <w:tr w:rsidR="002A04A1" w:rsidRPr="001D5E32" w:rsidTr="00232162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Default="002A04A1" w:rsidP="00232162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7423FA" w:rsidRDefault="002A04A1" w:rsidP="00232162">
            <w:pPr>
              <w:jc w:val="center"/>
              <w:rPr>
                <w:b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6E7527" w:rsidRDefault="002A04A1" w:rsidP="00232162">
            <w:pPr>
              <w:jc w:val="center"/>
            </w:pPr>
            <w:r w:rsidRPr="00862DDB">
              <w:t xml:space="preserve">В.И. </w:t>
            </w:r>
            <w:proofErr w:type="spellStart"/>
            <w:r w:rsidRPr="00862DDB">
              <w:t>Чаптынова</w:t>
            </w:r>
            <w:proofErr w:type="spellEnd"/>
            <w:r w:rsidRPr="00862DDB">
              <w:t xml:space="preserve"> ул., д.</w:t>
            </w:r>
            <w:r w:rsidRPr="001E280B">
              <w:t xml:space="preserve"> </w:t>
            </w:r>
            <w:r w:rsidRPr="00862DDB">
              <w:t>24, г. Горно-Алтайск, Республика Алтай, 649000;</w:t>
            </w:r>
            <w:r w:rsidRPr="006E7527">
              <w:t xml:space="preserve"> </w:t>
            </w:r>
            <w:r w:rsidRPr="00862DDB">
              <w:t xml:space="preserve">Тел/факс. (388 22) 2-65-95; </w:t>
            </w:r>
            <w:r w:rsidRPr="006E7527">
              <w:t xml:space="preserve"> </w:t>
            </w:r>
          </w:p>
          <w:p w:rsidR="002A04A1" w:rsidRPr="001D5E32" w:rsidRDefault="002A04A1" w:rsidP="00232162">
            <w:pPr>
              <w:snapToGrid w:val="0"/>
              <w:jc w:val="center"/>
              <w:rPr>
                <w:b/>
                <w:bCs/>
                <w:color w:val="003366"/>
                <w:lang w:val="en-US"/>
              </w:rPr>
            </w:pPr>
            <w:r w:rsidRPr="002D2795">
              <w:rPr>
                <w:lang w:val="en-US"/>
              </w:rPr>
              <w:t xml:space="preserve">e-mail: </w:t>
            </w:r>
            <w:r w:rsidRPr="002D2795">
              <w:rPr>
                <w:color w:val="000000"/>
                <w:u w:val="single"/>
                <w:lang w:val="en-US"/>
              </w:rPr>
              <w:t>mineco@altaigov.ru;</w:t>
            </w:r>
            <w:r w:rsidRPr="002D2795">
              <w:rPr>
                <w:color w:val="000000"/>
                <w:lang w:val="en-US"/>
              </w:rPr>
              <w:t xml:space="preserve"> </w:t>
            </w:r>
            <w:r w:rsidRPr="002D2795">
              <w:rPr>
                <w:color w:val="000000"/>
                <w:u w:val="single"/>
                <w:lang w:val="en-US"/>
              </w:rPr>
              <w:t>https://</w:t>
            </w:r>
            <w:proofErr w:type="spellStart"/>
            <w:r w:rsidRPr="002D2795">
              <w:rPr>
                <w:color w:val="000000"/>
                <w:u w:val="single"/>
              </w:rPr>
              <w:t>минэко</w:t>
            </w:r>
            <w:proofErr w:type="spellEnd"/>
            <w:r w:rsidRPr="002D2795">
              <w:rPr>
                <w:color w:val="000000"/>
                <w:u w:val="single"/>
                <w:lang w:val="en-US"/>
              </w:rPr>
              <w:t>04.</w:t>
            </w:r>
            <w:proofErr w:type="spellStart"/>
            <w:r w:rsidRPr="002D2795">
              <w:rPr>
                <w:color w:val="000000"/>
                <w:u w:val="single"/>
              </w:rPr>
              <w:t>рф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2274F8" w:rsidRDefault="002A04A1" w:rsidP="00232162">
            <w:pPr>
              <w:snapToGrid w:val="0"/>
              <w:ind w:left="241"/>
              <w:jc w:val="center"/>
              <w:rPr>
                <w:b/>
                <w:color w:val="000000"/>
                <w:spacing w:val="-6"/>
                <w:lang w:val="en-US"/>
              </w:rPr>
            </w:pPr>
          </w:p>
        </w:tc>
      </w:tr>
      <w:tr w:rsidR="002A04A1" w:rsidRPr="001D5E32" w:rsidTr="00232162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1D5E32" w:rsidRDefault="002A04A1" w:rsidP="00232162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1D5E32" w:rsidRDefault="002A04A1" w:rsidP="00232162">
            <w:pPr>
              <w:jc w:val="center"/>
              <w:rPr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thinThickSmallGap" w:sz="24" w:space="0" w:color="000000"/>
              <w:right w:val="nil"/>
            </w:tcBorders>
            <w:shd w:val="clear" w:color="auto" w:fill="FFFFFF" w:themeFill="background1"/>
            <w:vAlign w:val="center"/>
          </w:tcPr>
          <w:p w:rsidR="002A04A1" w:rsidRPr="001D5E32" w:rsidRDefault="002A04A1" w:rsidP="00232162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1D5E32" w:rsidRDefault="002A04A1" w:rsidP="00232162">
            <w:pPr>
              <w:jc w:val="center"/>
              <w:rPr>
                <w:lang w:val="en-US"/>
              </w:rPr>
            </w:pPr>
          </w:p>
        </w:tc>
      </w:tr>
      <w:tr w:rsidR="002A04A1" w:rsidRPr="001D5E32" w:rsidTr="00232162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1D5E32" w:rsidRDefault="002A04A1" w:rsidP="00232162">
            <w:pPr>
              <w:rPr>
                <w:noProof/>
                <w:sz w:val="2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1D5E32" w:rsidRDefault="002A04A1" w:rsidP="00232162">
            <w:pPr>
              <w:rPr>
                <w:sz w:val="24"/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thinThickSmallGap" w:sz="2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1D5E32" w:rsidRDefault="002A04A1" w:rsidP="00232162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1D5E32" w:rsidRDefault="002A04A1" w:rsidP="00232162">
            <w:pPr>
              <w:rPr>
                <w:sz w:val="24"/>
                <w:lang w:val="en-US"/>
              </w:rPr>
            </w:pPr>
          </w:p>
        </w:tc>
      </w:tr>
      <w:tr w:rsidR="002A04A1" w:rsidRPr="00821B92" w:rsidTr="00232162">
        <w:trPr>
          <w:trHeight w:hRule="exact" w:val="8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1D5E32" w:rsidRDefault="002A04A1" w:rsidP="00232162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1D5E32" w:rsidRDefault="002A04A1" w:rsidP="0023216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86497D" w:rsidRDefault="002A04A1" w:rsidP="0023216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6F0CEE" w:rsidRDefault="002A04A1" w:rsidP="00232162">
            <w:pPr>
              <w:jc w:val="center"/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04A1" w:rsidRPr="00B31027" w:rsidRDefault="002A04A1" w:rsidP="00232162">
            <w:pPr>
              <w:pStyle w:val="ab"/>
              <w:jc w:val="center"/>
              <w:rPr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04A1" w:rsidRPr="00D96F49" w:rsidRDefault="002A04A1" w:rsidP="002321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A04A1" w:rsidRPr="002A04A1" w:rsidRDefault="002A04A1" w:rsidP="002A04A1">
      <w:pPr>
        <w:adjustRightInd w:val="0"/>
        <w:snapToGrid w:val="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2A04A1">
        <w:rPr>
          <w:rFonts w:ascii="PT Astra Serif" w:hAnsi="PT Astra Serif"/>
          <w:b/>
          <w:sz w:val="24"/>
          <w:szCs w:val="24"/>
        </w:rPr>
        <w:t>СПРАВКА</w:t>
      </w:r>
    </w:p>
    <w:p w:rsidR="002A04A1" w:rsidRPr="002A04A1" w:rsidRDefault="002A04A1" w:rsidP="002A04A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="SimSun" w:hAnsi="PT Astra Serif"/>
          <w:b/>
          <w:sz w:val="24"/>
          <w:szCs w:val="24"/>
        </w:rPr>
      </w:pPr>
      <w:r w:rsidRPr="002A04A1">
        <w:rPr>
          <w:rFonts w:ascii="PT Astra Serif" w:eastAsia="SimSun" w:hAnsi="PT Astra Serif"/>
          <w:b/>
          <w:bCs/>
          <w:sz w:val="24"/>
          <w:szCs w:val="24"/>
        </w:rPr>
        <w:t xml:space="preserve">о проведении антикоррупционной экспертизы </w:t>
      </w:r>
    </w:p>
    <w:p w:rsidR="002A04A1" w:rsidRPr="002A04A1" w:rsidRDefault="002A04A1" w:rsidP="002A04A1">
      <w:pPr>
        <w:adjustRightInd w:val="0"/>
        <w:snapToGrid w:val="0"/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2A04A1" w:rsidRPr="002A04A1" w:rsidRDefault="002A04A1" w:rsidP="002A04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="SimSun" w:hAnsi="PT Astra Serif"/>
          <w:sz w:val="24"/>
          <w:szCs w:val="24"/>
        </w:rPr>
      </w:pPr>
      <w:r w:rsidRPr="002A04A1">
        <w:rPr>
          <w:rFonts w:ascii="PT Astra Serif" w:eastAsia="SimSun" w:hAnsi="PT Astra Serif"/>
          <w:bCs/>
          <w:sz w:val="24"/>
          <w:szCs w:val="24"/>
        </w:rPr>
        <w:t xml:space="preserve"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</w:t>
      </w:r>
      <w:r w:rsidRPr="002A04A1">
        <w:rPr>
          <w:rFonts w:ascii="PT Astra Serif" w:hAnsi="PT Astra Serif" w:cs="PT Astra Serif"/>
          <w:bCs/>
          <w:sz w:val="24"/>
          <w:szCs w:val="24"/>
        </w:rPr>
        <w:t>«</w:t>
      </w:r>
      <w:r w:rsidRPr="002A04A1">
        <w:rPr>
          <w:rFonts w:ascii="PT Astra Serif" w:hAnsi="PT Astra Serif" w:cs="PT Astra Serif"/>
          <w:bCs/>
          <w:sz w:val="24"/>
          <w:szCs w:val="24"/>
        </w:rPr>
        <w:t>Об организации осуществления работ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</w:r>
      <w:r w:rsidRPr="002A04A1">
        <w:rPr>
          <w:rFonts w:ascii="PT Astra Serif" w:hAnsi="PT Astra Serif" w:cs="PT Astra Serif"/>
          <w:bCs/>
          <w:sz w:val="24"/>
          <w:szCs w:val="24"/>
        </w:rPr>
        <w:t>»</w:t>
      </w:r>
      <w:r w:rsidRPr="002A04A1">
        <w:rPr>
          <w:rFonts w:ascii="PT Astra Serif" w:eastAsia="SimSun" w:hAnsi="PT Astra Serif"/>
          <w:bCs/>
          <w:sz w:val="24"/>
          <w:szCs w:val="24"/>
        </w:rPr>
        <w:t>, в результате которой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2A04A1" w:rsidRPr="002A04A1" w:rsidRDefault="002A04A1" w:rsidP="002A04A1">
      <w:pPr>
        <w:adjustRightInd w:val="0"/>
        <w:snapToGrid w:val="0"/>
        <w:ind w:firstLine="709"/>
        <w:contextualSpacing/>
        <w:rPr>
          <w:rFonts w:ascii="PT Astra Serif" w:hAnsi="PT Astra Serif"/>
          <w:b/>
          <w:sz w:val="24"/>
          <w:szCs w:val="24"/>
        </w:rPr>
      </w:pPr>
    </w:p>
    <w:p w:rsidR="002A04A1" w:rsidRPr="002A04A1" w:rsidRDefault="002A04A1" w:rsidP="002A04A1">
      <w:pPr>
        <w:spacing w:line="276" w:lineRule="auto"/>
        <w:ind w:firstLine="567"/>
        <w:rPr>
          <w:rFonts w:ascii="PT Astra Serif" w:hAnsi="PT Astra Serif" w:cs="PT Astra Serif"/>
          <w:sz w:val="24"/>
          <w:szCs w:val="24"/>
        </w:rPr>
      </w:pPr>
    </w:p>
    <w:p w:rsidR="002A04A1" w:rsidRPr="002A04A1" w:rsidRDefault="002A04A1" w:rsidP="002A04A1">
      <w:pPr>
        <w:spacing w:line="276" w:lineRule="auto"/>
        <w:ind w:firstLine="567"/>
        <w:rPr>
          <w:rFonts w:ascii="PT Astra Serif" w:hAnsi="PT Astra Serif" w:cs="PT Astra Serif"/>
          <w:sz w:val="24"/>
          <w:szCs w:val="24"/>
        </w:rPr>
      </w:pPr>
    </w:p>
    <w:p w:rsidR="002A04A1" w:rsidRDefault="002A04A1" w:rsidP="002A04A1">
      <w:pPr>
        <w:pStyle w:val="ConsPlusNonforma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Исполняющий обязанности </w:t>
      </w:r>
    </w:p>
    <w:p w:rsidR="002A04A1" w:rsidRDefault="002A04A1" w:rsidP="002A04A1">
      <w:pPr>
        <w:pStyle w:val="ConsPlusNonforma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Pr="00B05C78">
        <w:rPr>
          <w:rFonts w:ascii="PT Astra Serif" w:hAnsi="PT Astra Serif"/>
          <w:sz w:val="24"/>
          <w:szCs w:val="24"/>
        </w:rPr>
        <w:t>инистр</w:t>
      </w:r>
      <w:r>
        <w:rPr>
          <w:rFonts w:ascii="PT Astra Serif" w:hAnsi="PT Astra Serif"/>
          <w:sz w:val="24"/>
          <w:szCs w:val="24"/>
        </w:rPr>
        <w:t>а</w:t>
      </w:r>
      <w:r w:rsidRPr="00B05C78">
        <w:rPr>
          <w:rFonts w:ascii="PT Astra Serif" w:hAnsi="PT Astra Serif"/>
          <w:sz w:val="24"/>
          <w:szCs w:val="24"/>
        </w:rPr>
        <w:t xml:space="preserve"> экономического развития </w:t>
      </w:r>
    </w:p>
    <w:p w:rsidR="002A04A1" w:rsidRPr="002A04A1" w:rsidRDefault="002A04A1" w:rsidP="002A04A1">
      <w:pPr>
        <w:adjustRightInd w:val="0"/>
        <w:snapToGrid w:val="0"/>
        <w:contextualSpacing/>
        <w:jc w:val="both"/>
        <w:rPr>
          <w:rFonts w:ascii="PT Astra Serif" w:hAnsi="PT Astra Serif"/>
          <w:sz w:val="24"/>
          <w:szCs w:val="24"/>
        </w:rPr>
      </w:pPr>
      <w:r w:rsidRPr="00B05C78">
        <w:rPr>
          <w:rFonts w:ascii="PT Astra Serif" w:hAnsi="PT Astra Serif" w:cs="Courier New"/>
          <w:sz w:val="24"/>
          <w:szCs w:val="24"/>
        </w:rPr>
        <w:t>Республики Алтай</w:t>
      </w:r>
      <w:r w:rsidRPr="002A04A1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>
        <w:rPr>
          <w:rFonts w:ascii="PT Astra Serif" w:hAnsi="PT Astra Serif"/>
          <w:sz w:val="24"/>
          <w:szCs w:val="24"/>
        </w:rPr>
        <w:tab/>
      </w:r>
      <w:r w:rsidRPr="002A04A1">
        <w:rPr>
          <w:rFonts w:ascii="PT Astra Serif" w:hAnsi="PT Astra Serif"/>
          <w:sz w:val="24"/>
          <w:szCs w:val="24"/>
        </w:rPr>
        <w:t xml:space="preserve">                          С.С. Боровиков</w:t>
      </w:r>
    </w:p>
    <w:p w:rsidR="002A04A1" w:rsidRPr="002A04A1" w:rsidRDefault="002A04A1" w:rsidP="002A04A1">
      <w:pPr>
        <w:adjustRightInd w:val="0"/>
        <w:snapToGrid w:val="0"/>
        <w:contextualSpacing/>
        <w:jc w:val="both"/>
        <w:rPr>
          <w:rFonts w:ascii="PT Astra Serif" w:hAnsi="PT Astra Serif"/>
          <w:sz w:val="24"/>
          <w:szCs w:val="24"/>
        </w:rPr>
      </w:pPr>
    </w:p>
    <w:p w:rsidR="002A04A1" w:rsidRDefault="002A04A1" w:rsidP="002A04A1">
      <w:pPr>
        <w:adjustRightInd w:val="0"/>
        <w:snapToGrid w:val="0"/>
        <w:contextualSpacing/>
        <w:jc w:val="both"/>
        <w:rPr>
          <w:sz w:val="28"/>
          <w:szCs w:val="28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5C78" w:rsidRPr="00F51D74" w:rsidRDefault="00B05C78" w:rsidP="00E8511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sectPr w:rsidR="00B05C78" w:rsidRPr="00F51D74" w:rsidSect="00F51D74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1A" w:rsidRDefault="007E3B1A">
      <w:r>
        <w:separator/>
      </w:r>
    </w:p>
  </w:endnote>
  <w:endnote w:type="continuationSeparator" w:id="0">
    <w:p w:rsidR="007E3B1A" w:rsidRDefault="007E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????????????????????§ЮЎм§Ў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29" w:rsidRDefault="00314329">
    <w:pPr>
      <w:pStyle w:val="ConsPlusNormal1"/>
      <w:pBdr>
        <w:bottom w:val="single" w:sz="12" w:space="0" w:color="auto"/>
      </w:pBdr>
      <w:rPr>
        <w:sz w:val="2"/>
        <w:szCs w:val="2"/>
      </w:rPr>
    </w:pPr>
  </w:p>
  <w:p w:rsidR="00314329" w:rsidRDefault="00314329">
    <w:pPr>
      <w:pStyle w:val="ConsPlusNormal1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29" w:rsidRDefault="00314329">
    <w:pPr>
      <w:pStyle w:val="ConsPlusNormal1"/>
      <w:pBdr>
        <w:bottom w:val="single" w:sz="12" w:space="0" w:color="auto"/>
      </w:pBdr>
      <w:rPr>
        <w:sz w:val="2"/>
        <w:szCs w:val="2"/>
      </w:rPr>
    </w:pPr>
  </w:p>
  <w:p w:rsidR="00314329" w:rsidRDefault="00314329">
    <w:pPr>
      <w:pStyle w:val="ConsPlusNormal1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1A" w:rsidRDefault="007E3B1A">
      <w:r>
        <w:separator/>
      </w:r>
    </w:p>
  </w:footnote>
  <w:footnote w:type="continuationSeparator" w:id="0">
    <w:p w:rsidR="007E3B1A" w:rsidRDefault="007E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894305"/>
      <w:docPartObj>
        <w:docPartGallery w:val="Page Numbers (Top of Page)"/>
        <w:docPartUnique/>
      </w:docPartObj>
    </w:sdtPr>
    <w:sdtEndPr/>
    <w:sdtContent>
      <w:p w:rsidR="00314329" w:rsidRDefault="003143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C2">
          <w:rPr>
            <w:noProof/>
          </w:rPr>
          <w:t>13</w:t>
        </w:r>
        <w:r>
          <w:fldChar w:fldCharType="end"/>
        </w:r>
      </w:p>
    </w:sdtContent>
  </w:sdt>
  <w:p w:rsidR="00314329" w:rsidRDefault="00314329">
    <w:pPr>
      <w:pStyle w:val="ConsPlus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C3"/>
    <w:rsid w:val="000224EB"/>
    <w:rsid w:val="00025A26"/>
    <w:rsid w:val="00040D3D"/>
    <w:rsid w:val="00094F6A"/>
    <w:rsid w:val="000A77DD"/>
    <w:rsid w:val="000F03FB"/>
    <w:rsid w:val="000F68B0"/>
    <w:rsid w:val="00111FFC"/>
    <w:rsid w:val="00130A9A"/>
    <w:rsid w:val="00135DB6"/>
    <w:rsid w:val="001D358B"/>
    <w:rsid w:val="001D6F0C"/>
    <w:rsid w:val="00234F10"/>
    <w:rsid w:val="0024308E"/>
    <w:rsid w:val="00245B16"/>
    <w:rsid w:val="002A04A1"/>
    <w:rsid w:val="002D131B"/>
    <w:rsid w:val="00314329"/>
    <w:rsid w:val="00335631"/>
    <w:rsid w:val="00393C60"/>
    <w:rsid w:val="003D2260"/>
    <w:rsid w:val="00401A95"/>
    <w:rsid w:val="00403176"/>
    <w:rsid w:val="00414624"/>
    <w:rsid w:val="004517D3"/>
    <w:rsid w:val="004517D4"/>
    <w:rsid w:val="004E5610"/>
    <w:rsid w:val="0050003C"/>
    <w:rsid w:val="00524FC3"/>
    <w:rsid w:val="005511A2"/>
    <w:rsid w:val="005541F9"/>
    <w:rsid w:val="005C11BD"/>
    <w:rsid w:val="005C17E0"/>
    <w:rsid w:val="005D188D"/>
    <w:rsid w:val="005F7D24"/>
    <w:rsid w:val="006264DD"/>
    <w:rsid w:val="006543D6"/>
    <w:rsid w:val="00661B65"/>
    <w:rsid w:val="00687A30"/>
    <w:rsid w:val="006E3711"/>
    <w:rsid w:val="007160D3"/>
    <w:rsid w:val="00754867"/>
    <w:rsid w:val="00756297"/>
    <w:rsid w:val="00777A4C"/>
    <w:rsid w:val="00784E4B"/>
    <w:rsid w:val="007953E1"/>
    <w:rsid w:val="007E3B1A"/>
    <w:rsid w:val="007E5934"/>
    <w:rsid w:val="00800DB7"/>
    <w:rsid w:val="00822127"/>
    <w:rsid w:val="00886AA0"/>
    <w:rsid w:val="008C404B"/>
    <w:rsid w:val="008E6B88"/>
    <w:rsid w:val="00912292"/>
    <w:rsid w:val="00927916"/>
    <w:rsid w:val="00973AF1"/>
    <w:rsid w:val="00991E41"/>
    <w:rsid w:val="00A01BA4"/>
    <w:rsid w:val="00A17488"/>
    <w:rsid w:val="00A313D3"/>
    <w:rsid w:val="00A34413"/>
    <w:rsid w:val="00A57EA9"/>
    <w:rsid w:val="00AA1EE8"/>
    <w:rsid w:val="00AA2203"/>
    <w:rsid w:val="00AA6C81"/>
    <w:rsid w:val="00AA70DA"/>
    <w:rsid w:val="00AB3375"/>
    <w:rsid w:val="00AC2403"/>
    <w:rsid w:val="00AE7308"/>
    <w:rsid w:val="00B05C78"/>
    <w:rsid w:val="00B20998"/>
    <w:rsid w:val="00B5157D"/>
    <w:rsid w:val="00B7639B"/>
    <w:rsid w:val="00BC0FA1"/>
    <w:rsid w:val="00BD63A8"/>
    <w:rsid w:val="00BF3991"/>
    <w:rsid w:val="00C431B9"/>
    <w:rsid w:val="00C675DF"/>
    <w:rsid w:val="00C766A5"/>
    <w:rsid w:val="00CD78CA"/>
    <w:rsid w:val="00CF6335"/>
    <w:rsid w:val="00D06BFA"/>
    <w:rsid w:val="00D12EDE"/>
    <w:rsid w:val="00D20AF0"/>
    <w:rsid w:val="00D90B84"/>
    <w:rsid w:val="00D96BAA"/>
    <w:rsid w:val="00DA6A28"/>
    <w:rsid w:val="00DB34C2"/>
    <w:rsid w:val="00DE09E0"/>
    <w:rsid w:val="00DF4C59"/>
    <w:rsid w:val="00E02C6E"/>
    <w:rsid w:val="00E6099A"/>
    <w:rsid w:val="00E85111"/>
    <w:rsid w:val="00F51D74"/>
    <w:rsid w:val="00F72949"/>
    <w:rsid w:val="00FD41BC"/>
    <w:rsid w:val="00FD4B43"/>
    <w:rsid w:val="00FE0C90"/>
    <w:rsid w:val="00FE227A"/>
    <w:rsid w:val="00FE6BE7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9DB3B-E71B-46AF-91A4-9D0637B9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A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6A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3">
    <w:name w:val="ConsPlusTextList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1">
    <w:name w:val="ConsPlusNormal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1">
    <w:name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1">
    <w:name w:val="ConsPlusCell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1">
    <w:name w:val="ConsPlusTitlePage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1">
    <w:name w:val="ConsPlusTextList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D1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88D"/>
  </w:style>
  <w:style w:type="paragraph" w:styleId="a5">
    <w:name w:val="footer"/>
    <w:basedOn w:val="a"/>
    <w:link w:val="a6"/>
    <w:uiPriority w:val="99"/>
    <w:unhideWhenUsed/>
    <w:rsid w:val="005D18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88D"/>
  </w:style>
  <w:style w:type="paragraph" w:styleId="a7">
    <w:name w:val="Normal (Web)"/>
    <w:basedOn w:val="a"/>
    <w:uiPriority w:val="99"/>
    <w:unhideWhenUsed/>
    <w:rsid w:val="008E6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51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11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77A4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6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6A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6A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2A04A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2A04A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821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67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8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54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A1D8-3D75-4E10-A1FD-FD496129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13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Москвы от 02.11.2012 N 614-ПП
(ред. от 23.11.2023)
"Об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</vt:lpstr>
    </vt:vector>
  </TitlesOfParts>
  <Company>КонсультантПлюс Версия 4024.00.50</Company>
  <LinksUpToDate>false</LinksUpToDate>
  <CharactersWithSpaces>31611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02.11.2012 N 614-ПП
(ред. от 23.11.2023)
"Об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</dc:title>
  <dc:subject/>
  <dc:creator>Минэкономразвития РА</dc:creator>
  <cp:keywords/>
  <dc:description/>
  <cp:lastModifiedBy>Минэкономразвития РА</cp:lastModifiedBy>
  <cp:revision>22</cp:revision>
  <cp:lastPrinted>2025-07-29T12:56:00Z</cp:lastPrinted>
  <dcterms:created xsi:type="dcterms:W3CDTF">2025-05-23T09:58:00Z</dcterms:created>
  <dcterms:modified xsi:type="dcterms:W3CDTF">2025-07-29T13:03:00Z</dcterms:modified>
</cp:coreProperties>
</file>