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20"/>
        <w:gridCol w:w="1080"/>
        <w:gridCol w:w="4320"/>
      </w:tblGrid>
      <w:tr w:rsidR="00C02FFE" w:rsidRPr="00735CFD" w14:paraId="00E99B4B" w14:textId="77777777" w:rsidTr="004A1092">
        <w:trPr>
          <w:trHeight w:hRule="exact" w:val="993"/>
        </w:trPr>
        <w:tc>
          <w:tcPr>
            <w:tcW w:w="4320" w:type="dxa"/>
          </w:tcPr>
          <w:p w14:paraId="63DF26F0" w14:textId="77777777" w:rsidR="00C02FFE" w:rsidRPr="00735CFD" w:rsidRDefault="00C02FFE" w:rsidP="006E75E6">
            <w:pPr>
              <w:rPr>
                <w:rFonts w:ascii="PT Astra Serif" w:hAnsi="PT Astra Serif" w:cs="Times New Roman"/>
                <w:sz w:val="24"/>
                <w:szCs w:val="24"/>
              </w:rPr>
            </w:pPr>
          </w:p>
        </w:tc>
        <w:tc>
          <w:tcPr>
            <w:tcW w:w="1080" w:type="dxa"/>
          </w:tcPr>
          <w:p w14:paraId="02E5B2F6" w14:textId="77777777" w:rsidR="00C02FFE" w:rsidRPr="00735CFD" w:rsidRDefault="00C02FFE" w:rsidP="006E75E6">
            <w:pPr>
              <w:jc w:val="center"/>
              <w:rPr>
                <w:rFonts w:ascii="PT Astra Serif" w:hAnsi="PT Astra Serif" w:cs="Times New Roman"/>
                <w:sz w:val="24"/>
                <w:szCs w:val="24"/>
              </w:rPr>
            </w:pPr>
            <w:r w:rsidRPr="00735CFD">
              <w:rPr>
                <w:rFonts w:ascii="PT Astra Serif" w:hAnsi="PT Astra Serif" w:cs="Times New Roman"/>
                <w:noProof/>
                <w:sz w:val="24"/>
                <w:szCs w:val="24"/>
                <w:lang w:eastAsia="ru-RU"/>
              </w:rPr>
              <w:drawing>
                <wp:inline distT="0" distB="0" distL="0" distR="0" wp14:anchorId="7E4C10E2" wp14:editId="4730AC35">
                  <wp:extent cx="615600" cy="612000"/>
                  <wp:effectExtent l="19050" t="0" r="0" b="0"/>
                  <wp:docPr id="28" name="Рисунок 1" descr="C:\Users\User\Desktop\ГЕРБ РА [преобразова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ГЕРБ РА [преобразованный].png"/>
                          <pic:cNvPicPr>
                            <a:picLocks noChangeAspect="1" noChangeArrowheads="1"/>
                          </pic:cNvPicPr>
                        </pic:nvPicPr>
                        <pic:blipFill>
                          <a:blip r:embed="rId5" cstate="print"/>
                          <a:srcRect/>
                          <a:stretch>
                            <a:fillRect/>
                          </a:stretch>
                        </pic:blipFill>
                        <pic:spPr bwMode="auto">
                          <a:xfrm>
                            <a:off x="0" y="0"/>
                            <a:ext cx="615600" cy="612000"/>
                          </a:xfrm>
                          <a:prstGeom prst="rect">
                            <a:avLst/>
                          </a:prstGeom>
                          <a:noFill/>
                          <a:ln w="9525">
                            <a:noFill/>
                            <a:miter lim="800000"/>
                            <a:headEnd/>
                            <a:tailEnd/>
                          </a:ln>
                        </pic:spPr>
                      </pic:pic>
                    </a:graphicData>
                  </a:graphic>
                </wp:inline>
              </w:drawing>
            </w:r>
          </w:p>
        </w:tc>
        <w:tc>
          <w:tcPr>
            <w:tcW w:w="4320" w:type="dxa"/>
          </w:tcPr>
          <w:p w14:paraId="410F3ED0" w14:textId="77777777" w:rsidR="00C02FFE" w:rsidRPr="00735CFD" w:rsidRDefault="00C02FFE" w:rsidP="006E75E6">
            <w:pPr>
              <w:jc w:val="center"/>
              <w:rPr>
                <w:rFonts w:ascii="PT Astra Serif" w:hAnsi="PT Astra Serif" w:cs="Times New Roman"/>
                <w:sz w:val="24"/>
                <w:szCs w:val="24"/>
              </w:rPr>
            </w:pPr>
          </w:p>
        </w:tc>
      </w:tr>
      <w:tr w:rsidR="00C02FFE" w:rsidRPr="00735CFD" w14:paraId="25BF43F7" w14:textId="77777777" w:rsidTr="004A1092">
        <w:trPr>
          <w:trHeight w:hRule="exact" w:val="573"/>
        </w:trPr>
        <w:tc>
          <w:tcPr>
            <w:tcW w:w="4320" w:type="dxa"/>
          </w:tcPr>
          <w:p w14:paraId="1CF73BAE" w14:textId="77777777" w:rsidR="00C02FFE" w:rsidRPr="00D560E4" w:rsidRDefault="007244D2" w:rsidP="00344119">
            <w:pPr>
              <w:jc w:val="center"/>
              <w:rPr>
                <w:rFonts w:ascii="PT Astra Serif" w:hAnsi="PT Astra Serif" w:cs="Times New Roman"/>
                <w:sz w:val="24"/>
              </w:rPr>
            </w:pPr>
            <w:r w:rsidRPr="00D560E4">
              <w:rPr>
                <w:rFonts w:ascii="PT Astra Serif" w:hAnsi="PT Astra Serif" w:cs="Times New Roman"/>
                <w:b/>
                <w:sz w:val="24"/>
                <w:szCs w:val="28"/>
              </w:rPr>
              <w:t>ГЛАВА РЕСПУБЛИКИ АЛТАЙ</w:t>
            </w:r>
          </w:p>
        </w:tc>
        <w:tc>
          <w:tcPr>
            <w:tcW w:w="1080" w:type="dxa"/>
          </w:tcPr>
          <w:p w14:paraId="53B934DD" w14:textId="77777777" w:rsidR="00C02FFE" w:rsidRPr="00D560E4" w:rsidRDefault="00C02FFE" w:rsidP="006E75E6">
            <w:pPr>
              <w:rPr>
                <w:rFonts w:ascii="PT Astra Serif" w:hAnsi="PT Astra Serif" w:cs="Times New Roman"/>
                <w:sz w:val="24"/>
              </w:rPr>
            </w:pPr>
          </w:p>
        </w:tc>
        <w:tc>
          <w:tcPr>
            <w:tcW w:w="4320" w:type="dxa"/>
          </w:tcPr>
          <w:p w14:paraId="032DDF8A" w14:textId="77777777" w:rsidR="007244D2" w:rsidRPr="00D560E4" w:rsidRDefault="007244D2" w:rsidP="00344119">
            <w:pPr>
              <w:snapToGrid w:val="0"/>
              <w:jc w:val="center"/>
              <w:rPr>
                <w:rFonts w:ascii="PT Astra Serif" w:hAnsi="PT Astra Serif" w:cs="Times New Roman"/>
                <w:b/>
                <w:spacing w:val="-6"/>
                <w:sz w:val="24"/>
                <w:szCs w:val="28"/>
              </w:rPr>
            </w:pPr>
            <w:r w:rsidRPr="00D560E4">
              <w:rPr>
                <w:rFonts w:ascii="PT Astra Serif" w:hAnsi="PT Astra Serif" w:cs="Times New Roman"/>
                <w:b/>
                <w:spacing w:val="-6"/>
                <w:sz w:val="24"/>
                <w:szCs w:val="28"/>
              </w:rPr>
              <w:t>АЛТАЙ РЕСПУБЛИКАНЫҤ</w:t>
            </w:r>
          </w:p>
          <w:p w14:paraId="11E55374" w14:textId="77777777" w:rsidR="00C02FFE" w:rsidRPr="00D560E4" w:rsidRDefault="007244D2" w:rsidP="00344119">
            <w:pPr>
              <w:jc w:val="center"/>
              <w:rPr>
                <w:rFonts w:ascii="PT Astra Serif" w:hAnsi="PT Astra Serif" w:cs="Times New Roman"/>
                <w:sz w:val="24"/>
              </w:rPr>
            </w:pPr>
            <w:r w:rsidRPr="00D560E4">
              <w:rPr>
                <w:rFonts w:ascii="PT Astra Serif" w:hAnsi="PT Astra Serif" w:cs="Times New Roman"/>
                <w:b/>
                <w:spacing w:val="-6"/>
                <w:sz w:val="24"/>
                <w:szCs w:val="28"/>
              </w:rPr>
              <w:t>БАШЧЫЗЫ</w:t>
            </w:r>
          </w:p>
        </w:tc>
      </w:tr>
      <w:tr w:rsidR="00C02FFE" w:rsidRPr="00735CFD" w14:paraId="3304CC83" w14:textId="77777777" w:rsidTr="004A1092">
        <w:trPr>
          <w:trHeight w:hRule="exact" w:val="170"/>
        </w:trPr>
        <w:tc>
          <w:tcPr>
            <w:tcW w:w="9720" w:type="dxa"/>
            <w:gridSpan w:val="3"/>
            <w:tcBorders>
              <w:bottom w:val="thinThickSmallGap" w:sz="24" w:space="0" w:color="auto"/>
            </w:tcBorders>
            <w:vAlign w:val="center"/>
          </w:tcPr>
          <w:p w14:paraId="359F1566" w14:textId="77777777" w:rsidR="00C02FFE" w:rsidRPr="00735CFD" w:rsidRDefault="00C02FFE" w:rsidP="006E75E6">
            <w:pPr>
              <w:jc w:val="center"/>
              <w:rPr>
                <w:rFonts w:ascii="PT Astra Serif" w:hAnsi="PT Astra Serif" w:cs="Times New Roman"/>
                <w:sz w:val="20"/>
                <w:szCs w:val="20"/>
              </w:rPr>
            </w:pPr>
          </w:p>
        </w:tc>
      </w:tr>
      <w:tr w:rsidR="00C02FFE" w:rsidRPr="00735CFD" w14:paraId="13AEFE1B" w14:textId="77777777" w:rsidTr="004A1092">
        <w:trPr>
          <w:trHeight w:hRule="exact" w:val="283"/>
        </w:trPr>
        <w:tc>
          <w:tcPr>
            <w:tcW w:w="9720" w:type="dxa"/>
            <w:gridSpan w:val="3"/>
            <w:tcBorders>
              <w:top w:val="thinThickSmallGap" w:sz="24" w:space="0" w:color="auto"/>
            </w:tcBorders>
          </w:tcPr>
          <w:p w14:paraId="5A268AFD" w14:textId="77777777" w:rsidR="00C02FFE" w:rsidRPr="00735CFD" w:rsidRDefault="00C02FFE" w:rsidP="006E75E6">
            <w:pPr>
              <w:rPr>
                <w:rFonts w:ascii="PT Astra Serif" w:hAnsi="PT Astra Serif" w:cs="Times New Roman"/>
                <w:sz w:val="24"/>
                <w:szCs w:val="24"/>
              </w:rPr>
            </w:pPr>
          </w:p>
        </w:tc>
      </w:tr>
      <w:tr w:rsidR="00C02FFE" w:rsidRPr="00735CFD" w14:paraId="12BF8B60" w14:textId="77777777" w:rsidTr="004A1092">
        <w:trPr>
          <w:trHeight w:val="283"/>
        </w:trPr>
        <w:tc>
          <w:tcPr>
            <w:tcW w:w="4320" w:type="dxa"/>
            <w:vAlign w:val="center"/>
          </w:tcPr>
          <w:p w14:paraId="3B56FE64" w14:textId="77777777" w:rsidR="00C02FFE" w:rsidRPr="00D560E4" w:rsidRDefault="00454B37" w:rsidP="006E75E6">
            <w:pPr>
              <w:jc w:val="center"/>
              <w:rPr>
                <w:rFonts w:ascii="PT Astra Serif" w:hAnsi="PT Astra Serif" w:cs="Times New Roman"/>
                <w:sz w:val="28"/>
                <w:szCs w:val="28"/>
              </w:rPr>
            </w:pPr>
            <w:r w:rsidRPr="00D560E4">
              <w:rPr>
                <w:rFonts w:ascii="PT Astra Serif" w:hAnsi="PT Astra Serif" w:cs="Times New Roman"/>
                <w:b/>
                <w:bCs/>
                <w:sz w:val="28"/>
                <w:szCs w:val="28"/>
              </w:rPr>
              <w:t>УКАЗ</w:t>
            </w:r>
          </w:p>
        </w:tc>
        <w:tc>
          <w:tcPr>
            <w:tcW w:w="1080" w:type="dxa"/>
          </w:tcPr>
          <w:p w14:paraId="136A1F18" w14:textId="77777777" w:rsidR="00C02FFE" w:rsidRPr="00D560E4" w:rsidRDefault="00C02FFE" w:rsidP="006E75E6">
            <w:pPr>
              <w:jc w:val="left"/>
              <w:rPr>
                <w:rFonts w:ascii="PT Astra Serif" w:hAnsi="PT Astra Serif" w:cs="Times New Roman"/>
                <w:sz w:val="28"/>
                <w:szCs w:val="28"/>
              </w:rPr>
            </w:pPr>
          </w:p>
        </w:tc>
        <w:tc>
          <w:tcPr>
            <w:tcW w:w="4320" w:type="dxa"/>
            <w:vAlign w:val="center"/>
          </w:tcPr>
          <w:p w14:paraId="69378A3F" w14:textId="77777777" w:rsidR="00C02FFE" w:rsidRPr="00D560E4" w:rsidRDefault="00454B37" w:rsidP="006E75E6">
            <w:pPr>
              <w:jc w:val="center"/>
              <w:rPr>
                <w:rFonts w:ascii="PT Astra Serif" w:hAnsi="PT Astra Serif" w:cs="Times New Roman"/>
                <w:sz w:val="28"/>
                <w:szCs w:val="28"/>
              </w:rPr>
            </w:pPr>
            <w:r w:rsidRPr="00D560E4">
              <w:rPr>
                <w:rFonts w:ascii="PT Astra Serif" w:hAnsi="PT Astra Serif" w:cs="Times New Roman"/>
                <w:b/>
                <w:bCs/>
                <w:sz w:val="28"/>
                <w:szCs w:val="28"/>
              </w:rPr>
              <w:t>ЈАРЛЫК</w:t>
            </w:r>
          </w:p>
        </w:tc>
      </w:tr>
      <w:tr w:rsidR="0087790E" w:rsidRPr="00735CFD" w14:paraId="6E92FE77" w14:textId="77777777" w:rsidTr="004A1092">
        <w:trPr>
          <w:trHeight w:val="283"/>
        </w:trPr>
        <w:tc>
          <w:tcPr>
            <w:tcW w:w="4320" w:type="dxa"/>
            <w:vAlign w:val="center"/>
          </w:tcPr>
          <w:p w14:paraId="59529859" w14:textId="77777777" w:rsidR="0087790E" w:rsidRPr="00735CFD" w:rsidRDefault="0087790E" w:rsidP="006E75E6">
            <w:pPr>
              <w:jc w:val="center"/>
              <w:rPr>
                <w:rFonts w:ascii="PT Astra Serif" w:hAnsi="PT Astra Serif" w:cs="Times New Roman"/>
                <w:b/>
                <w:bCs/>
                <w:sz w:val="32"/>
                <w:szCs w:val="32"/>
              </w:rPr>
            </w:pPr>
          </w:p>
        </w:tc>
        <w:tc>
          <w:tcPr>
            <w:tcW w:w="1080" w:type="dxa"/>
          </w:tcPr>
          <w:p w14:paraId="50AB6A32" w14:textId="77777777" w:rsidR="0087790E" w:rsidRPr="00735CFD" w:rsidRDefault="0087790E" w:rsidP="006E75E6">
            <w:pPr>
              <w:jc w:val="left"/>
              <w:rPr>
                <w:rFonts w:ascii="PT Astra Serif" w:hAnsi="PT Astra Serif" w:cs="Times New Roman"/>
                <w:sz w:val="28"/>
                <w:szCs w:val="28"/>
              </w:rPr>
            </w:pPr>
          </w:p>
        </w:tc>
        <w:tc>
          <w:tcPr>
            <w:tcW w:w="4320" w:type="dxa"/>
            <w:vAlign w:val="center"/>
          </w:tcPr>
          <w:p w14:paraId="5B15CE2A" w14:textId="77777777" w:rsidR="0087790E" w:rsidRPr="00735CFD" w:rsidRDefault="0087790E" w:rsidP="006E75E6">
            <w:pPr>
              <w:jc w:val="center"/>
              <w:rPr>
                <w:rFonts w:ascii="PT Astra Serif" w:hAnsi="PT Astra Serif" w:cs="Times New Roman"/>
                <w:b/>
                <w:bCs/>
                <w:sz w:val="32"/>
                <w:szCs w:val="32"/>
              </w:rPr>
            </w:pPr>
          </w:p>
        </w:tc>
      </w:tr>
      <w:tr w:rsidR="0087790E" w:rsidRPr="00735CFD" w14:paraId="093FA416" w14:textId="77777777" w:rsidTr="004A1092">
        <w:trPr>
          <w:trHeight w:val="283"/>
        </w:trPr>
        <w:tc>
          <w:tcPr>
            <w:tcW w:w="9720" w:type="dxa"/>
            <w:gridSpan w:val="3"/>
            <w:vAlign w:val="center"/>
          </w:tcPr>
          <w:p w14:paraId="183919F0" w14:textId="77777777" w:rsidR="0087790E" w:rsidRPr="00735CFD" w:rsidRDefault="0087790E" w:rsidP="0087790E">
            <w:pPr>
              <w:jc w:val="center"/>
              <w:rPr>
                <w:rFonts w:ascii="PT Astra Serif" w:hAnsi="PT Astra Serif" w:cs="Times New Roman"/>
                <w:b/>
                <w:bCs/>
                <w:sz w:val="28"/>
                <w:szCs w:val="28"/>
              </w:rPr>
            </w:pPr>
          </w:p>
          <w:p w14:paraId="61A4C5A8" w14:textId="77777777" w:rsidR="0087790E" w:rsidRPr="00735CFD" w:rsidRDefault="0087790E" w:rsidP="0087790E">
            <w:pPr>
              <w:jc w:val="center"/>
              <w:rPr>
                <w:rFonts w:ascii="PT Astra Serif" w:hAnsi="PT Astra Serif" w:cs="Times New Roman"/>
                <w:b/>
                <w:bCs/>
                <w:sz w:val="28"/>
                <w:szCs w:val="28"/>
              </w:rPr>
            </w:pPr>
          </w:p>
        </w:tc>
      </w:tr>
      <w:tr w:rsidR="0087790E" w:rsidRPr="00735CFD" w14:paraId="6D757C01" w14:textId="77777777" w:rsidTr="004A1092">
        <w:trPr>
          <w:trHeight w:val="283"/>
        </w:trPr>
        <w:tc>
          <w:tcPr>
            <w:tcW w:w="9720" w:type="dxa"/>
            <w:gridSpan w:val="3"/>
            <w:vAlign w:val="center"/>
          </w:tcPr>
          <w:p w14:paraId="6986A29A" w14:textId="77777777" w:rsidR="0087790E" w:rsidRPr="00735CFD" w:rsidRDefault="00A52900" w:rsidP="00A52900">
            <w:pPr>
              <w:tabs>
                <w:tab w:val="center" w:pos="4292"/>
              </w:tabs>
              <w:jc w:val="left"/>
              <w:rPr>
                <w:rFonts w:ascii="PT Astra Serif" w:hAnsi="PT Astra Serif" w:cs="Times New Roman"/>
                <w:sz w:val="28"/>
                <w:szCs w:val="28"/>
                <w:lang w:val="en-US"/>
              </w:rPr>
            </w:pPr>
            <w:r w:rsidRPr="00735CFD">
              <w:rPr>
                <w:rFonts w:ascii="PT Astra Serif" w:hAnsi="PT Astra Serif" w:cs="Times New Roman"/>
                <w:sz w:val="28"/>
                <w:szCs w:val="28"/>
              </w:rPr>
              <w:tab/>
            </w:r>
            <w:bookmarkStart w:id="0" w:name="REGDATESTAMP"/>
            <w:bookmarkEnd w:id="0"/>
          </w:p>
          <w:p w14:paraId="6D18DA24" w14:textId="77777777" w:rsidR="0087790E" w:rsidRPr="00735CFD" w:rsidRDefault="0087790E" w:rsidP="00A52900">
            <w:pPr>
              <w:tabs>
                <w:tab w:val="left" w:pos="4266"/>
              </w:tabs>
              <w:jc w:val="center"/>
              <w:rPr>
                <w:rFonts w:ascii="PT Astra Serif" w:hAnsi="PT Astra Serif" w:cs="Times New Roman"/>
                <w:b/>
                <w:bCs/>
                <w:sz w:val="28"/>
                <w:szCs w:val="28"/>
              </w:rPr>
            </w:pPr>
          </w:p>
        </w:tc>
      </w:tr>
      <w:tr w:rsidR="0087790E" w:rsidRPr="00D560E4" w14:paraId="1274CC27" w14:textId="77777777" w:rsidTr="004A1092">
        <w:trPr>
          <w:trHeight w:val="283"/>
        </w:trPr>
        <w:tc>
          <w:tcPr>
            <w:tcW w:w="9720" w:type="dxa"/>
            <w:gridSpan w:val="3"/>
            <w:vAlign w:val="center"/>
          </w:tcPr>
          <w:p w14:paraId="4F2325FA" w14:textId="77777777" w:rsidR="0087790E" w:rsidRPr="00D560E4" w:rsidRDefault="0087790E" w:rsidP="0087790E">
            <w:pPr>
              <w:jc w:val="center"/>
              <w:rPr>
                <w:rFonts w:ascii="PT Astra Serif" w:hAnsi="PT Astra Serif" w:cs="Times New Roman"/>
                <w:color w:val="D9D9D9" w:themeColor="background1" w:themeShade="D9"/>
                <w:sz w:val="26"/>
                <w:szCs w:val="26"/>
              </w:rPr>
            </w:pPr>
            <w:r w:rsidRPr="00D560E4">
              <w:rPr>
                <w:rFonts w:ascii="PT Astra Serif" w:hAnsi="PT Astra Serif" w:cs="Times New Roman"/>
                <w:bCs/>
                <w:sz w:val="26"/>
                <w:szCs w:val="26"/>
              </w:rPr>
              <w:t>г. Горно-Алтайск</w:t>
            </w:r>
          </w:p>
        </w:tc>
      </w:tr>
      <w:tr w:rsidR="0087790E" w:rsidRPr="00D560E4" w14:paraId="2D273055" w14:textId="77777777" w:rsidTr="004A1092">
        <w:trPr>
          <w:trHeight w:val="283"/>
        </w:trPr>
        <w:tc>
          <w:tcPr>
            <w:tcW w:w="9720" w:type="dxa"/>
            <w:gridSpan w:val="3"/>
            <w:vAlign w:val="center"/>
          </w:tcPr>
          <w:p w14:paraId="25C8AFF6" w14:textId="77777777" w:rsidR="0087790E" w:rsidRPr="00D560E4" w:rsidRDefault="0087790E" w:rsidP="0087790E">
            <w:pPr>
              <w:jc w:val="center"/>
              <w:rPr>
                <w:rFonts w:ascii="PT Astra Serif" w:hAnsi="PT Astra Serif" w:cs="Times New Roman"/>
                <w:bCs/>
                <w:sz w:val="26"/>
                <w:szCs w:val="26"/>
              </w:rPr>
            </w:pPr>
          </w:p>
          <w:p w14:paraId="1F134843" w14:textId="77777777" w:rsidR="0087790E" w:rsidRPr="00D560E4" w:rsidRDefault="0087790E" w:rsidP="0087790E">
            <w:pPr>
              <w:jc w:val="center"/>
              <w:rPr>
                <w:rFonts w:ascii="PT Astra Serif" w:hAnsi="PT Astra Serif" w:cs="Times New Roman"/>
                <w:bCs/>
                <w:sz w:val="26"/>
                <w:szCs w:val="26"/>
              </w:rPr>
            </w:pPr>
          </w:p>
          <w:p w14:paraId="41C7E84A" w14:textId="77777777" w:rsidR="0087790E" w:rsidRPr="00D560E4" w:rsidRDefault="0087790E" w:rsidP="0087790E">
            <w:pPr>
              <w:jc w:val="center"/>
              <w:rPr>
                <w:rFonts w:ascii="PT Astra Serif" w:hAnsi="PT Astra Serif" w:cs="Times New Roman"/>
                <w:bCs/>
                <w:sz w:val="26"/>
                <w:szCs w:val="26"/>
              </w:rPr>
            </w:pPr>
          </w:p>
        </w:tc>
      </w:tr>
      <w:tr w:rsidR="0087790E" w:rsidRPr="00D560E4" w14:paraId="6EB9575F" w14:textId="77777777" w:rsidTr="004A1092">
        <w:trPr>
          <w:trHeight w:val="283"/>
        </w:trPr>
        <w:tc>
          <w:tcPr>
            <w:tcW w:w="9720" w:type="dxa"/>
            <w:gridSpan w:val="3"/>
            <w:vAlign w:val="center"/>
          </w:tcPr>
          <w:p w14:paraId="5375F15D" w14:textId="5B33F30C" w:rsidR="0087790E" w:rsidRPr="00AA22C0" w:rsidRDefault="00AA22C0" w:rsidP="0087790E">
            <w:pPr>
              <w:jc w:val="center"/>
              <w:rPr>
                <w:rFonts w:ascii="PT Astra Serif" w:hAnsi="PT Astra Serif" w:cs="Times New Roman"/>
                <w:b/>
                <w:sz w:val="26"/>
                <w:szCs w:val="26"/>
              </w:rPr>
            </w:pPr>
            <w:r w:rsidRPr="00AA22C0">
              <w:rPr>
                <w:rFonts w:ascii="PT Astra Serif" w:hAnsi="PT Astra Serif" w:cs="Times New Roman"/>
                <w:b/>
                <w:sz w:val="26"/>
                <w:szCs w:val="26"/>
              </w:rPr>
              <w:t>О проведении конкурса на поощрение достижения наилучших значений показателей социально-экономического развития деятельности органов местного самоуправления в Республике Алтай</w:t>
            </w:r>
          </w:p>
        </w:tc>
      </w:tr>
      <w:tr w:rsidR="0087790E" w:rsidRPr="00D560E4" w14:paraId="52540EC1" w14:textId="77777777" w:rsidTr="004A1092">
        <w:trPr>
          <w:trHeight w:val="283"/>
        </w:trPr>
        <w:tc>
          <w:tcPr>
            <w:tcW w:w="9720" w:type="dxa"/>
            <w:gridSpan w:val="3"/>
            <w:vAlign w:val="center"/>
          </w:tcPr>
          <w:p w14:paraId="5759C881" w14:textId="77777777" w:rsidR="0087790E" w:rsidRPr="00D560E4" w:rsidRDefault="0087790E" w:rsidP="0087790E">
            <w:pPr>
              <w:jc w:val="center"/>
              <w:rPr>
                <w:rFonts w:ascii="PT Astra Serif" w:hAnsi="PT Astra Serif" w:cs="Times New Roman"/>
                <w:bCs/>
                <w:sz w:val="26"/>
                <w:szCs w:val="26"/>
              </w:rPr>
            </w:pPr>
          </w:p>
          <w:p w14:paraId="2A6DD368" w14:textId="77777777" w:rsidR="0087790E" w:rsidRPr="00D560E4" w:rsidRDefault="0087790E" w:rsidP="0087790E">
            <w:pPr>
              <w:jc w:val="center"/>
              <w:rPr>
                <w:rFonts w:ascii="PT Astra Serif" w:hAnsi="PT Astra Serif" w:cs="Times New Roman"/>
                <w:bCs/>
                <w:sz w:val="26"/>
                <w:szCs w:val="26"/>
              </w:rPr>
            </w:pPr>
          </w:p>
        </w:tc>
      </w:tr>
    </w:tbl>
    <w:p w14:paraId="70973DA8" w14:textId="745F0283" w:rsidR="00AA22C0" w:rsidRPr="00AA22C0" w:rsidRDefault="00AA22C0" w:rsidP="004A1092">
      <w:pPr>
        <w:pStyle w:val="Default"/>
        <w:widowControl w:val="0"/>
        <w:ind w:right="-1" w:firstLine="709"/>
        <w:jc w:val="both"/>
        <w:rPr>
          <w:rFonts w:ascii="PT Astra Serif" w:hAnsi="PT Astra Serif"/>
          <w:color w:val="000000" w:themeColor="text1"/>
          <w:sz w:val="26"/>
          <w:szCs w:val="26"/>
        </w:rPr>
      </w:pPr>
      <w:permStart w:id="2138388650" w:edGrp="everyone"/>
      <w:r w:rsidRPr="00AA22C0">
        <w:rPr>
          <w:rFonts w:ascii="PT Astra Serif" w:hAnsi="PT Astra Serif"/>
          <w:color w:val="000000" w:themeColor="text1"/>
          <w:sz w:val="26"/>
          <w:szCs w:val="26"/>
        </w:rPr>
        <w:t>В целях оказания содействия достижению и (или) поощрения достижения</w:t>
      </w:r>
      <w:r>
        <w:rPr>
          <w:rFonts w:ascii="PT Astra Serif" w:hAnsi="PT Astra Serif"/>
          <w:color w:val="000000" w:themeColor="text1"/>
          <w:sz w:val="26"/>
          <w:szCs w:val="26"/>
        </w:rPr>
        <w:t xml:space="preserve"> </w:t>
      </w:r>
      <w:r w:rsidRPr="00AA22C0">
        <w:rPr>
          <w:rFonts w:ascii="PT Astra Serif" w:hAnsi="PT Astra Serif"/>
          <w:color w:val="000000" w:themeColor="text1"/>
          <w:sz w:val="26"/>
          <w:szCs w:val="26"/>
        </w:rPr>
        <w:t>наилучших значений показателей деятельности органов местного самоуправления в Республике Алтай территориальных органов местной администрации муниципальных округов и сельских поселений муниципальных районов в Республике Алтай, направленной на повышение качества жизни сельского населения:</w:t>
      </w:r>
    </w:p>
    <w:p w14:paraId="4F4D4432" w14:textId="268D0143" w:rsidR="009004E6" w:rsidRPr="00D560E4" w:rsidRDefault="00AA22C0" w:rsidP="00AA22C0">
      <w:pPr>
        <w:pStyle w:val="Default"/>
        <w:widowControl w:val="0"/>
        <w:ind w:firstLine="709"/>
        <w:jc w:val="both"/>
        <w:rPr>
          <w:rFonts w:ascii="PT Astra Serif" w:hAnsi="PT Astra Serif"/>
          <w:sz w:val="26"/>
          <w:szCs w:val="26"/>
        </w:rPr>
      </w:pPr>
      <w:r w:rsidRPr="00AA22C0">
        <w:rPr>
          <w:rFonts w:ascii="PT Astra Serif" w:hAnsi="PT Astra Serif"/>
          <w:color w:val="000000" w:themeColor="text1"/>
          <w:sz w:val="26"/>
          <w:szCs w:val="26"/>
        </w:rPr>
        <w:t>Утвердить прилагаемый Порядок проведения конкурса на поощрение достижения наилучших значений показателей социально-экономического развития деятельности органов местного самоуправления в Республике Алтай.</w:t>
      </w:r>
      <w:permEnd w:id="2138388650"/>
    </w:p>
    <w:p w14:paraId="623DFF6A" w14:textId="77777777" w:rsidR="0087790E" w:rsidRPr="00D560E4" w:rsidRDefault="0087790E">
      <w:pPr>
        <w:rPr>
          <w:rFonts w:ascii="PT Astra Serif" w:hAnsi="PT Astra Serif" w:cs="Times New Roman"/>
          <w:sz w:val="26"/>
          <w:szCs w:val="26"/>
        </w:rPr>
      </w:pPr>
    </w:p>
    <w:p w14:paraId="7F7C69C2" w14:textId="77777777" w:rsidR="0087790E" w:rsidRPr="00D560E4" w:rsidRDefault="0087790E">
      <w:pPr>
        <w:rPr>
          <w:rFonts w:ascii="PT Astra Serif" w:hAnsi="PT Astra Serif" w:cs="Times New Roman"/>
          <w:sz w:val="26"/>
          <w:szCs w:val="26"/>
        </w:rPr>
      </w:pPr>
    </w:p>
    <w:tbl>
      <w:tblPr>
        <w:tblW w:w="9639" w:type="dxa"/>
        <w:tblLayout w:type="fixed"/>
        <w:tblCellMar>
          <w:left w:w="0" w:type="dxa"/>
          <w:right w:w="0" w:type="dxa"/>
        </w:tblCellMar>
        <w:tblLook w:val="0000" w:firstRow="0" w:lastRow="0" w:firstColumn="0" w:lastColumn="0" w:noHBand="0" w:noVBand="0"/>
      </w:tblPr>
      <w:tblGrid>
        <w:gridCol w:w="4820"/>
        <w:gridCol w:w="2410"/>
        <w:gridCol w:w="2409"/>
      </w:tblGrid>
      <w:tr w:rsidR="005A5EFE" w:rsidRPr="00D560E4" w14:paraId="36764F8B" w14:textId="77777777" w:rsidTr="00BC5F21">
        <w:tc>
          <w:tcPr>
            <w:tcW w:w="4820" w:type="dxa"/>
            <w:shd w:val="clear" w:color="auto" w:fill="auto"/>
          </w:tcPr>
          <w:p w14:paraId="62F23907" w14:textId="0CEFC325" w:rsidR="005A5EFE" w:rsidRPr="00D560E4" w:rsidRDefault="00AA22C0" w:rsidP="00B44549">
            <w:pPr>
              <w:autoSpaceDE w:val="0"/>
              <w:autoSpaceDN w:val="0"/>
              <w:adjustRightInd w:val="0"/>
              <w:jc w:val="center"/>
              <w:rPr>
                <w:rFonts w:ascii="PT Astra Serif" w:hAnsi="PT Astra Serif" w:cs="Times New Roman"/>
                <w:sz w:val="26"/>
                <w:szCs w:val="26"/>
              </w:rPr>
            </w:pPr>
            <w:r w:rsidRPr="00AA22C0">
              <w:rPr>
                <w:rFonts w:ascii="PT Astra Serif" w:hAnsi="PT Astra Serif" w:cs="Times New Roman"/>
                <w:sz w:val="26"/>
                <w:szCs w:val="26"/>
              </w:rPr>
              <w:t>Глава Республики Алтай</w:t>
            </w:r>
          </w:p>
        </w:tc>
        <w:tc>
          <w:tcPr>
            <w:tcW w:w="2410" w:type="dxa"/>
            <w:shd w:val="clear" w:color="auto" w:fill="auto"/>
            <w:vAlign w:val="center"/>
          </w:tcPr>
          <w:p w14:paraId="01829DA2" w14:textId="77777777" w:rsidR="005A5EFE" w:rsidRPr="00D560E4" w:rsidRDefault="005A5EFE" w:rsidP="00B44549">
            <w:pPr>
              <w:ind w:left="2"/>
              <w:jc w:val="center"/>
              <w:rPr>
                <w:rFonts w:ascii="PT Astra Serif" w:hAnsi="PT Astra Serif" w:cs="Times New Roman"/>
                <w:sz w:val="26"/>
                <w:szCs w:val="26"/>
              </w:rPr>
            </w:pPr>
            <w:bookmarkStart w:id="1" w:name="SIGNERSTAMP1"/>
            <w:bookmarkEnd w:id="1"/>
          </w:p>
        </w:tc>
        <w:tc>
          <w:tcPr>
            <w:tcW w:w="2409" w:type="dxa"/>
            <w:shd w:val="clear" w:color="auto" w:fill="auto"/>
            <w:vAlign w:val="bottom"/>
          </w:tcPr>
          <w:p w14:paraId="0AE60C66" w14:textId="77777777" w:rsidR="005A5EFE" w:rsidRPr="00D560E4" w:rsidRDefault="005A5EFE" w:rsidP="003F1969">
            <w:pPr>
              <w:jc w:val="right"/>
              <w:rPr>
                <w:rFonts w:ascii="PT Astra Serif" w:hAnsi="PT Astra Serif" w:cs="Times New Roman"/>
                <w:sz w:val="26"/>
                <w:szCs w:val="26"/>
              </w:rPr>
            </w:pPr>
            <w:bookmarkStart w:id="2" w:name="SIGNERNAME1"/>
            <w:bookmarkEnd w:id="2"/>
          </w:p>
        </w:tc>
      </w:tr>
    </w:tbl>
    <w:p w14:paraId="73D64619" w14:textId="77777777" w:rsidR="00E20F75" w:rsidRDefault="00E20F75">
      <w:pPr>
        <w:rPr>
          <w:rFonts w:ascii="PT Astra Serif" w:hAnsi="PT Astra Serif" w:cs="Times New Roman"/>
          <w:sz w:val="26"/>
          <w:szCs w:val="26"/>
        </w:rPr>
      </w:pPr>
      <w:permStart w:id="2074937160" w:edGrp="everyone"/>
    </w:p>
    <w:p w14:paraId="4CB79B80" w14:textId="77777777" w:rsidR="00AA22C0" w:rsidRDefault="00AA22C0">
      <w:pPr>
        <w:rPr>
          <w:rFonts w:ascii="PT Astra Serif" w:hAnsi="PT Astra Serif" w:cs="Times New Roman"/>
          <w:sz w:val="26"/>
          <w:szCs w:val="26"/>
        </w:rPr>
      </w:pPr>
    </w:p>
    <w:p w14:paraId="2855F5D1" w14:textId="77777777" w:rsidR="00AA22C0" w:rsidRDefault="00AA22C0">
      <w:pPr>
        <w:rPr>
          <w:rFonts w:ascii="PT Astra Serif" w:hAnsi="PT Astra Serif" w:cs="Times New Roman"/>
          <w:sz w:val="26"/>
          <w:szCs w:val="26"/>
        </w:rPr>
      </w:pPr>
    </w:p>
    <w:p w14:paraId="751B8B31" w14:textId="77777777" w:rsidR="00AA22C0" w:rsidRDefault="00AA22C0">
      <w:pPr>
        <w:rPr>
          <w:rFonts w:ascii="PT Astra Serif" w:hAnsi="PT Astra Serif" w:cs="Times New Roman"/>
          <w:sz w:val="26"/>
          <w:szCs w:val="26"/>
        </w:rPr>
      </w:pPr>
    </w:p>
    <w:p w14:paraId="71674E36" w14:textId="77777777" w:rsidR="00AA22C0" w:rsidRDefault="00AA22C0">
      <w:pPr>
        <w:rPr>
          <w:rFonts w:ascii="PT Astra Serif" w:hAnsi="PT Astra Serif" w:cs="Times New Roman"/>
          <w:sz w:val="26"/>
          <w:szCs w:val="26"/>
        </w:rPr>
      </w:pPr>
    </w:p>
    <w:p w14:paraId="12CF902D" w14:textId="77777777" w:rsidR="00AA22C0" w:rsidRDefault="00AA22C0">
      <w:pPr>
        <w:rPr>
          <w:rFonts w:ascii="PT Astra Serif" w:hAnsi="PT Astra Serif" w:cs="Times New Roman"/>
          <w:sz w:val="26"/>
          <w:szCs w:val="26"/>
        </w:rPr>
      </w:pPr>
    </w:p>
    <w:p w14:paraId="4772A001" w14:textId="77777777" w:rsidR="00AA22C0" w:rsidRDefault="00AA22C0">
      <w:pPr>
        <w:rPr>
          <w:rFonts w:ascii="PT Astra Serif" w:hAnsi="PT Astra Serif" w:cs="Times New Roman"/>
          <w:sz w:val="26"/>
          <w:szCs w:val="26"/>
        </w:rPr>
      </w:pPr>
    </w:p>
    <w:p w14:paraId="757D219A" w14:textId="77777777" w:rsidR="00AA22C0" w:rsidRDefault="00AA22C0">
      <w:pPr>
        <w:rPr>
          <w:rFonts w:ascii="PT Astra Serif" w:hAnsi="PT Astra Serif" w:cs="Times New Roman"/>
          <w:sz w:val="26"/>
          <w:szCs w:val="26"/>
        </w:rPr>
      </w:pPr>
    </w:p>
    <w:p w14:paraId="12C744DC" w14:textId="77777777" w:rsidR="00AA22C0" w:rsidRDefault="00AA22C0">
      <w:pPr>
        <w:rPr>
          <w:rFonts w:ascii="PT Astra Serif" w:hAnsi="PT Astra Serif" w:cs="Times New Roman"/>
          <w:sz w:val="26"/>
          <w:szCs w:val="26"/>
        </w:rPr>
      </w:pPr>
    </w:p>
    <w:p w14:paraId="5D0D9793" w14:textId="77777777" w:rsidR="00AA22C0" w:rsidRDefault="00AA22C0">
      <w:pPr>
        <w:rPr>
          <w:rFonts w:ascii="PT Astra Serif" w:hAnsi="PT Astra Serif" w:cs="Times New Roman"/>
          <w:sz w:val="26"/>
          <w:szCs w:val="26"/>
        </w:rPr>
      </w:pPr>
    </w:p>
    <w:p w14:paraId="67063FDF" w14:textId="77777777" w:rsidR="00AA22C0" w:rsidRDefault="00AA22C0">
      <w:pPr>
        <w:rPr>
          <w:rFonts w:ascii="PT Astra Serif" w:hAnsi="PT Astra Serif" w:cs="Times New Roman"/>
          <w:sz w:val="26"/>
          <w:szCs w:val="26"/>
        </w:rPr>
      </w:pPr>
    </w:p>
    <w:p w14:paraId="5C78911B" w14:textId="77777777" w:rsidR="00AA22C0" w:rsidRDefault="00AA22C0">
      <w:pPr>
        <w:rPr>
          <w:rFonts w:ascii="PT Astra Serif" w:hAnsi="PT Astra Serif" w:cs="Times New Roman"/>
          <w:sz w:val="26"/>
          <w:szCs w:val="26"/>
        </w:rPr>
      </w:pPr>
    </w:p>
    <w:p w14:paraId="3F7C3649" w14:textId="77777777" w:rsidR="00AA22C0" w:rsidRDefault="00AA22C0">
      <w:pPr>
        <w:rPr>
          <w:rFonts w:ascii="PT Astra Serif" w:hAnsi="PT Astra Serif" w:cs="Times New Roman"/>
          <w:sz w:val="26"/>
          <w:szCs w:val="26"/>
        </w:rPr>
      </w:pPr>
    </w:p>
    <w:p w14:paraId="52A091C3" w14:textId="77777777" w:rsidR="00AA22C0" w:rsidRDefault="00AA22C0">
      <w:pPr>
        <w:rPr>
          <w:rFonts w:ascii="PT Astra Serif" w:hAnsi="PT Astra Serif" w:cs="Times New Roman"/>
          <w:sz w:val="26"/>
          <w:szCs w:val="26"/>
        </w:rPr>
      </w:pPr>
    </w:p>
    <w:p w14:paraId="55A42091" w14:textId="77777777" w:rsidR="00AA22C0" w:rsidRDefault="00AA22C0">
      <w:pPr>
        <w:rPr>
          <w:rFonts w:ascii="PT Astra Serif" w:hAnsi="PT Astra Serif" w:cs="Times New Roman"/>
          <w:sz w:val="26"/>
          <w:szCs w:val="26"/>
        </w:rPr>
      </w:pPr>
    </w:p>
    <w:p w14:paraId="01B36583" w14:textId="77777777" w:rsidR="00AA22C0" w:rsidRPr="00AA22C0" w:rsidRDefault="00AA22C0" w:rsidP="00AA22C0">
      <w:pPr>
        <w:ind w:left="6237"/>
        <w:jc w:val="center"/>
        <w:rPr>
          <w:rFonts w:ascii="PT Astra Serif" w:hAnsi="PT Astra Serif" w:cs="Times New Roman"/>
          <w:sz w:val="26"/>
          <w:szCs w:val="26"/>
        </w:rPr>
      </w:pPr>
      <w:r w:rsidRPr="00AA22C0">
        <w:rPr>
          <w:rFonts w:ascii="PT Astra Serif" w:hAnsi="PT Astra Serif" w:cs="Times New Roman"/>
          <w:sz w:val="26"/>
          <w:szCs w:val="26"/>
        </w:rPr>
        <w:lastRenderedPageBreak/>
        <w:t>УТВЕРЖДЕН</w:t>
      </w:r>
    </w:p>
    <w:p w14:paraId="5A4A0517" w14:textId="77777777" w:rsidR="00AA22C0" w:rsidRPr="00AA22C0" w:rsidRDefault="00AA22C0" w:rsidP="00AA22C0">
      <w:pPr>
        <w:ind w:left="6237"/>
        <w:jc w:val="center"/>
        <w:rPr>
          <w:rFonts w:ascii="PT Astra Serif" w:hAnsi="PT Astra Serif" w:cs="Times New Roman"/>
          <w:sz w:val="26"/>
          <w:szCs w:val="26"/>
        </w:rPr>
      </w:pPr>
      <w:r w:rsidRPr="00AA22C0">
        <w:rPr>
          <w:rFonts w:ascii="PT Astra Serif" w:hAnsi="PT Astra Serif" w:cs="Times New Roman"/>
          <w:sz w:val="26"/>
          <w:szCs w:val="26"/>
        </w:rPr>
        <w:t>Указом Главы</w:t>
      </w:r>
    </w:p>
    <w:p w14:paraId="64B22D87" w14:textId="77777777" w:rsidR="00AA22C0" w:rsidRPr="00AA22C0" w:rsidRDefault="00AA22C0" w:rsidP="00AA22C0">
      <w:pPr>
        <w:ind w:left="6237"/>
        <w:jc w:val="center"/>
        <w:rPr>
          <w:rFonts w:ascii="PT Astra Serif" w:hAnsi="PT Astra Serif" w:cs="Times New Roman"/>
          <w:sz w:val="26"/>
          <w:szCs w:val="26"/>
        </w:rPr>
      </w:pPr>
      <w:r w:rsidRPr="00AA22C0">
        <w:rPr>
          <w:rFonts w:ascii="PT Astra Serif" w:hAnsi="PT Astra Serif" w:cs="Times New Roman"/>
          <w:sz w:val="26"/>
          <w:szCs w:val="26"/>
        </w:rPr>
        <w:t>Республики Алтай</w:t>
      </w:r>
    </w:p>
    <w:p w14:paraId="228993A6" w14:textId="77777777" w:rsidR="00AA22C0" w:rsidRPr="00AA22C0" w:rsidRDefault="00AA22C0" w:rsidP="00AA22C0">
      <w:pPr>
        <w:rPr>
          <w:rFonts w:ascii="PT Astra Serif" w:hAnsi="PT Astra Serif" w:cs="Times New Roman"/>
          <w:sz w:val="26"/>
          <w:szCs w:val="26"/>
        </w:rPr>
      </w:pPr>
    </w:p>
    <w:p w14:paraId="12F20799" w14:textId="77777777" w:rsidR="00AA22C0" w:rsidRPr="00AA22C0" w:rsidRDefault="00AA22C0" w:rsidP="00AA22C0">
      <w:pPr>
        <w:jc w:val="center"/>
        <w:rPr>
          <w:rFonts w:ascii="PT Astra Serif" w:hAnsi="PT Astra Serif" w:cs="Times New Roman"/>
          <w:b/>
          <w:bCs/>
          <w:sz w:val="26"/>
          <w:szCs w:val="26"/>
        </w:rPr>
      </w:pPr>
      <w:r w:rsidRPr="00AA22C0">
        <w:rPr>
          <w:rFonts w:ascii="PT Astra Serif" w:hAnsi="PT Astra Serif" w:cs="Times New Roman"/>
          <w:b/>
          <w:bCs/>
          <w:sz w:val="26"/>
          <w:szCs w:val="26"/>
        </w:rPr>
        <w:t>ПОРЯДОК</w:t>
      </w:r>
    </w:p>
    <w:p w14:paraId="6A1A2636" w14:textId="77777777" w:rsidR="00AA22C0" w:rsidRPr="00AA22C0" w:rsidRDefault="00AA22C0" w:rsidP="00AA22C0">
      <w:pPr>
        <w:jc w:val="center"/>
        <w:rPr>
          <w:rFonts w:ascii="PT Astra Serif" w:hAnsi="PT Astra Serif" w:cs="Times New Roman"/>
          <w:b/>
          <w:bCs/>
          <w:sz w:val="26"/>
          <w:szCs w:val="26"/>
        </w:rPr>
      </w:pPr>
      <w:r w:rsidRPr="00AA22C0">
        <w:rPr>
          <w:rFonts w:ascii="PT Astra Serif" w:hAnsi="PT Astra Serif" w:cs="Times New Roman"/>
          <w:b/>
          <w:bCs/>
          <w:sz w:val="26"/>
          <w:szCs w:val="26"/>
        </w:rPr>
        <w:t>проведения конкурса на поощрение достижения наилучших значений показателей социально-экономического развития органов местного самоуправления в Республике Алтай</w:t>
      </w:r>
    </w:p>
    <w:p w14:paraId="0838D736" w14:textId="77777777" w:rsidR="00AA22C0" w:rsidRPr="00AA22C0" w:rsidRDefault="00AA22C0" w:rsidP="00AA22C0">
      <w:pPr>
        <w:rPr>
          <w:rFonts w:ascii="PT Astra Serif" w:hAnsi="PT Astra Serif" w:cs="Times New Roman"/>
          <w:sz w:val="26"/>
          <w:szCs w:val="26"/>
        </w:rPr>
      </w:pPr>
    </w:p>
    <w:p w14:paraId="07A4F42F"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w:t>
      </w:r>
      <w:r w:rsidRPr="00AA22C0">
        <w:rPr>
          <w:rFonts w:ascii="PT Astra Serif" w:hAnsi="PT Astra Serif" w:cs="Times New Roman"/>
          <w:sz w:val="26"/>
          <w:szCs w:val="26"/>
        </w:rPr>
        <w:tab/>
        <w:t>Настоящий Порядок определяет процедуру организации и проведения конкурса на поощрение достижения наилучших значений показателей социально-экономического развития деятельности территориальных органов местной администрации муниципальных округов и сельских поселений муниципальных районов в Республике Алтай (далее соответственно – Конкурс, грант, муниципальные образования).</w:t>
      </w:r>
    </w:p>
    <w:p w14:paraId="5E386013"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2.</w:t>
      </w:r>
      <w:r w:rsidRPr="00AA22C0">
        <w:rPr>
          <w:rFonts w:ascii="PT Astra Serif" w:hAnsi="PT Astra Serif" w:cs="Times New Roman"/>
          <w:sz w:val="26"/>
          <w:szCs w:val="26"/>
        </w:rPr>
        <w:tab/>
        <w:t>В настоящем Порядке под поощрением достижения наилучших значений показателей социально-экономического развития деятельности органов местного самоуправления в Республике Алтай понимается форма поощрения муниципальных образований по итогам Конкурса.</w:t>
      </w:r>
    </w:p>
    <w:p w14:paraId="33CAB12A"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3.</w:t>
      </w:r>
      <w:r w:rsidRPr="00AA22C0">
        <w:rPr>
          <w:rFonts w:ascii="PT Astra Serif" w:hAnsi="PT Astra Serif" w:cs="Times New Roman"/>
          <w:sz w:val="26"/>
          <w:szCs w:val="26"/>
        </w:rPr>
        <w:tab/>
        <w:t>Конкурс организуется и проводится ежегодно в целях:</w:t>
      </w:r>
    </w:p>
    <w:p w14:paraId="01FB6031"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стимулирования деятельности муниципальных образований по повышению качества жизни сельского населения;</w:t>
      </w:r>
    </w:p>
    <w:p w14:paraId="23A5F9AA"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решения социально значимых проблем муниципальных образований;</w:t>
      </w:r>
    </w:p>
    <w:p w14:paraId="3167BBA3"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совершенствования механизмов привлечения дополнительных ресурсов для решения задач местного значения.</w:t>
      </w:r>
    </w:p>
    <w:p w14:paraId="739634A1"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4.</w:t>
      </w:r>
      <w:r w:rsidRPr="00AA22C0">
        <w:rPr>
          <w:rFonts w:ascii="PT Astra Serif" w:hAnsi="PT Astra Serif" w:cs="Times New Roman"/>
          <w:sz w:val="26"/>
          <w:szCs w:val="26"/>
        </w:rPr>
        <w:tab/>
        <w:t>Организатором проведения Конкурса является Министерство экономического развития Республики Алтай (далее - организатор).</w:t>
      </w:r>
    </w:p>
    <w:p w14:paraId="646DEB37"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5.</w:t>
      </w:r>
      <w:r w:rsidRPr="00AA22C0">
        <w:rPr>
          <w:rFonts w:ascii="PT Astra Serif" w:hAnsi="PT Astra Serif" w:cs="Times New Roman"/>
          <w:sz w:val="26"/>
          <w:szCs w:val="26"/>
        </w:rPr>
        <w:tab/>
        <w:t xml:space="preserve">Для проведения Конкурса создается Конкурсная комиссия комплексной оценки эффективности деятельности органов местного самоуправления территориальных органов местной администрации муниципальных округов и сельских поселений муниципальных районов в Республике Алтай (далее -конкурсная комиссия). </w:t>
      </w:r>
    </w:p>
    <w:p w14:paraId="67E57804"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6.</w:t>
      </w:r>
      <w:r w:rsidRPr="00AA22C0">
        <w:rPr>
          <w:rFonts w:ascii="PT Astra Serif" w:hAnsi="PT Astra Serif" w:cs="Times New Roman"/>
          <w:sz w:val="26"/>
          <w:szCs w:val="26"/>
        </w:rPr>
        <w:tab/>
        <w:t>В Конкурсе участвуют муниципальные образования, направившие организатору заявку на участие в конкурсе на поощрение достижения наилучших значений показателей социально-экономического развития деятельности органов местного самоуправления в Республике Алтай по форме, определенной в приложении № 1 к настоящему Порядку (далее – заявка).</w:t>
      </w:r>
    </w:p>
    <w:p w14:paraId="693A25E4"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7.</w:t>
      </w:r>
      <w:r w:rsidRPr="00AA22C0">
        <w:rPr>
          <w:rFonts w:ascii="PT Astra Serif" w:hAnsi="PT Astra Serif" w:cs="Times New Roman"/>
          <w:sz w:val="26"/>
          <w:szCs w:val="26"/>
        </w:rPr>
        <w:tab/>
        <w:t>Заявки, поступившие на Конкурс, распределяются по следующим категориям:</w:t>
      </w:r>
    </w:p>
    <w:p w14:paraId="76CC8001" w14:textId="4BC36113"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а)</w:t>
      </w:r>
      <w:r w:rsidRPr="00AA22C0">
        <w:rPr>
          <w:rFonts w:ascii="PT Astra Serif" w:hAnsi="PT Astra Serif" w:cs="Times New Roman"/>
          <w:sz w:val="26"/>
          <w:szCs w:val="26"/>
        </w:rPr>
        <w:tab/>
        <w:t xml:space="preserve">I категория – муниципальные образования с численностью населения </w:t>
      </w:r>
      <w:r w:rsidR="004A1092">
        <w:rPr>
          <w:rFonts w:ascii="PT Astra Serif" w:hAnsi="PT Astra Serif" w:cs="Times New Roman"/>
          <w:sz w:val="26"/>
          <w:szCs w:val="26"/>
        </w:rPr>
        <w:br/>
      </w:r>
      <w:r w:rsidRPr="00AA22C0">
        <w:rPr>
          <w:rFonts w:ascii="PT Astra Serif" w:hAnsi="PT Astra Serif" w:cs="Times New Roman"/>
          <w:sz w:val="26"/>
          <w:szCs w:val="26"/>
        </w:rPr>
        <w:t>до 1 тыс. человек;</w:t>
      </w:r>
    </w:p>
    <w:p w14:paraId="1E57A0F3" w14:textId="216FEE05"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б)</w:t>
      </w:r>
      <w:r w:rsidRPr="00AA22C0">
        <w:rPr>
          <w:rFonts w:ascii="PT Astra Serif" w:hAnsi="PT Astra Serif" w:cs="Times New Roman"/>
          <w:sz w:val="26"/>
          <w:szCs w:val="26"/>
        </w:rPr>
        <w:tab/>
        <w:t xml:space="preserve">II категория - муниципальные образования с численностью населения </w:t>
      </w:r>
      <w:r w:rsidR="004A1092">
        <w:rPr>
          <w:rFonts w:ascii="PT Astra Serif" w:hAnsi="PT Astra Serif" w:cs="Times New Roman"/>
          <w:sz w:val="26"/>
          <w:szCs w:val="26"/>
        </w:rPr>
        <w:br/>
      </w:r>
      <w:r w:rsidRPr="00AA22C0">
        <w:rPr>
          <w:rFonts w:ascii="PT Astra Serif" w:hAnsi="PT Astra Serif" w:cs="Times New Roman"/>
          <w:sz w:val="26"/>
          <w:szCs w:val="26"/>
        </w:rPr>
        <w:t>от 1 тыс. человек до 2 тыс. человек;</w:t>
      </w:r>
    </w:p>
    <w:p w14:paraId="22C6440D" w14:textId="5E0B00AB"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в)</w:t>
      </w:r>
      <w:r w:rsidRPr="00AA22C0">
        <w:rPr>
          <w:rFonts w:ascii="PT Astra Serif" w:hAnsi="PT Astra Serif" w:cs="Times New Roman"/>
          <w:sz w:val="26"/>
          <w:szCs w:val="26"/>
        </w:rPr>
        <w:tab/>
        <w:t xml:space="preserve">III категория - муниципальные образования с численностью населения </w:t>
      </w:r>
      <w:r w:rsidR="004A1092">
        <w:rPr>
          <w:rFonts w:ascii="PT Astra Serif" w:hAnsi="PT Astra Serif" w:cs="Times New Roman"/>
          <w:sz w:val="26"/>
          <w:szCs w:val="26"/>
        </w:rPr>
        <w:br/>
      </w:r>
      <w:r w:rsidRPr="00AA22C0">
        <w:rPr>
          <w:rFonts w:ascii="PT Astra Serif" w:hAnsi="PT Astra Serif" w:cs="Times New Roman"/>
          <w:sz w:val="26"/>
          <w:szCs w:val="26"/>
        </w:rPr>
        <w:t>от 2 тыс. человек.</w:t>
      </w:r>
    </w:p>
    <w:p w14:paraId="2B2D5BEC"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По каждой категории определяются три призовых места:</w:t>
      </w:r>
    </w:p>
    <w:p w14:paraId="062C453B"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 место (грант в размере 500 тыс. руб.);</w:t>
      </w:r>
    </w:p>
    <w:p w14:paraId="6B688966"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2 место (грант в размере 300 тыс. руб.);</w:t>
      </w:r>
    </w:p>
    <w:p w14:paraId="246C0B43"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3 место (грант в размере 100 тыс. руб.).</w:t>
      </w:r>
    </w:p>
    <w:p w14:paraId="5FF8D0E5"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lastRenderedPageBreak/>
        <w:t>8.</w:t>
      </w:r>
      <w:r w:rsidRPr="00AA22C0">
        <w:rPr>
          <w:rFonts w:ascii="PT Astra Serif" w:hAnsi="PT Astra Serif" w:cs="Times New Roman"/>
          <w:sz w:val="26"/>
          <w:szCs w:val="26"/>
        </w:rPr>
        <w:tab/>
        <w:t>По итогам Конкурса конкурсной комиссией определяются победители и призеры Конкурса (далее – победители).</w:t>
      </w:r>
    </w:p>
    <w:p w14:paraId="6772CCF0"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Средства гранта победители могут направить на реализацию одного из следующих мероприятий (результат):</w:t>
      </w:r>
    </w:p>
    <w:p w14:paraId="3A2CF4AB"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а) укрепление материально-технической базы, оборудование объектов инфраструктуры, предназначенной для решения вопросов местного значения;</w:t>
      </w:r>
    </w:p>
    <w:p w14:paraId="69B32A05"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б) оборудование элементами освещения улично-дорожной сети;</w:t>
      </w:r>
    </w:p>
    <w:p w14:paraId="19600338"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в) благоустройство и оборудование мест захоронения.</w:t>
      </w:r>
    </w:p>
    <w:p w14:paraId="1368496C"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9.</w:t>
      </w:r>
      <w:r w:rsidRPr="00AA22C0">
        <w:rPr>
          <w:rFonts w:ascii="PT Astra Serif" w:hAnsi="PT Astra Serif" w:cs="Times New Roman"/>
          <w:sz w:val="26"/>
          <w:szCs w:val="26"/>
        </w:rPr>
        <w:tab/>
        <w:t>Мероприятие (результат) должно соответствовать следующим критериям:</w:t>
      </w:r>
    </w:p>
    <w:p w14:paraId="22D5720D"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должно быть направлено на развитие объекта общественной инфраструктуры и на решение вопросов непосредственного обеспечения жизнедеятельности населения (вопросов местного значения), предусмотренных федеральным законодательством;</w:t>
      </w:r>
    </w:p>
    <w:p w14:paraId="718530F0"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объект, планируемый к приобретению, оборудованию, ремонту (завершению ремонта) в рамках мероприятия должен находиться в собственности муниципального образования;</w:t>
      </w:r>
    </w:p>
    <w:p w14:paraId="1DB36DB0"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должно быть завершено в течение года, в котором предоставляется грант.</w:t>
      </w:r>
    </w:p>
    <w:p w14:paraId="0783AE37"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10.</w:t>
      </w:r>
      <w:r w:rsidRPr="00AA22C0">
        <w:rPr>
          <w:rFonts w:ascii="PT Astra Serif" w:hAnsi="PT Astra Serif" w:cs="Times New Roman"/>
          <w:sz w:val="26"/>
          <w:szCs w:val="26"/>
        </w:rPr>
        <w:tab/>
        <w:t>В целях проведения Конкурса организатор не позднее чем за 5 дней до дня проведения Конкурса размещает на своем официальном сайте в информационно-телекоммуникационной сети «Интернет» (далее - официальный сайт) информационное сообщение о проведении Конкурса (далее - информационное сообщение).</w:t>
      </w:r>
    </w:p>
    <w:p w14:paraId="61BF2D13"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11.</w:t>
      </w:r>
      <w:r w:rsidRPr="00AA22C0">
        <w:rPr>
          <w:rFonts w:ascii="PT Astra Serif" w:hAnsi="PT Astra Serif" w:cs="Times New Roman"/>
          <w:sz w:val="26"/>
          <w:szCs w:val="26"/>
        </w:rPr>
        <w:tab/>
        <w:t>В информационном сообщении указываются:</w:t>
      </w:r>
    </w:p>
    <w:p w14:paraId="7E311B79"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а) дата, время начала и окончания приема заявок;</w:t>
      </w:r>
    </w:p>
    <w:p w14:paraId="3CF7EE8A"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б) наименование, почтовый адрес, адрес электронной почты и контактный телефон организатора;</w:t>
      </w:r>
    </w:p>
    <w:p w14:paraId="0E86E819"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в) перечень документов, прилагаемых к заявке, и требования к их оформлению.</w:t>
      </w:r>
    </w:p>
    <w:p w14:paraId="6882B0E4"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12.</w:t>
      </w:r>
      <w:r w:rsidRPr="00AA22C0">
        <w:rPr>
          <w:rFonts w:ascii="PT Astra Serif" w:hAnsi="PT Astra Serif" w:cs="Times New Roman"/>
          <w:sz w:val="26"/>
          <w:szCs w:val="26"/>
        </w:rPr>
        <w:tab/>
        <w:t>Для участия в Конкурсе муниципальные образования (далее - участник Конкурса) представляют организатору в сроки, определенные в информационном сообщении, следующие документы на бумажном и электронном носителях:</w:t>
      </w:r>
    </w:p>
    <w:p w14:paraId="78C9024D"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а)</w:t>
      </w:r>
      <w:r w:rsidRPr="00AA22C0">
        <w:rPr>
          <w:rFonts w:ascii="PT Astra Serif" w:hAnsi="PT Astra Serif" w:cs="Times New Roman"/>
          <w:sz w:val="26"/>
          <w:szCs w:val="26"/>
        </w:rPr>
        <w:tab/>
        <w:t>заявку, подписанную главой муниципального образования;</w:t>
      </w:r>
    </w:p>
    <w:p w14:paraId="526A3E41"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б)</w:t>
      </w:r>
      <w:r w:rsidRPr="00AA22C0">
        <w:rPr>
          <w:rFonts w:ascii="PT Astra Serif" w:hAnsi="PT Astra Serif" w:cs="Times New Roman"/>
          <w:sz w:val="26"/>
          <w:szCs w:val="26"/>
        </w:rPr>
        <w:tab/>
        <w:t>сопроводительное письмо к заявке, в котором указывается:</w:t>
      </w:r>
    </w:p>
    <w:p w14:paraId="50E32E3C"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категория, по которой подается заявка;</w:t>
      </w:r>
    </w:p>
    <w:p w14:paraId="36719FD8"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 xml:space="preserve">контактные данные ответственного исполнителя по заявке (ФИО (отчество при наличии), должность, телефон с указанием кода, адрес электронной почты); </w:t>
      </w:r>
    </w:p>
    <w:p w14:paraId="400DF876"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в)</w:t>
      </w:r>
      <w:r w:rsidRPr="00AA22C0">
        <w:rPr>
          <w:rFonts w:ascii="PT Astra Serif" w:hAnsi="PT Astra Serif" w:cs="Times New Roman"/>
          <w:sz w:val="26"/>
          <w:szCs w:val="26"/>
        </w:rPr>
        <w:tab/>
        <w:t>заявка и прилагаемые документы, представленные участниками Конкурса, должны быть прошиты, пронумерованы, скреплены печатью и заверены подписью главы муниципального образования (далее - документы).</w:t>
      </w:r>
    </w:p>
    <w:p w14:paraId="73019C48"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13.</w:t>
      </w:r>
      <w:r w:rsidRPr="00AA22C0">
        <w:rPr>
          <w:rFonts w:ascii="PT Astra Serif" w:hAnsi="PT Astra Serif" w:cs="Times New Roman"/>
          <w:sz w:val="26"/>
          <w:szCs w:val="26"/>
        </w:rPr>
        <w:tab/>
        <w:t>Для участия в Конкурсе муниципальное образование может подать только одну заявку.</w:t>
      </w:r>
    </w:p>
    <w:p w14:paraId="1FD5790F"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14.</w:t>
      </w:r>
      <w:r w:rsidRPr="00AA22C0">
        <w:rPr>
          <w:rFonts w:ascii="PT Astra Serif" w:hAnsi="PT Astra Serif" w:cs="Times New Roman"/>
          <w:sz w:val="26"/>
          <w:szCs w:val="26"/>
        </w:rPr>
        <w:tab/>
        <w:t xml:space="preserve">Организатор осуществляет регистрацию документов в течение </w:t>
      </w:r>
    </w:p>
    <w:p w14:paraId="5B91F483"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 рабочего дня, следующих со дня, их направления участником Конкурса.</w:t>
      </w:r>
    </w:p>
    <w:p w14:paraId="095E2B0C"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15.</w:t>
      </w:r>
      <w:r w:rsidRPr="00AA22C0">
        <w:rPr>
          <w:rFonts w:ascii="PT Astra Serif" w:hAnsi="PT Astra Serif" w:cs="Times New Roman"/>
          <w:sz w:val="26"/>
          <w:szCs w:val="26"/>
        </w:rPr>
        <w:tab/>
        <w:t>Документы муниципальных образований остаются без рассмотрения в случае:</w:t>
      </w:r>
    </w:p>
    <w:p w14:paraId="7CA61C95"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направленные с нарушением сроков;</w:t>
      </w:r>
    </w:p>
    <w:p w14:paraId="0BA38D4C"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несоответствия сведений в документах, представленных согласно пунктам 13 и 16 настоящего Порядка, неточностей в вычислениях, несоответствия данным официальной статистической информации или данным ведомственной отчетности исполнительных органов Республики Алтай;</w:t>
      </w:r>
    </w:p>
    <w:p w14:paraId="1C70582E"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был признан победителем конкурсной комиссией, за предыдущие 2 года.</w:t>
      </w:r>
    </w:p>
    <w:p w14:paraId="1CF39FB3"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lastRenderedPageBreak/>
        <w:t>16.</w:t>
      </w:r>
      <w:r w:rsidRPr="00AA22C0">
        <w:rPr>
          <w:rFonts w:ascii="PT Astra Serif" w:hAnsi="PT Astra Serif" w:cs="Times New Roman"/>
          <w:sz w:val="26"/>
          <w:szCs w:val="26"/>
        </w:rPr>
        <w:tab/>
        <w:t>Муниципальные образования оцениваются по следующим значениям показателей эффективности деятельности органов местного самоуправления территориального органа местной администрации муниципального округа и сельского поселения муниципального района в Республике Алтай (далее – значения показателя эффективности), установленным в соответствии с федеральным законодательством:</w:t>
      </w:r>
    </w:p>
    <w:p w14:paraId="49425857"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а) объем налоговых и неналоговых доходов муниципального образования, тыс. рублей, на одного жителя;</w:t>
      </w:r>
    </w:p>
    <w:p w14:paraId="1143D1EF"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б) темп роста объема налоговых и неналоговых доходов, в % к предыдущему году;</w:t>
      </w:r>
    </w:p>
    <w:p w14:paraId="71D96682"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в) темп роста числа зарегистрированных безработных граждан муниципального образования, %;</w:t>
      </w:r>
    </w:p>
    <w:p w14:paraId="3C3E7B45"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г) объем ввода жилых домов, кв. метров на одного жителя муниципального образования;</w:t>
      </w:r>
    </w:p>
    <w:p w14:paraId="440BCB3A"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д) темп роста объема ввода жилых домов, в % к предыдущему году;</w:t>
      </w:r>
    </w:p>
    <w:p w14:paraId="13803CA6"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е) доля протяженности дорог общего пользования с твердым покрытием в общей протяженности дорог общего пользования местного значения в границах муниципального образования, %.</w:t>
      </w:r>
    </w:p>
    <w:p w14:paraId="39A37835"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17.</w:t>
      </w:r>
      <w:r w:rsidRPr="00AA22C0">
        <w:rPr>
          <w:rFonts w:ascii="PT Astra Serif" w:hAnsi="PT Astra Serif" w:cs="Times New Roman"/>
          <w:sz w:val="26"/>
          <w:szCs w:val="26"/>
        </w:rPr>
        <w:tab/>
        <w:t>Определение победителей проводится на основании ранжирования значений показателей эффективности, установленных в пункте 16 настоящего Порядка, в соответствии с методикой комплексной оценки эффективности деятельности органов местного самоуправления территориальных органов местной администрации муниципальных округов и сельских поселений муниципальных районов в Республике Алтай (далее - комплексная оценка) согласно приложению № 2 к настоящему Порядку.</w:t>
      </w:r>
    </w:p>
    <w:p w14:paraId="4F47632B" w14:textId="77777777" w:rsidR="00AA22C0" w:rsidRP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18.</w:t>
      </w:r>
      <w:r w:rsidRPr="00AA22C0">
        <w:rPr>
          <w:rFonts w:ascii="PT Astra Serif" w:hAnsi="PT Astra Serif" w:cs="Times New Roman"/>
          <w:sz w:val="26"/>
          <w:szCs w:val="26"/>
        </w:rPr>
        <w:tab/>
        <w:t>По результатам комплексной оценки, в случае установления одинакового значения показателей победитель определяется по дате направления заявки.</w:t>
      </w:r>
    </w:p>
    <w:p w14:paraId="52E4771D" w14:textId="00B44144" w:rsidR="00AA22C0" w:rsidRDefault="00AA22C0" w:rsidP="00AA22C0">
      <w:pPr>
        <w:ind w:firstLine="709"/>
        <w:rPr>
          <w:rFonts w:ascii="PT Astra Serif" w:hAnsi="PT Astra Serif" w:cs="Times New Roman"/>
          <w:sz w:val="26"/>
          <w:szCs w:val="26"/>
        </w:rPr>
      </w:pPr>
      <w:r w:rsidRPr="00AA22C0">
        <w:rPr>
          <w:rFonts w:ascii="PT Astra Serif" w:hAnsi="PT Astra Serif" w:cs="Times New Roman"/>
          <w:sz w:val="26"/>
          <w:szCs w:val="26"/>
        </w:rPr>
        <w:t>19.</w:t>
      </w:r>
      <w:r w:rsidRPr="00AA22C0">
        <w:rPr>
          <w:rFonts w:ascii="PT Astra Serif" w:hAnsi="PT Astra Serif" w:cs="Times New Roman"/>
          <w:sz w:val="26"/>
          <w:szCs w:val="26"/>
        </w:rPr>
        <w:tab/>
        <w:t>В течение 15 рабочих дней, следующих со дня окончания приема заявок, организатор направляет поступившие заявки в Комиссию. Положение и состав Комиссии утверждается распоряжением Главы Республики Алтай.</w:t>
      </w:r>
    </w:p>
    <w:p w14:paraId="0B5B6703" w14:textId="77777777" w:rsidR="00AA22C0" w:rsidRDefault="00AA22C0">
      <w:pPr>
        <w:rPr>
          <w:rFonts w:ascii="PT Astra Serif" w:hAnsi="PT Astra Serif" w:cs="Times New Roman"/>
          <w:sz w:val="26"/>
          <w:szCs w:val="26"/>
        </w:rPr>
      </w:pPr>
    </w:p>
    <w:p w14:paraId="2C35B1AF" w14:textId="77777777" w:rsidR="00AA22C0" w:rsidRDefault="00AA22C0">
      <w:pPr>
        <w:rPr>
          <w:rFonts w:ascii="PT Astra Serif" w:hAnsi="PT Astra Serif" w:cs="Times New Roman"/>
          <w:sz w:val="26"/>
          <w:szCs w:val="26"/>
        </w:rPr>
      </w:pPr>
    </w:p>
    <w:p w14:paraId="2C2C88BE" w14:textId="77777777" w:rsidR="00AA22C0" w:rsidRDefault="00AA22C0">
      <w:pPr>
        <w:rPr>
          <w:rFonts w:ascii="PT Astra Serif" w:hAnsi="PT Astra Serif" w:cs="Times New Roman"/>
          <w:sz w:val="26"/>
          <w:szCs w:val="26"/>
        </w:rPr>
      </w:pPr>
    </w:p>
    <w:p w14:paraId="23201D6F" w14:textId="77777777" w:rsidR="00AA22C0" w:rsidRDefault="00AA22C0">
      <w:pPr>
        <w:rPr>
          <w:rFonts w:ascii="PT Astra Serif" w:hAnsi="PT Astra Serif" w:cs="Times New Roman"/>
          <w:sz w:val="26"/>
          <w:szCs w:val="26"/>
        </w:rPr>
      </w:pPr>
    </w:p>
    <w:p w14:paraId="3D618104" w14:textId="77777777" w:rsidR="00AA22C0" w:rsidRDefault="00AA22C0">
      <w:pPr>
        <w:rPr>
          <w:rFonts w:ascii="PT Astra Serif" w:hAnsi="PT Astra Serif" w:cs="Times New Roman"/>
          <w:sz w:val="26"/>
          <w:szCs w:val="26"/>
        </w:rPr>
      </w:pPr>
    </w:p>
    <w:p w14:paraId="57826554" w14:textId="77777777" w:rsidR="00AA22C0" w:rsidRDefault="00AA22C0">
      <w:pPr>
        <w:rPr>
          <w:rFonts w:ascii="PT Astra Serif" w:hAnsi="PT Astra Serif" w:cs="Times New Roman"/>
          <w:sz w:val="26"/>
          <w:szCs w:val="26"/>
        </w:rPr>
      </w:pPr>
    </w:p>
    <w:p w14:paraId="0E4C58D9" w14:textId="77777777" w:rsidR="00AA22C0" w:rsidRDefault="00AA22C0">
      <w:pPr>
        <w:rPr>
          <w:rFonts w:ascii="PT Astra Serif" w:hAnsi="PT Astra Serif" w:cs="Times New Roman"/>
          <w:sz w:val="26"/>
          <w:szCs w:val="26"/>
        </w:rPr>
      </w:pPr>
    </w:p>
    <w:p w14:paraId="6F26BF39" w14:textId="77777777" w:rsidR="00AA22C0" w:rsidRDefault="00AA22C0">
      <w:pPr>
        <w:rPr>
          <w:rFonts w:ascii="PT Astra Serif" w:hAnsi="PT Astra Serif" w:cs="Times New Roman"/>
          <w:sz w:val="26"/>
          <w:szCs w:val="26"/>
        </w:rPr>
      </w:pPr>
    </w:p>
    <w:p w14:paraId="04194A67" w14:textId="77777777" w:rsidR="00AA22C0" w:rsidRDefault="00AA22C0">
      <w:pPr>
        <w:rPr>
          <w:rFonts w:ascii="PT Astra Serif" w:hAnsi="PT Astra Serif" w:cs="Times New Roman"/>
          <w:sz w:val="26"/>
          <w:szCs w:val="26"/>
        </w:rPr>
      </w:pPr>
    </w:p>
    <w:p w14:paraId="380DD81A" w14:textId="77777777" w:rsidR="00AA22C0" w:rsidRDefault="00AA22C0">
      <w:pPr>
        <w:rPr>
          <w:rFonts w:ascii="PT Astra Serif" w:hAnsi="PT Astra Serif" w:cs="Times New Roman"/>
          <w:sz w:val="26"/>
          <w:szCs w:val="26"/>
        </w:rPr>
      </w:pPr>
    </w:p>
    <w:p w14:paraId="4D8AB7F6" w14:textId="77777777" w:rsidR="00AA22C0" w:rsidRDefault="00AA22C0">
      <w:pPr>
        <w:rPr>
          <w:rFonts w:ascii="PT Astra Serif" w:hAnsi="PT Astra Serif" w:cs="Times New Roman"/>
          <w:sz w:val="26"/>
          <w:szCs w:val="26"/>
        </w:rPr>
      </w:pPr>
    </w:p>
    <w:p w14:paraId="329D7E0E" w14:textId="77777777" w:rsidR="00AA22C0" w:rsidRDefault="00AA22C0">
      <w:pPr>
        <w:rPr>
          <w:rFonts w:ascii="PT Astra Serif" w:hAnsi="PT Astra Serif" w:cs="Times New Roman"/>
          <w:sz w:val="26"/>
          <w:szCs w:val="26"/>
        </w:rPr>
      </w:pPr>
    </w:p>
    <w:p w14:paraId="2B1EA5F4" w14:textId="77777777" w:rsidR="00AA22C0" w:rsidRDefault="00AA22C0">
      <w:pPr>
        <w:rPr>
          <w:rFonts w:ascii="PT Astra Serif" w:hAnsi="PT Astra Serif" w:cs="Times New Roman"/>
          <w:sz w:val="26"/>
          <w:szCs w:val="26"/>
        </w:rPr>
      </w:pPr>
    </w:p>
    <w:p w14:paraId="681F6A4F" w14:textId="77777777" w:rsidR="00AA22C0" w:rsidRDefault="00AA22C0">
      <w:pPr>
        <w:rPr>
          <w:rFonts w:ascii="PT Astra Serif" w:hAnsi="PT Astra Serif" w:cs="Times New Roman"/>
          <w:sz w:val="26"/>
          <w:szCs w:val="26"/>
        </w:rPr>
      </w:pPr>
    </w:p>
    <w:p w14:paraId="29BD54E9" w14:textId="77777777" w:rsidR="00AA22C0" w:rsidRDefault="00AA22C0">
      <w:pPr>
        <w:rPr>
          <w:rFonts w:ascii="PT Astra Serif" w:hAnsi="PT Astra Serif" w:cs="Times New Roman"/>
          <w:sz w:val="26"/>
          <w:szCs w:val="26"/>
        </w:rPr>
      </w:pPr>
    </w:p>
    <w:p w14:paraId="4B8A2B3A" w14:textId="77777777" w:rsidR="00AA22C0" w:rsidRDefault="00AA22C0">
      <w:pPr>
        <w:rPr>
          <w:rFonts w:ascii="PT Astra Serif" w:hAnsi="PT Astra Serif" w:cs="Times New Roman"/>
          <w:sz w:val="26"/>
          <w:szCs w:val="26"/>
        </w:rPr>
      </w:pPr>
    </w:p>
    <w:p w14:paraId="0B3AFB80" w14:textId="77777777" w:rsidR="00AA22C0" w:rsidRDefault="00AA22C0">
      <w:pPr>
        <w:rPr>
          <w:rFonts w:ascii="PT Astra Serif" w:hAnsi="PT Astra Serif" w:cs="Times New Roman"/>
          <w:sz w:val="26"/>
          <w:szCs w:val="26"/>
        </w:rPr>
      </w:pPr>
    </w:p>
    <w:p w14:paraId="53AE2E46" w14:textId="77777777" w:rsidR="00AA22C0" w:rsidRDefault="00AA22C0">
      <w:pPr>
        <w:rPr>
          <w:rFonts w:ascii="PT Astra Serif" w:hAnsi="PT Astra Serif" w:cs="Times New Roman"/>
          <w:sz w:val="26"/>
          <w:szCs w:val="26"/>
        </w:rPr>
      </w:pPr>
    </w:p>
    <w:p w14:paraId="3EC5D88C" w14:textId="77777777" w:rsidR="00AA22C0" w:rsidRDefault="00AA22C0">
      <w:pPr>
        <w:rPr>
          <w:rFonts w:ascii="PT Astra Serif" w:hAnsi="PT Astra Serif" w:cs="Times New Roman"/>
          <w:sz w:val="26"/>
          <w:szCs w:val="26"/>
        </w:rPr>
      </w:pPr>
    </w:p>
    <w:p w14:paraId="3828B2E3" w14:textId="77777777" w:rsidR="007D6C79" w:rsidRPr="007D6C79" w:rsidRDefault="007D6C79" w:rsidP="007D6C79">
      <w:pPr>
        <w:autoSpaceDE w:val="0"/>
        <w:autoSpaceDN w:val="0"/>
        <w:adjustRightInd w:val="0"/>
        <w:ind w:left="4536"/>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lastRenderedPageBreak/>
        <w:t>ПРИЛОЖЕНИЕ № 1</w:t>
      </w:r>
    </w:p>
    <w:p w14:paraId="0C639066" w14:textId="77777777" w:rsidR="007D6C79" w:rsidRPr="007D6C79" w:rsidRDefault="007D6C79" w:rsidP="007D6C79">
      <w:pPr>
        <w:autoSpaceDE w:val="0"/>
        <w:autoSpaceDN w:val="0"/>
        <w:adjustRightInd w:val="0"/>
        <w:ind w:left="4536"/>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к Порядку проведения конкурса на поощрение достижения наилучших значений показателей социально-экономического развития деятельности органов местного самоуправления в Республике Алтай</w:t>
      </w:r>
    </w:p>
    <w:p w14:paraId="62A75C0A" w14:textId="77777777"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p>
    <w:p w14:paraId="4982D44F" w14:textId="77777777"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p>
    <w:p w14:paraId="3B17AB06" w14:textId="77777777" w:rsidR="007D6C79" w:rsidRPr="007D6C79" w:rsidRDefault="007D6C79" w:rsidP="007D6C79">
      <w:pPr>
        <w:autoSpaceDE w:val="0"/>
        <w:autoSpaceDN w:val="0"/>
        <w:adjustRightInd w:val="0"/>
        <w:jc w:val="center"/>
        <w:rPr>
          <w:rFonts w:ascii="PT Astra Serif" w:eastAsia="Times New Roman" w:hAnsi="PT Astra Serif" w:cs="Times New Roman"/>
          <w:b/>
          <w:bCs/>
          <w:sz w:val="26"/>
          <w:szCs w:val="26"/>
          <w:lang w:eastAsia="ru-RU"/>
        </w:rPr>
      </w:pPr>
      <w:r w:rsidRPr="007D6C79">
        <w:rPr>
          <w:rFonts w:ascii="PT Astra Serif" w:eastAsia="Times New Roman" w:hAnsi="PT Astra Serif" w:cs="Times New Roman"/>
          <w:b/>
          <w:bCs/>
          <w:sz w:val="26"/>
          <w:szCs w:val="26"/>
          <w:lang w:eastAsia="ru-RU"/>
        </w:rPr>
        <w:t>ЗАЯВКА</w:t>
      </w:r>
    </w:p>
    <w:p w14:paraId="1608D43B" w14:textId="77777777" w:rsidR="007D6C79" w:rsidRPr="007D6C79" w:rsidRDefault="007D6C79" w:rsidP="007D6C79">
      <w:pPr>
        <w:autoSpaceDE w:val="0"/>
        <w:autoSpaceDN w:val="0"/>
        <w:adjustRightInd w:val="0"/>
        <w:jc w:val="center"/>
        <w:rPr>
          <w:rFonts w:ascii="PT Astra Serif" w:eastAsia="Times New Roman" w:hAnsi="PT Astra Serif" w:cs="Times New Roman"/>
          <w:b/>
          <w:bCs/>
          <w:sz w:val="26"/>
          <w:szCs w:val="26"/>
          <w:lang w:eastAsia="ru-RU"/>
        </w:rPr>
      </w:pPr>
      <w:bookmarkStart w:id="3" w:name="_Hlk216439514"/>
      <w:r w:rsidRPr="007D6C79">
        <w:rPr>
          <w:rFonts w:ascii="PT Astra Serif" w:eastAsia="Times New Roman" w:hAnsi="PT Astra Serif" w:cs="Times New Roman"/>
          <w:b/>
          <w:bCs/>
          <w:sz w:val="26"/>
          <w:szCs w:val="26"/>
          <w:lang w:eastAsia="ru-RU"/>
        </w:rPr>
        <w:t xml:space="preserve">на участие в </w:t>
      </w:r>
      <w:bookmarkStart w:id="4" w:name="_Hlk216187084"/>
      <w:r w:rsidRPr="007D6C79">
        <w:rPr>
          <w:rFonts w:ascii="PT Astra Serif" w:eastAsia="Times New Roman" w:hAnsi="PT Astra Serif" w:cs="Times New Roman"/>
          <w:b/>
          <w:bCs/>
          <w:sz w:val="26"/>
          <w:szCs w:val="26"/>
          <w:lang w:eastAsia="ru-RU"/>
        </w:rPr>
        <w:t>конкурсе на поощрение достижения наилучших значений показателей социально-экономического развития деятельности органов местного самоуправления в Республике Алтай</w:t>
      </w:r>
    </w:p>
    <w:bookmarkEnd w:id="3"/>
    <w:bookmarkEnd w:id="4"/>
    <w:p w14:paraId="6BC2A71C" w14:textId="77777777" w:rsidR="007D6C79" w:rsidRPr="007D6C79" w:rsidRDefault="007D6C79" w:rsidP="007D6C79">
      <w:pPr>
        <w:autoSpaceDE w:val="0"/>
        <w:autoSpaceDN w:val="0"/>
        <w:adjustRightInd w:val="0"/>
        <w:jc w:val="center"/>
        <w:rPr>
          <w:rFonts w:ascii="PT Astra Serif" w:eastAsia="Times New Roman" w:hAnsi="PT Astra Serif" w:cs="Times New Roman"/>
          <w:b/>
          <w:bCs/>
          <w:sz w:val="26"/>
          <w:szCs w:val="26"/>
          <w:lang w:eastAsia="ru-RU"/>
        </w:rPr>
      </w:pPr>
    </w:p>
    <w:tbl>
      <w:tblPr>
        <w:tblStyle w:val="2"/>
        <w:tblW w:w="0" w:type="auto"/>
        <w:tblInd w:w="137" w:type="dxa"/>
        <w:tblLook w:val="04A0" w:firstRow="1" w:lastRow="0" w:firstColumn="1" w:lastColumn="0" w:noHBand="0" w:noVBand="1"/>
      </w:tblPr>
      <w:tblGrid>
        <w:gridCol w:w="4643"/>
        <w:gridCol w:w="4643"/>
      </w:tblGrid>
      <w:tr w:rsidR="007D6C79" w:rsidRPr="007D6C79" w14:paraId="02CC9643" w14:textId="77777777" w:rsidTr="004A1092">
        <w:tc>
          <w:tcPr>
            <w:tcW w:w="4643" w:type="dxa"/>
          </w:tcPr>
          <w:p w14:paraId="2591C88C" w14:textId="77777777" w:rsidR="007D6C79" w:rsidRPr="007D6C79" w:rsidRDefault="007D6C79" w:rsidP="007D6C79">
            <w:pPr>
              <w:adjustRightInd w:val="0"/>
              <w:rPr>
                <w:rFonts w:ascii="PT Astra Serif" w:hAnsi="PT Astra Serif"/>
                <w:sz w:val="26"/>
                <w:szCs w:val="26"/>
              </w:rPr>
            </w:pPr>
            <w:r w:rsidRPr="007D6C79">
              <w:rPr>
                <w:rFonts w:ascii="PT Astra Serif" w:hAnsi="PT Astra Serif"/>
                <w:sz w:val="26"/>
                <w:szCs w:val="26"/>
              </w:rPr>
              <w:t>Наименование муниципального района, муниципального округа в Республике Алтай</w:t>
            </w:r>
          </w:p>
          <w:p w14:paraId="64C76193" w14:textId="77777777" w:rsidR="007D6C79" w:rsidRPr="007D6C79" w:rsidRDefault="007D6C79" w:rsidP="007D6C79">
            <w:pPr>
              <w:adjustRightInd w:val="0"/>
              <w:rPr>
                <w:rFonts w:ascii="PT Astra Serif" w:hAnsi="PT Astra Serif"/>
                <w:sz w:val="26"/>
                <w:szCs w:val="26"/>
              </w:rPr>
            </w:pPr>
          </w:p>
          <w:p w14:paraId="4FF71F84" w14:textId="77777777" w:rsidR="007D6C79" w:rsidRPr="007D6C79" w:rsidRDefault="007D6C79" w:rsidP="007D6C79">
            <w:pPr>
              <w:adjustRightInd w:val="0"/>
              <w:rPr>
                <w:rFonts w:ascii="PT Astra Serif" w:hAnsi="PT Astra Serif"/>
                <w:sz w:val="26"/>
                <w:szCs w:val="26"/>
              </w:rPr>
            </w:pPr>
          </w:p>
          <w:p w14:paraId="5680DFFF" w14:textId="77777777" w:rsidR="007D6C79" w:rsidRPr="007D6C79" w:rsidRDefault="007D6C79" w:rsidP="007D6C79">
            <w:pPr>
              <w:adjustRightInd w:val="0"/>
              <w:rPr>
                <w:rFonts w:ascii="PT Astra Serif" w:hAnsi="PT Astra Serif"/>
                <w:sz w:val="26"/>
                <w:szCs w:val="26"/>
              </w:rPr>
            </w:pPr>
          </w:p>
        </w:tc>
        <w:tc>
          <w:tcPr>
            <w:tcW w:w="4643" w:type="dxa"/>
          </w:tcPr>
          <w:p w14:paraId="291E19B2" w14:textId="77777777" w:rsidR="007D6C79" w:rsidRPr="007D6C79" w:rsidRDefault="007D6C79" w:rsidP="007D6C79">
            <w:pPr>
              <w:adjustRightInd w:val="0"/>
              <w:rPr>
                <w:rFonts w:ascii="PT Astra Serif" w:hAnsi="PT Astra Serif"/>
                <w:sz w:val="26"/>
                <w:szCs w:val="26"/>
              </w:rPr>
            </w:pPr>
          </w:p>
        </w:tc>
      </w:tr>
      <w:tr w:rsidR="007D6C79" w:rsidRPr="007D6C79" w14:paraId="0E1E35EF" w14:textId="77777777" w:rsidTr="004A1092">
        <w:tc>
          <w:tcPr>
            <w:tcW w:w="4643" w:type="dxa"/>
          </w:tcPr>
          <w:p w14:paraId="7DAD3E96" w14:textId="77777777" w:rsidR="007D6C79" w:rsidRPr="007D6C79" w:rsidRDefault="007D6C79" w:rsidP="007D6C79">
            <w:pPr>
              <w:adjustRightInd w:val="0"/>
              <w:rPr>
                <w:rFonts w:ascii="PT Astra Serif" w:hAnsi="PT Astra Serif"/>
                <w:sz w:val="26"/>
                <w:szCs w:val="26"/>
              </w:rPr>
            </w:pPr>
            <w:r w:rsidRPr="007D6C79">
              <w:rPr>
                <w:rFonts w:ascii="PT Astra Serif" w:hAnsi="PT Astra Serif"/>
                <w:sz w:val="26"/>
                <w:szCs w:val="26"/>
              </w:rPr>
              <w:t xml:space="preserve">Наименование территориального органа местной администрации муниципального округа и сельского поселения муниципального района в Республике Алтай </w:t>
            </w:r>
          </w:p>
        </w:tc>
        <w:tc>
          <w:tcPr>
            <w:tcW w:w="4643" w:type="dxa"/>
          </w:tcPr>
          <w:p w14:paraId="7A46EDD0" w14:textId="77777777" w:rsidR="007D6C79" w:rsidRPr="007D6C79" w:rsidRDefault="007D6C79" w:rsidP="007D6C79">
            <w:pPr>
              <w:adjustRightInd w:val="0"/>
              <w:rPr>
                <w:rFonts w:ascii="PT Astra Serif" w:hAnsi="PT Astra Serif"/>
                <w:sz w:val="26"/>
                <w:szCs w:val="26"/>
              </w:rPr>
            </w:pPr>
          </w:p>
        </w:tc>
      </w:tr>
      <w:tr w:rsidR="007D6C79" w:rsidRPr="007D6C79" w14:paraId="121B0BDC" w14:textId="77777777" w:rsidTr="004A1092">
        <w:tc>
          <w:tcPr>
            <w:tcW w:w="4643" w:type="dxa"/>
          </w:tcPr>
          <w:p w14:paraId="3807BE8F" w14:textId="77777777" w:rsidR="007D6C79" w:rsidRPr="007D6C79" w:rsidRDefault="007D6C79" w:rsidP="007D6C79">
            <w:pPr>
              <w:adjustRightInd w:val="0"/>
              <w:rPr>
                <w:rFonts w:ascii="PT Astra Serif" w:hAnsi="PT Astra Serif"/>
                <w:sz w:val="26"/>
                <w:szCs w:val="26"/>
              </w:rPr>
            </w:pPr>
            <w:r w:rsidRPr="007D6C79">
              <w:rPr>
                <w:rFonts w:ascii="PT Astra Serif" w:hAnsi="PT Astra Serif"/>
                <w:sz w:val="26"/>
                <w:szCs w:val="26"/>
              </w:rPr>
              <w:t>Глава территориального органа местной администрации муниципального округа и сельского поселения муниципального района в Республике Алтай (ФИО, отчество при наличии)</w:t>
            </w:r>
          </w:p>
          <w:p w14:paraId="1C263849" w14:textId="77777777" w:rsidR="007D6C79" w:rsidRPr="007D6C79" w:rsidRDefault="007D6C79" w:rsidP="007D6C79">
            <w:pPr>
              <w:adjustRightInd w:val="0"/>
              <w:rPr>
                <w:rFonts w:ascii="PT Astra Serif" w:hAnsi="PT Astra Serif"/>
                <w:sz w:val="26"/>
                <w:szCs w:val="26"/>
              </w:rPr>
            </w:pPr>
          </w:p>
        </w:tc>
        <w:tc>
          <w:tcPr>
            <w:tcW w:w="4643" w:type="dxa"/>
          </w:tcPr>
          <w:p w14:paraId="014A152D" w14:textId="77777777" w:rsidR="007D6C79" w:rsidRPr="007D6C79" w:rsidRDefault="007D6C79" w:rsidP="007D6C79">
            <w:pPr>
              <w:adjustRightInd w:val="0"/>
              <w:rPr>
                <w:rFonts w:ascii="PT Astra Serif" w:hAnsi="PT Astra Serif"/>
                <w:sz w:val="26"/>
                <w:szCs w:val="26"/>
              </w:rPr>
            </w:pPr>
          </w:p>
        </w:tc>
      </w:tr>
      <w:tr w:rsidR="007D6C79" w:rsidRPr="007D6C79" w14:paraId="1E49A3A1" w14:textId="77777777" w:rsidTr="004A1092">
        <w:tc>
          <w:tcPr>
            <w:tcW w:w="4643" w:type="dxa"/>
          </w:tcPr>
          <w:p w14:paraId="32A2A65B" w14:textId="77777777" w:rsidR="007D6C79" w:rsidRPr="007D6C79" w:rsidRDefault="007D6C79" w:rsidP="007D6C79">
            <w:pPr>
              <w:adjustRightInd w:val="0"/>
              <w:rPr>
                <w:rFonts w:ascii="PT Astra Serif" w:hAnsi="PT Astra Serif"/>
                <w:sz w:val="26"/>
                <w:szCs w:val="26"/>
              </w:rPr>
            </w:pPr>
            <w:r w:rsidRPr="007D6C79">
              <w:rPr>
                <w:rFonts w:ascii="PT Astra Serif" w:hAnsi="PT Astra Serif"/>
                <w:sz w:val="26"/>
                <w:szCs w:val="26"/>
              </w:rPr>
              <w:t>Планируемые мероприятия в зависимости от размера грантов</w:t>
            </w:r>
          </w:p>
          <w:p w14:paraId="24D4AF37" w14:textId="77777777" w:rsidR="007D6C79" w:rsidRPr="007D6C79" w:rsidRDefault="007D6C79" w:rsidP="007D6C79">
            <w:pPr>
              <w:adjustRightInd w:val="0"/>
              <w:rPr>
                <w:rFonts w:ascii="PT Astra Serif" w:hAnsi="PT Astra Serif"/>
                <w:sz w:val="26"/>
                <w:szCs w:val="26"/>
              </w:rPr>
            </w:pPr>
          </w:p>
          <w:p w14:paraId="0E528B04" w14:textId="77777777" w:rsidR="007D6C79" w:rsidRPr="007D6C79" w:rsidRDefault="007D6C79" w:rsidP="007D6C79">
            <w:pPr>
              <w:adjustRightInd w:val="0"/>
              <w:rPr>
                <w:rFonts w:ascii="PT Astra Serif" w:hAnsi="PT Astra Serif"/>
                <w:sz w:val="26"/>
                <w:szCs w:val="26"/>
              </w:rPr>
            </w:pPr>
          </w:p>
          <w:p w14:paraId="0FABD2DD" w14:textId="77777777" w:rsidR="007D6C79" w:rsidRPr="007D6C79" w:rsidRDefault="007D6C79" w:rsidP="007D6C79">
            <w:pPr>
              <w:adjustRightInd w:val="0"/>
              <w:rPr>
                <w:rFonts w:ascii="PT Astra Serif" w:hAnsi="PT Astra Serif"/>
                <w:sz w:val="26"/>
                <w:szCs w:val="26"/>
              </w:rPr>
            </w:pPr>
          </w:p>
        </w:tc>
        <w:tc>
          <w:tcPr>
            <w:tcW w:w="4643" w:type="dxa"/>
          </w:tcPr>
          <w:p w14:paraId="4DC51F2B" w14:textId="77777777" w:rsidR="007D6C79" w:rsidRPr="007D6C79" w:rsidRDefault="007D6C79" w:rsidP="007D6C79">
            <w:pPr>
              <w:adjustRightInd w:val="0"/>
              <w:rPr>
                <w:rFonts w:ascii="PT Astra Serif" w:hAnsi="PT Astra Serif"/>
                <w:sz w:val="26"/>
                <w:szCs w:val="26"/>
              </w:rPr>
            </w:pPr>
          </w:p>
        </w:tc>
      </w:tr>
    </w:tbl>
    <w:p w14:paraId="0A1721F8" w14:textId="77777777"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p>
    <w:p w14:paraId="347EEFB3" w14:textId="77777777" w:rsidR="007D6C79" w:rsidRPr="007D6C79" w:rsidRDefault="007D6C79" w:rsidP="004A1092">
      <w:pPr>
        <w:numPr>
          <w:ilvl w:val="0"/>
          <w:numId w:val="1"/>
        </w:numPr>
        <w:autoSpaceDE w:val="0"/>
        <w:autoSpaceDN w:val="0"/>
        <w:adjustRightInd w:val="0"/>
        <w:ind w:left="0" w:firstLine="0"/>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Значения показателей эффективности деятельности органов местного самоуправления</w:t>
      </w:r>
      <w:r w:rsidRPr="007D6C79">
        <w:rPr>
          <w:rFonts w:ascii="Times New Roman" w:eastAsia="Times New Roman" w:hAnsi="Times New Roman" w:cs="Times New Roman"/>
          <w:sz w:val="24"/>
          <w:szCs w:val="24"/>
          <w:lang w:eastAsia="ru-RU"/>
        </w:rPr>
        <w:t xml:space="preserve"> </w:t>
      </w:r>
      <w:r w:rsidRPr="007D6C79">
        <w:rPr>
          <w:rFonts w:ascii="PT Astra Serif" w:eastAsia="Times New Roman" w:hAnsi="PT Astra Serif" w:cs="Times New Roman"/>
          <w:sz w:val="26"/>
          <w:szCs w:val="26"/>
          <w:lang w:eastAsia="ru-RU"/>
        </w:rPr>
        <w:t>территориального органа местной администрации муниципального округа и сельского поселения муниципального района</w:t>
      </w:r>
    </w:p>
    <w:p w14:paraId="04BE803F" w14:textId="77777777" w:rsidR="007D6C79" w:rsidRPr="007D6C79" w:rsidRDefault="007D6C79" w:rsidP="004A1092">
      <w:pPr>
        <w:autoSpaceDE w:val="0"/>
        <w:autoSpaceDN w:val="0"/>
        <w:adjustRightInd w:val="0"/>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в Республике Алтай</w:t>
      </w:r>
    </w:p>
    <w:p w14:paraId="1B4A98AD" w14:textId="77777777" w:rsidR="007D6C79" w:rsidRPr="007D6C79" w:rsidRDefault="007D6C79" w:rsidP="007D6C79">
      <w:pPr>
        <w:autoSpaceDE w:val="0"/>
        <w:autoSpaceDN w:val="0"/>
        <w:adjustRightInd w:val="0"/>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______________________________________________________________</w:t>
      </w:r>
    </w:p>
    <w:p w14:paraId="17CFE9A2" w14:textId="77777777" w:rsidR="007D6C79" w:rsidRPr="007D6C79" w:rsidRDefault="007D6C79" w:rsidP="007D6C79">
      <w:pPr>
        <w:autoSpaceDE w:val="0"/>
        <w:autoSpaceDN w:val="0"/>
        <w:adjustRightInd w:val="0"/>
        <w:jc w:val="center"/>
        <w:rPr>
          <w:rFonts w:ascii="PT Astra Serif" w:eastAsia="Times New Roman" w:hAnsi="PT Astra Serif" w:cs="Times New Roman"/>
          <w:sz w:val="24"/>
          <w:szCs w:val="24"/>
          <w:lang w:eastAsia="ru-RU"/>
        </w:rPr>
      </w:pPr>
      <w:r w:rsidRPr="007D6C79">
        <w:rPr>
          <w:rFonts w:ascii="PT Astra Serif" w:eastAsia="Times New Roman" w:hAnsi="PT Astra Serif" w:cs="Times New Roman"/>
          <w:sz w:val="24"/>
          <w:szCs w:val="24"/>
          <w:lang w:eastAsia="ru-RU"/>
        </w:rPr>
        <w:t>(наименование территориального органа местной администрации и сельского поселения)</w:t>
      </w:r>
    </w:p>
    <w:p w14:paraId="1E42BBF4" w14:textId="77777777" w:rsidR="007D6C79" w:rsidRPr="007D6C79" w:rsidRDefault="007D6C79" w:rsidP="007D6C79">
      <w:pPr>
        <w:autoSpaceDE w:val="0"/>
        <w:autoSpaceDN w:val="0"/>
        <w:adjustRightInd w:val="0"/>
        <w:rPr>
          <w:rFonts w:ascii="Times New Roman" w:eastAsia="Times New Roman" w:hAnsi="Times New Roman" w:cs="Times New Roman"/>
          <w:sz w:val="28"/>
          <w:szCs w:val="28"/>
          <w:lang w:eastAsia="ru-RU"/>
        </w:rPr>
      </w:pPr>
    </w:p>
    <w:tbl>
      <w:tblPr>
        <w:tblStyle w:val="2"/>
        <w:tblW w:w="9214" w:type="dxa"/>
        <w:tblInd w:w="137" w:type="dxa"/>
        <w:tblLook w:val="04A0" w:firstRow="1" w:lastRow="0" w:firstColumn="1" w:lastColumn="0" w:noHBand="0" w:noVBand="1"/>
      </w:tblPr>
      <w:tblGrid>
        <w:gridCol w:w="540"/>
        <w:gridCol w:w="2329"/>
        <w:gridCol w:w="1660"/>
        <w:gridCol w:w="1294"/>
        <w:gridCol w:w="851"/>
        <w:gridCol w:w="1255"/>
        <w:gridCol w:w="1285"/>
      </w:tblGrid>
      <w:tr w:rsidR="007D6C79" w:rsidRPr="007D6C79" w14:paraId="0B383190" w14:textId="77777777" w:rsidTr="004A1092">
        <w:tc>
          <w:tcPr>
            <w:tcW w:w="540" w:type="dxa"/>
          </w:tcPr>
          <w:p w14:paraId="013139CA" w14:textId="77777777" w:rsidR="007D6C79" w:rsidRPr="007D6C79" w:rsidRDefault="007D6C79" w:rsidP="007D6C79">
            <w:pPr>
              <w:adjustRightInd w:val="0"/>
              <w:jc w:val="center"/>
              <w:rPr>
                <w:rFonts w:ascii="PT Astra Serif" w:hAnsi="PT Astra Serif"/>
                <w:sz w:val="24"/>
                <w:szCs w:val="24"/>
              </w:rPr>
            </w:pPr>
            <w:r w:rsidRPr="007D6C79">
              <w:rPr>
                <w:rFonts w:ascii="PT Astra Serif" w:hAnsi="PT Astra Serif"/>
                <w:sz w:val="24"/>
                <w:szCs w:val="24"/>
              </w:rPr>
              <w:t>№ п/п</w:t>
            </w:r>
          </w:p>
        </w:tc>
        <w:tc>
          <w:tcPr>
            <w:tcW w:w="2329" w:type="dxa"/>
          </w:tcPr>
          <w:p w14:paraId="5882AC0F" w14:textId="77777777" w:rsidR="007D6C79" w:rsidRPr="007D6C79" w:rsidRDefault="007D6C79" w:rsidP="007D6C79">
            <w:pPr>
              <w:adjustRightInd w:val="0"/>
              <w:jc w:val="center"/>
              <w:rPr>
                <w:rFonts w:ascii="PT Astra Serif" w:hAnsi="PT Astra Serif"/>
                <w:sz w:val="24"/>
                <w:szCs w:val="24"/>
              </w:rPr>
            </w:pPr>
            <w:r w:rsidRPr="007D6C79">
              <w:rPr>
                <w:rFonts w:ascii="PT Astra Serif" w:hAnsi="PT Astra Serif"/>
                <w:sz w:val="24"/>
                <w:szCs w:val="24"/>
              </w:rPr>
              <w:t>Показатели</w:t>
            </w:r>
          </w:p>
        </w:tc>
        <w:tc>
          <w:tcPr>
            <w:tcW w:w="1660" w:type="dxa"/>
          </w:tcPr>
          <w:p w14:paraId="280FA5B3" w14:textId="77777777" w:rsidR="007D6C79" w:rsidRPr="007D6C79" w:rsidRDefault="007D6C79" w:rsidP="007D6C79">
            <w:pPr>
              <w:adjustRightInd w:val="0"/>
              <w:jc w:val="center"/>
              <w:rPr>
                <w:rFonts w:ascii="PT Astra Serif" w:hAnsi="PT Astra Serif"/>
                <w:sz w:val="24"/>
                <w:szCs w:val="24"/>
              </w:rPr>
            </w:pPr>
            <w:r w:rsidRPr="007D6C79">
              <w:rPr>
                <w:rFonts w:ascii="PT Astra Serif" w:hAnsi="PT Astra Serif"/>
                <w:sz w:val="24"/>
                <w:szCs w:val="24"/>
              </w:rPr>
              <w:t>Единица измерения</w:t>
            </w:r>
          </w:p>
        </w:tc>
        <w:tc>
          <w:tcPr>
            <w:tcW w:w="1294" w:type="dxa"/>
          </w:tcPr>
          <w:p w14:paraId="7B5498B1" w14:textId="77777777" w:rsidR="007D6C79" w:rsidRPr="007D6C79" w:rsidRDefault="007D6C79" w:rsidP="007D6C79">
            <w:pPr>
              <w:adjustRightInd w:val="0"/>
              <w:jc w:val="center"/>
              <w:rPr>
                <w:rFonts w:ascii="PT Astra Serif" w:hAnsi="PT Astra Serif"/>
                <w:sz w:val="24"/>
                <w:szCs w:val="24"/>
              </w:rPr>
            </w:pPr>
            <w:r w:rsidRPr="007D6C79">
              <w:rPr>
                <w:rFonts w:ascii="PT Astra Serif" w:hAnsi="PT Astra Serif"/>
                <w:sz w:val="24"/>
                <w:szCs w:val="24"/>
              </w:rPr>
              <w:t xml:space="preserve">Год, </w:t>
            </w:r>
            <w:proofErr w:type="spellStart"/>
            <w:r w:rsidRPr="007D6C79">
              <w:rPr>
                <w:rFonts w:ascii="PT Astra Serif" w:hAnsi="PT Astra Serif"/>
                <w:sz w:val="24"/>
                <w:szCs w:val="24"/>
              </w:rPr>
              <w:t>предшест</w:t>
            </w:r>
            <w:proofErr w:type="spellEnd"/>
          </w:p>
          <w:p w14:paraId="7772C83E" w14:textId="77777777" w:rsidR="007D6C79" w:rsidRPr="007D6C79" w:rsidRDefault="007D6C79" w:rsidP="007D6C79">
            <w:pPr>
              <w:adjustRightInd w:val="0"/>
              <w:jc w:val="center"/>
              <w:rPr>
                <w:rFonts w:ascii="PT Astra Serif" w:hAnsi="PT Astra Serif"/>
                <w:sz w:val="24"/>
                <w:szCs w:val="24"/>
              </w:rPr>
            </w:pPr>
            <w:proofErr w:type="spellStart"/>
            <w:r w:rsidRPr="007D6C79">
              <w:rPr>
                <w:rFonts w:ascii="PT Astra Serif" w:hAnsi="PT Astra Serif"/>
                <w:sz w:val="24"/>
                <w:szCs w:val="24"/>
              </w:rPr>
              <w:t>вующий</w:t>
            </w:r>
            <w:proofErr w:type="spellEnd"/>
            <w:r w:rsidRPr="007D6C79">
              <w:rPr>
                <w:rFonts w:ascii="PT Astra Serif" w:hAnsi="PT Astra Serif"/>
                <w:sz w:val="24"/>
                <w:szCs w:val="24"/>
              </w:rPr>
              <w:t xml:space="preserve"> отчетному</w:t>
            </w:r>
          </w:p>
        </w:tc>
        <w:tc>
          <w:tcPr>
            <w:tcW w:w="851" w:type="dxa"/>
          </w:tcPr>
          <w:p w14:paraId="0978DBCD" w14:textId="77777777" w:rsidR="007D6C79" w:rsidRPr="007D6C79" w:rsidRDefault="007D6C79" w:rsidP="007D6C79">
            <w:pPr>
              <w:adjustRightInd w:val="0"/>
              <w:jc w:val="center"/>
              <w:rPr>
                <w:rFonts w:ascii="PT Astra Serif" w:hAnsi="PT Astra Serif"/>
                <w:sz w:val="24"/>
                <w:szCs w:val="24"/>
              </w:rPr>
            </w:pPr>
            <w:r w:rsidRPr="007D6C79">
              <w:rPr>
                <w:rFonts w:ascii="PT Astra Serif" w:hAnsi="PT Astra Serif"/>
                <w:sz w:val="24"/>
                <w:szCs w:val="24"/>
              </w:rPr>
              <w:t>Отчет</w:t>
            </w:r>
          </w:p>
          <w:p w14:paraId="7C9502E3" w14:textId="77777777" w:rsidR="007D6C79" w:rsidRPr="007D6C79" w:rsidRDefault="007D6C79" w:rsidP="007D6C79">
            <w:pPr>
              <w:adjustRightInd w:val="0"/>
              <w:jc w:val="center"/>
              <w:rPr>
                <w:rFonts w:ascii="PT Astra Serif" w:hAnsi="PT Astra Serif"/>
                <w:sz w:val="24"/>
                <w:szCs w:val="24"/>
              </w:rPr>
            </w:pPr>
            <w:proofErr w:type="spellStart"/>
            <w:r w:rsidRPr="007D6C79">
              <w:rPr>
                <w:rFonts w:ascii="PT Astra Serif" w:hAnsi="PT Astra Serif"/>
                <w:sz w:val="24"/>
                <w:szCs w:val="24"/>
              </w:rPr>
              <w:t>ный</w:t>
            </w:r>
            <w:proofErr w:type="spellEnd"/>
            <w:r w:rsidRPr="007D6C79">
              <w:rPr>
                <w:rFonts w:ascii="PT Astra Serif" w:hAnsi="PT Astra Serif"/>
                <w:sz w:val="24"/>
                <w:szCs w:val="24"/>
              </w:rPr>
              <w:t xml:space="preserve"> год</w:t>
            </w:r>
          </w:p>
        </w:tc>
        <w:tc>
          <w:tcPr>
            <w:tcW w:w="1255" w:type="dxa"/>
          </w:tcPr>
          <w:p w14:paraId="7B9CC03D" w14:textId="77777777" w:rsidR="007D6C79" w:rsidRPr="007D6C79" w:rsidRDefault="007D6C79" w:rsidP="007D6C79">
            <w:pPr>
              <w:adjustRightInd w:val="0"/>
              <w:jc w:val="center"/>
              <w:rPr>
                <w:rFonts w:ascii="PT Astra Serif" w:hAnsi="PT Astra Serif"/>
                <w:sz w:val="24"/>
                <w:szCs w:val="24"/>
              </w:rPr>
            </w:pPr>
            <w:r w:rsidRPr="007D6C79">
              <w:rPr>
                <w:rFonts w:ascii="PT Astra Serif" w:hAnsi="PT Astra Serif"/>
                <w:sz w:val="24"/>
                <w:szCs w:val="24"/>
              </w:rPr>
              <w:t xml:space="preserve">Темп роста, </w:t>
            </w:r>
          </w:p>
          <w:p w14:paraId="4787D514" w14:textId="77777777" w:rsidR="007D6C79" w:rsidRPr="007D6C79" w:rsidRDefault="007D6C79" w:rsidP="007D6C79">
            <w:pPr>
              <w:adjustRightInd w:val="0"/>
              <w:jc w:val="center"/>
              <w:rPr>
                <w:rFonts w:ascii="PT Astra Serif" w:hAnsi="PT Astra Serif"/>
                <w:sz w:val="24"/>
                <w:szCs w:val="24"/>
              </w:rPr>
            </w:pPr>
            <w:r w:rsidRPr="007D6C79">
              <w:rPr>
                <w:rFonts w:ascii="PT Astra Serif" w:hAnsi="PT Astra Serif"/>
                <w:sz w:val="24"/>
                <w:szCs w:val="24"/>
              </w:rPr>
              <w:t xml:space="preserve">% отчетного </w:t>
            </w:r>
            <w:r w:rsidRPr="007D6C79">
              <w:rPr>
                <w:rFonts w:ascii="PT Astra Serif" w:hAnsi="PT Astra Serif"/>
                <w:sz w:val="24"/>
                <w:szCs w:val="24"/>
              </w:rPr>
              <w:lastRenderedPageBreak/>
              <w:t xml:space="preserve">года к </w:t>
            </w:r>
            <w:proofErr w:type="spellStart"/>
            <w:r w:rsidRPr="007D6C79">
              <w:rPr>
                <w:rFonts w:ascii="PT Astra Serif" w:hAnsi="PT Astra Serif"/>
                <w:sz w:val="24"/>
                <w:szCs w:val="24"/>
              </w:rPr>
              <w:t>предшест</w:t>
            </w:r>
            <w:proofErr w:type="spellEnd"/>
          </w:p>
          <w:p w14:paraId="41062FEA" w14:textId="77777777" w:rsidR="007D6C79" w:rsidRPr="007D6C79" w:rsidRDefault="007D6C79" w:rsidP="007D6C79">
            <w:pPr>
              <w:adjustRightInd w:val="0"/>
              <w:jc w:val="center"/>
              <w:rPr>
                <w:rFonts w:ascii="PT Astra Serif" w:hAnsi="PT Astra Serif"/>
                <w:sz w:val="24"/>
                <w:szCs w:val="24"/>
              </w:rPr>
            </w:pPr>
            <w:proofErr w:type="spellStart"/>
            <w:r w:rsidRPr="007D6C79">
              <w:rPr>
                <w:rFonts w:ascii="PT Astra Serif" w:hAnsi="PT Astra Serif"/>
                <w:sz w:val="24"/>
                <w:szCs w:val="24"/>
              </w:rPr>
              <w:t>вующему</w:t>
            </w:r>
            <w:proofErr w:type="spellEnd"/>
            <w:r w:rsidRPr="007D6C79">
              <w:rPr>
                <w:rFonts w:ascii="PT Astra Serif" w:hAnsi="PT Astra Serif"/>
                <w:sz w:val="24"/>
                <w:szCs w:val="24"/>
              </w:rPr>
              <w:t xml:space="preserve"> году</w:t>
            </w:r>
          </w:p>
        </w:tc>
        <w:tc>
          <w:tcPr>
            <w:tcW w:w="1285" w:type="dxa"/>
          </w:tcPr>
          <w:p w14:paraId="25690112" w14:textId="77777777" w:rsidR="007D6C79" w:rsidRPr="007D6C79" w:rsidRDefault="007D6C79" w:rsidP="007D6C79">
            <w:pPr>
              <w:adjustRightInd w:val="0"/>
              <w:jc w:val="center"/>
              <w:rPr>
                <w:rFonts w:ascii="PT Astra Serif" w:hAnsi="PT Astra Serif"/>
                <w:sz w:val="24"/>
                <w:szCs w:val="24"/>
              </w:rPr>
            </w:pPr>
            <w:proofErr w:type="spellStart"/>
            <w:r w:rsidRPr="007D6C79">
              <w:rPr>
                <w:rFonts w:ascii="PT Astra Serif" w:hAnsi="PT Astra Serif"/>
                <w:sz w:val="24"/>
                <w:szCs w:val="24"/>
              </w:rPr>
              <w:lastRenderedPageBreak/>
              <w:t>Коммен</w:t>
            </w:r>
            <w:proofErr w:type="spellEnd"/>
          </w:p>
          <w:p w14:paraId="485AD9F1" w14:textId="77777777" w:rsidR="007D6C79" w:rsidRPr="007D6C79" w:rsidRDefault="007D6C79" w:rsidP="007D6C79">
            <w:pPr>
              <w:adjustRightInd w:val="0"/>
              <w:jc w:val="center"/>
              <w:rPr>
                <w:rFonts w:ascii="PT Astra Serif" w:hAnsi="PT Astra Serif"/>
                <w:sz w:val="24"/>
                <w:szCs w:val="24"/>
              </w:rPr>
            </w:pPr>
            <w:proofErr w:type="spellStart"/>
            <w:r w:rsidRPr="007D6C79">
              <w:rPr>
                <w:rFonts w:ascii="PT Astra Serif" w:hAnsi="PT Astra Serif"/>
                <w:sz w:val="24"/>
                <w:szCs w:val="24"/>
              </w:rPr>
              <w:t>тарий</w:t>
            </w:r>
            <w:proofErr w:type="spellEnd"/>
            <w:r w:rsidRPr="007D6C79">
              <w:rPr>
                <w:rFonts w:ascii="PT Astra Serif" w:hAnsi="PT Astra Serif"/>
                <w:sz w:val="24"/>
                <w:szCs w:val="24"/>
              </w:rPr>
              <w:t xml:space="preserve"> (при </w:t>
            </w:r>
            <w:proofErr w:type="spellStart"/>
            <w:r w:rsidRPr="007D6C79">
              <w:rPr>
                <w:rFonts w:ascii="PT Astra Serif" w:hAnsi="PT Astra Serif"/>
                <w:sz w:val="24"/>
                <w:szCs w:val="24"/>
              </w:rPr>
              <w:t>необходи</w:t>
            </w:r>
            <w:proofErr w:type="spellEnd"/>
          </w:p>
          <w:p w14:paraId="6067DA8D" w14:textId="77777777" w:rsidR="007D6C79" w:rsidRPr="007D6C79" w:rsidRDefault="007D6C79" w:rsidP="007D6C79">
            <w:pPr>
              <w:adjustRightInd w:val="0"/>
              <w:jc w:val="center"/>
              <w:rPr>
                <w:rFonts w:ascii="PT Astra Serif" w:hAnsi="PT Astra Serif"/>
                <w:sz w:val="24"/>
                <w:szCs w:val="24"/>
              </w:rPr>
            </w:pPr>
            <w:r w:rsidRPr="007D6C79">
              <w:rPr>
                <w:rFonts w:ascii="PT Astra Serif" w:hAnsi="PT Astra Serif"/>
                <w:sz w:val="24"/>
                <w:szCs w:val="24"/>
              </w:rPr>
              <w:lastRenderedPageBreak/>
              <w:t>мости)</w:t>
            </w:r>
          </w:p>
        </w:tc>
      </w:tr>
      <w:tr w:rsidR="007D6C79" w:rsidRPr="007D6C79" w14:paraId="32BA775C" w14:textId="77777777" w:rsidTr="004A1092">
        <w:tc>
          <w:tcPr>
            <w:tcW w:w="540" w:type="dxa"/>
          </w:tcPr>
          <w:p w14:paraId="05D208BB"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lastRenderedPageBreak/>
              <w:t>1</w:t>
            </w:r>
          </w:p>
        </w:tc>
        <w:tc>
          <w:tcPr>
            <w:tcW w:w="2329" w:type="dxa"/>
          </w:tcPr>
          <w:p w14:paraId="65A58FE0"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Объем налоговых и неналоговых доходов МО на одного жителя МО</w:t>
            </w:r>
          </w:p>
        </w:tc>
        <w:tc>
          <w:tcPr>
            <w:tcW w:w="1660" w:type="dxa"/>
          </w:tcPr>
          <w:p w14:paraId="1B8D6915"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тыс. руб.</w:t>
            </w:r>
          </w:p>
        </w:tc>
        <w:tc>
          <w:tcPr>
            <w:tcW w:w="1294" w:type="dxa"/>
          </w:tcPr>
          <w:p w14:paraId="1B0502E7" w14:textId="77777777" w:rsidR="007D6C79" w:rsidRPr="007D6C79" w:rsidRDefault="007D6C79" w:rsidP="007D6C79">
            <w:pPr>
              <w:adjustRightInd w:val="0"/>
              <w:rPr>
                <w:rFonts w:ascii="PT Astra Serif" w:hAnsi="PT Astra Serif"/>
                <w:sz w:val="24"/>
                <w:szCs w:val="24"/>
              </w:rPr>
            </w:pPr>
          </w:p>
        </w:tc>
        <w:tc>
          <w:tcPr>
            <w:tcW w:w="851" w:type="dxa"/>
          </w:tcPr>
          <w:p w14:paraId="2A4D1B35" w14:textId="77777777" w:rsidR="007D6C79" w:rsidRPr="007D6C79" w:rsidRDefault="007D6C79" w:rsidP="007D6C79">
            <w:pPr>
              <w:adjustRightInd w:val="0"/>
              <w:rPr>
                <w:rFonts w:ascii="PT Astra Serif" w:hAnsi="PT Astra Serif"/>
                <w:sz w:val="24"/>
                <w:szCs w:val="24"/>
              </w:rPr>
            </w:pPr>
          </w:p>
        </w:tc>
        <w:tc>
          <w:tcPr>
            <w:tcW w:w="1255" w:type="dxa"/>
          </w:tcPr>
          <w:p w14:paraId="6B197813" w14:textId="77777777" w:rsidR="007D6C79" w:rsidRPr="007D6C79" w:rsidRDefault="007D6C79" w:rsidP="007D6C79">
            <w:pPr>
              <w:adjustRightInd w:val="0"/>
              <w:rPr>
                <w:rFonts w:ascii="PT Astra Serif" w:hAnsi="PT Astra Serif"/>
                <w:sz w:val="24"/>
                <w:szCs w:val="24"/>
              </w:rPr>
            </w:pPr>
          </w:p>
        </w:tc>
        <w:tc>
          <w:tcPr>
            <w:tcW w:w="1285" w:type="dxa"/>
          </w:tcPr>
          <w:p w14:paraId="4B20571B" w14:textId="77777777" w:rsidR="007D6C79" w:rsidRPr="007D6C79" w:rsidRDefault="007D6C79" w:rsidP="007D6C79">
            <w:pPr>
              <w:adjustRightInd w:val="0"/>
              <w:rPr>
                <w:rFonts w:ascii="PT Astra Serif" w:hAnsi="PT Astra Serif"/>
                <w:sz w:val="24"/>
                <w:szCs w:val="24"/>
              </w:rPr>
            </w:pPr>
          </w:p>
        </w:tc>
      </w:tr>
      <w:tr w:rsidR="007D6C79" w:rsidRPr="007D6C79" w14:paraId="38986DE5" w14:textId="77777777" w:rsidTr="004A1092">
        <w:tc>
          <w:tcPr>
            <w:tcW w:w="540" w:type="dxa"/>
          </w:tcPr>
          <w:p w14:paraId="3681C204"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2</w:t>
            </w:r>
          </w:p>
        </w:tc>
        <w:tc>
          <w:tcPr>
            <w:tcW w:w="2329" w:type="dxa"/>
          </w:tcPr>
          <w:p w14:paraId="2AFCD2C5"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Темп роста объема налоговых и неналоговых доходов, к предыдущему году</w:t>
            </w:r>
          </w:p>
        </w:tc>
        <w:tc>
          <w:tcPr>
            <w:tcW w:w="1660" w:type="dxa"/>
          </w:tcPr>
          <w:p w14:paraId="402E95B3"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в % к предыдущему году</w:t>
            </w:r>
          </w:p>
        </w:tc>
        <w:tc>
          <w:tcPr>
            <w:tcW w:w="1294" w:type="dxa"/>
          </w:tcPr>
          <w:p w14:paraId="5631CE77" w14:textId="77777777" w:rsidR="007D6C79" w:rsidRPr="007D6C79" w:rsidRDefault="007D6C79" w:rsidP="007D6C79">
            <w:pPr>
              <w:adjustRightInd w:val="0"/>
              <w:rPr>
                <w:rFonts w:ascii="PT Astra Serif" w:hAnsi="PT Astra Serif"/>
                <w:sz w:val="24"/>
                <w:szCs w:val="24"/>
              </w:rPr>
            </w:pPr>
          </w:p>
        </w:tc>
        <w:tc>
          <w:tcPr>
            <w:tcW w:w="851" w:type="dxa"/>
          </w:tcPr>
          <w:p w14:paraId="4FCA8E49" w14:textId="77777777" w:rsidR="007D6C79" w:rsidRPr="007D6C79" w:rsidRDefault="007D6C79" w:rsidP="007D6C79">
            <w:pPr>
              <w:adjustRightInd w:val="0"/>
              <w:rPr>
                <w:rFonts w:ascii="PT Astra Serif" w:hAnsi="PT Astra Serif"/>
                <w:sz w:val="24"/>
                <w:szCs w:val="24"/>
              </w:rPr>
            </w:pPr>
          </w:p>
        </w:tc>
        <w:tc>
          <w:tcPr>
            <w:tcW w:w="1255" w:type="dxa"/>
          </w:tcPr>
          <w:p w14:paraId="28C1654E" w14:textId="77777777" w:rsidR="007D6C79" w:rsidRPr="007D6C79" w:rsidRDefault="007D6C79" w:rsidP="007D6C79">
            <w:pPr>
              <w:adjustRightInd w:val="0"/>
              <w:rPr>
                <w:rFonts w:ascii="PT Astra Serif" w:hAnsi="PT Astra Serif"/>
                <w:sz w:val="24"/>
                <w:szCs w:val="24"/>
              </w:rPr>
            </w:pPr>
          </w:p>
        </w:tc>
        <w:tc>
          <w:tcPr>
            <w:tcW w:w="1285" w:type="dxa"/>
          </w:tcPr>
          <w:p w14:paraId="1E583290" w14:textId="77777777" w:rsidR="007D6C79" w:rsidRPr="007D6C79" w:rsidRDefault="007D6C79" w:rsidP="007D6C79">
            <w:pPr>
              <w:adjustRightInd w:val="0"/>
              <w:rPr>
                <w:rFonts w:ascii="PT Astra Serif" w:hAnsi="PT Astra Serif"/>
                <w:sz w:val="24"/>
                <w:szCs w:val="24"/>
              </w:rPr>
            </w:pPr>
          </w:p>
        </w:tc>
      </w:tr>
      <w:tr w:rsidR="007D6C79" w:rsidRPr="007D6C79" w14:paraId="384816FA" w14:textId="77777777" w:rsidTr="004A1092">
        <w:tc>
          <w:tcPr>
            <w:tcW w:w="540" w:type="dxa"/>
          </w:tcPr>
          <w:p w14:paraId="4ABCAAC7"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3</w:t>
            </w:r>
          </w:p>
        </w:tc>
        <w:tc>
          <w:tcPr>
            <w:tcW w:w="2329" w:type="dxa"/>
          </w:tcPr>
          <w:p w14:paraId="42F08429"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Темп роста числа зарегистрированных безработных граждан МО</w:t>
            </w:r>
          </w:p>
        </w:tc>
        <w:tc>
          <w:tcPr>
            <w:tcW w:w="1660" w:type="dxa"/>
          </w:tcPr>
          <w:p w14:paraId="200AFA01"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w:t>
            </w:r>
          </w:p>
        </w:tc>
        <w:tc>
          <w:tcPr>
            <w:tcW w:w="1294" w:type="dxa"/>
          </w:tcPr>
          <w:p w14:paraId="6025BB6C" w14:textId="77777777" w:rsidR="007D6C79" w:rsidRPr="007D6C79" w:rsidRDefault="007D6C79" w:rsidP="007D6C79">
            <w:pPr>
              <w:adjustRightInd w:val="0"/>
              <w:rPr>
                <w:rFonts w:ascii="PT Astra Serif" w:hAnsi="PT Astra Serif"/>
                <w:sz w:val="24"/>
                <w:szCs w:val="24"/>
              </w:rPr>
            </w:pPr>
          </w:p>
        </w:tc>
        <w:tc>
          <w:tcPr>
            <w:tcW w:w="851" w:type="dxa"/>
          </w:tcPr>
          <w:p w14:paraId="22940DE1" w14:textId="77777777" w:rsidR="007D6C79" w:rsidRPr="007D6C79" w:rsidRDefault="007D6C79" w:rsidP="007D6C79">
            <w:pPr>
              <w:adjustRightInd w:val="0"/>
              <w:rPr>
                <w:rFonts w:ascii="PT Astra Serif" w:hAnsi="PT Astra Serif"/>
                <w:sz w:val="24"/>
                <w:szCs w:val="24"/>
              </w:rPr>
            </w:pPr>
          </w:p>
        </w:tc>
        <w:tc>
          <w:tcPr>
            <w:tcW w:w="1255" w:type="dxa"/>
          </w:tcPr>
          <w:p w14:paraId="24E53CF1" w14:textId="77777777" w:rsidR="007D6C79" w:rsidRPr="007D6C79" w:rsidRDefault="007D6C79" w:rsidP="007D6C79">
            <w:pPr>
              <w:adjustRightInd w:val="0"/>
              <w:rPr>
                <w:rFonts w:ascii="PT Astra Serif" w:hAnsi="PT Astra Serif"/>
                <w:sz w:val="24"/>
                <w:szCs w:val="24"/>
              </w:rPr>
            </w:pPr>
          </w:p>
        </w:tc>
        <w:tc>
          <w:tcPr>
            <w:tcW w:w="1285" w:type="dxa"/>
          </w:tcPr>
          <w:p w14:paraId="095FB8FA" w14:textId="77777777" w:rsidR="007D6C79" w:rsidRPr="007D6C79" w:rsidRDefault="007D6C79" w:rsidP="007D6C79">
            <w:pPr>
              <w:adjustRightInd w:val="0"/>
              <w:rPr>
                <w:rFonts w:ascii="PT Astra Serif" w:hAnsi="PT Astra Serif"/>
                <w:sz w:val="24"/>
                <w:szCs w:val="24"/>
              </w:rPr>
            </w:pPr>
          </w:p>
        </w:tc>
      </w:tr>
      <w:tr w:rsidR="007D6C79" w:rsidRPr="007D6C79" w14:paraId="59D8166C" w14:textId="77777777" w:rsidTr="004A1092">
        <w:tc>
          <w:tcPr>
            <w:tcW w:w="540" w:type="dxa"/>
          </w:tcPr>
          <w:p w14:paraId="40A64B96"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4</w:t>
            </w:r>
          </w:p>
        </w:tc>
        <w:tc>
          <w:tcPr>
            <w:tcW w:w="2329" w:type="dxa"/>
          </w:tcPr>
          <w:p w14:paraId="46AEA05E"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Темп роста объема ввода жилых домов, к предыдущему году</w:t>
            </w:r>
          </w:p>
        </w:tc>
        <w:tc>
          <w:tcPr>
            <w:tcW w:w="1660" w:type="dxa"/>
          </w:tcPr>
          <w:p w14:paraId="344B1F0D"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в % к предыдущему году</w:t>
            </w:r>
          </w:p>
        </w:tc>
        <w:tc>
          <w:tcPr>
            <w:tcW w:w="1294" w:type="dxa"/>
          </w:tcPr>
          <w:p w14:paraId="40F2F496" w14:textId="77777777" w:rsidR="007D6C79" w:rsidRPr="007D6C79" w:rsidRDefault="007D6C79" w:rsidP="007D6C79">
            <w:pPr>
              <w:adjustRightInd w:val="0"/>
              <w:rPr>
                <w:rFonts w:ascii="PT Astra Serif" w:hAnsi="PT Astra Serif"/>
                <w:sz w:val="24"/>
                <w:szCs w:val="24"/>
              </w:rPr>
            </w:pPr>
          </w:p>
        </w:tc>
        <w:tc>
          <w:tcPr>
            <w:tcW w:w="851" w:type="dxa"/>
          </w:tcPr>
          <w:p w14:paraId="439E078B" w14:textId="77777777" w:rsidR="007D6C79" w:rsidRPr="007D6C79" w:rsidRDefault="007D6C79" w:rsidP="007D6C79">
            <w:pPr>
              <w:adjustRightInd w:val="0"/>
              <w:rPr>
                <w:rFonts w:ascii="PT Astra Serif" w:hAnsi="PT Astra Serif"/>
                <w:sz w:val="24"/>
                <w:szCs w:val="24"/>
              </w:rPr>
            </w:pPr>
          </w:p>
        </w:tc>
        <w:tc>
          <w:tcPr>
            <w:tcW w:w="1255" w:type="dxa"/>
          </w:tcPr>
          <w:p w14:paraId="20942C4D" w14:textId="77777777" w:rsidR="007D6C79" w:rsidRPr="007D6C79" w:rsidRDefault="007D6C79" w:rsidP="007D6C79">
            <w:pPr>
              <w:adjustRightInd w:val="0"/>
              <w:rPr>
                <w:rFonts w:ascii="PT Astra Serif" w:hAnsi="PT Astra Serif"/>
                <w:sz w:val="24"/>
                <w:szCs w:val="24"/>
              </w:rPr>
            </w:pPr>
          </w:p>
        </w:tc>
        <w:tc>
          <w:tcPr>
            <w:tcW w:w="1285" w:type="dxa"/>
          </w:tcPr>
          <w:p w14:paraId="6F74406A" w14:textId="77777777" w:rsidR="007D6C79" w:rsidRPr="007D6C79" w:rsidRDefault="007D6C79" w:rsidP="007D6C79">
            <w:pPr>
              <w:adjustRightInd w:val="0"/>
              <w:rPr>
                <w:rFonts w:ascii="PT Astra Serif" w:hAnsi="PT Astra Serif"/>
                <w:sz w:val="24"/>
                <w:szCs w:val="24"/>
              </w:rPr>
            </w:pPr>
          </w:p>
        </w:tc>
      </w:tr>
      <w:tr w:rsidR="007D6C79" w:rsidRPr="007D6C79" w14:paraId="055B08DC" w14:textId="77777777" w:rsidTr="004A1092">
        <w:tc>
          <w:tcPr>
            <w:tcW w:w="540" w:type="dxa"/>
          </w:tcPr>
          <w:p w14:paraId="51E10713"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5</w:t>
            </w:r>
          </w:p>
        </w:tc>
        <w:tc>
          <w:tcPr>
            <w:tcW w:w="2329" w:type="dxa"/>
          </w:tcPr>
          <w:p w14:paraId="40D93593"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Объем ввода жилых домов на одного жителя МО</w:t>
            </w:r>
          </w:p>
        </w:tc>
        <w:tc>
          <w:tcPr>
            <w:tcW w:w="1660" w:type="dxa"/>
          </w:tcPr>
          <w:p w14:paraId="67E921CA"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кв. метров</w:t>
            </w:r>
          </w:p>
        </w:tc>
        <w:tc>
          <w:tcPr>
            <w:tcW w:w="1294" w:type="dxa"/>
          </w:tcPr>
          <w:p w14:paraId="75C236F8" w14:textId="77777777" w:rsidR="007D6C79" w:rsidRPr="007D6C79" w:rsidRDefault="007D6C79" w:rsidP="007D6C79">
            <w:pPr>
              <w:adjustRightInd w:val="0"/>
              <w:rPr>
                <w:rFonts w:ascii="PT Astra Serif" w:hAnsi="PT Astra Serif"/>
                <w:sz w:val="24"/>
                <w:szCs w:val="24"/>
              </w:rPr>
            </w:pPr>
          </w:p>
        </w:tc>
        <w:tc>
          <w:tcPr>
            <w:tcW w:w="851" w:type="dxa"/>
          </w:tcPr>
          <w:p w14:paraId="36C3BA36" w14:textId="77777777" w:rsidR="007D6C79" w:rsidRPr="007D6C79" w:rsidRDefault="007D6C79" w:rsidP="007D6C79">
            <w:pPr>
              <w:adjustRightInd w:val="0"/>
              <w:rPr>
                <w:rFonts w:ascii="PT Astra Serif" w:hAnsi="PT Astra Serif"/>
                <w:sz w:val="24"/>
                <w:szCs w:val="24"/>
              </w:rPr>
            </w:pPr>
          </w:p>
        </w:tc>
        <w:tc>
          <w:tcPr>
            <w:tcW w:w="1255" w:type="dxa"/>
          </w:tcPr>
          <w:p w14:paraId="0DCB75AC" w14:textId="77777777" w:rsidR="007D6C79" w:rsidRPr="007D6C79" w:rsidRDefault="007D6C79" w:rsidP="007D6C79">
            <w:pPr>
              <w:adjustRightInd w:val="0"/>
              <w:rPr>
                <w:rFonts w:ascii="PT Astra Serif" w:hAnsi="PT Astra Serif"/>
                <w:sz w:val="24"/>
                <w:szCs w:val="24"/>
              </w:rPr>
            </w:pPr>
          </w:p>
        </w:tc>
        <w:tc>
          <w:tcPr>
            <w:tcW w:w="1285" w:type="dxa"/>
          </w:tcPr>
          <w:p w14:paraId="516E08F9" w14:textId="77777777" w:rsidR="007D6C79" w:rsidRPr="007D6C79" w:rsidRDefault="007D6C79" w:rsidP="007D6C79">
            <w:pPr>
              <w:adjustRightInd w:val="0"/>
              <w:rPr>
                <w:rFonts w:ascii="PT Astra Serif" w:hAnsi="PT Astra Serif"/>
                <w:sz w:val="24"/>
                <w:szCs w:val="24"/>
              </w:rPr>
            </w:pPr>
          </w:p>
        </w:tc>
      </w:tr>
      <w:tr w:rsidR="007D6C79" w:rsidRPr="007D6C79" w14:paraId="36744BB2" w14:textId="77777777" w:rsidTr="004A1092">
        <w:tc>
          <w:tcPr>
            <w:tcW w:w="540" w:type="dxa"/>
          </w:tcPr>
          <w:p w14:paraId="106F8F94"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6</w:t>
            </w:r>
          </w:p>
        </w:tc>
        <w:tc>
          <w:tcPr>
            <w:tcW w:w="2329" w:type="dxa"/>
          </w:tcPr>
          <w:p w14:paraId="22E3E853"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Доля протяженности дорог общего пользования с твердым покрытием в общей протяженности дорог общего пользования местного значения в границах МО</w:t>
            </w:r>
          </w:p>
        </w:tc>
        <w:tc>
          <w:tcPr>
            <w:tcW w:w="1660" w:type="dxa"/>
          </w:tcPr>
          <w:p w14:paraId="1C547D8A" w14:textId="77777777" w:rsidR="007D6C79" w:rsidRPr="007D6C79" w:rsidRDefault="007D6C79" w:rsidP="007D6C79">
            <w:pPr>
              <w:adjustRightInd w:val="0"/>
              <w:rPr>
                <w:rFonts w:ascii="PT Astra Serif" w:hAnsi="PT Astra Serif"/>
                <w:sz w:val="24"/>
                <w:szCs w:val="24"/>
              </w:rPr>
            </w:pPr>
            <w:r w:rsidRPr="007D6C79">
              <w:rPr>
                <w:rFonts w:ascii="PT Astra Serif" w:hAnsi="PT Astra Serif"/>
                <w:sz w:val="24"/>
                <w:szCs w:val="24"/>
              </w:rPr>
              <w:t>%</w:t>
            </w:r>
          </w:p>
        </w:tc>
        <w:tc>
          <w:tcPr>
            <w:tcW w:w="1294" w:type="dxa"/>
          </w:tcPr>
          <w:p w14:paraId="7060D240" w14:textId="77777777" w:rsidR="007D6C79" w:rsidRPr="007D6C79" w:rsidRDefault="007D6C79" w:rsidP="007D6C79">
            <w:pPr>
              <w:adjustRightInd w:val="0"/>
              <w:rPr>
                <w:rFonts w:ascii="PT Astra Serif" w:hAnsi="PT Astra Serif"/>
                <w:sz w:val="24"/>
                <w:szCs w:val="24"/>
              </w:rPr>
            </w:pPr>
          </w:p>
        </w:tc>
        <w:tc>
          <w:tcPr>
            <w:tcW w:w="851" w:type="dxa"/>
          </w:tcPr>
          <w:p w14:paraId="4D6EC727" w14:textId="77777777" w:rsidR="007D6C79" w:rsidRPr="007D6C79" w:rsidRDefault="007D6C79" w:rsidP="007D6C79">
            <w:pPr>
              <w:adjustRightInd w:val="0"/>
              <w:rPr>
                <w:rFonts w:ascii="PT Astra Serif" w:hAnsi="PT Astra Serif"/>
                <w:sz w:val="24"/>
                <w:szCs w:val="24"/>
              </w:rPr>
            </w:pPr>
          </w:p>
        </w:tc>
        <w:tc>
          <w:tcPr>
            <w:tcW w:w="1255" w:type="dxa"/>
          </w:tcPr>
          <w:p w14:paraId="2DDAFE35" w14:textId="77777777" w:rsidR="007D6C79" w:rsidRPr="007D6C79" w:rsidRDefault="007D6C79" w:rsidP="007D6C79">
            <w:pPr>
              <w:adjustRightInd w:val="0"/>
              <w:rPr>
                <w:rFonts w:ascii="PT Astra Serif" w:hAnsi="PT Astra Serif"/>
                <w:sz w:val="24"/>
                <w:szCs w:val="24"/>
              </w:rPr>
            </w:pPr>
          </w:p>
        </w:tc>
        <w:tc>
          <w:tcPr>
            <w:tcW w:w="1285" w:type="dxa"/>
          </w:tcPr>
          <w:p w14:paraId="45570554" w14:textId="77777777" w:rsidR="007D6C79" w:rsidRPr="007D6C79" w:rsidRDefault="007D6C79" w:rsidP="007D6C79">
            <w:pPr>
              <w:adjustRightInd w:val="0"/>
              <w:rPr>
                <w:rFonts w:ascii="PT Astra Serif" w:hAnsi="PT Astra Serif"/>
                <w:sz w:val="24"/>
                <w:szCs w:val="24"/>
              </w:rPr>
            </w:pPr>
          </w:p>
        </w:tc>
      </w:tr>
    </w:tbl>
    <w:p w14:paraId="2688BFE3" w14:textId="77777777" w:rsidR="007D6C79" w:rsidRPr="007D6C79" w:rsidRDefault="007D6C79" w:rsidP="007D6C79">
      <w:pPr>
        <w:autoSpaceDE w:val="0"/>
        <w:autoSpaceDN w:val="0"/>
        <w:adjustRightInd w:val="0"/>
        <w:jc w:val="center"/>
        <w:rPr>
          <w:rFonts w:ascii="Times New Roman" w:eastAsia="Times New Roman" w:hAnsi="Times New Roman" w:cs="Times New Roman"/>
          <w:sz w:val="28"/>
          <w:szCs w:val="28"/>
          <w:lang w:eastAsia="ru-RU"/>
        </w:rPr>
      </w:pPr>
    </w:p>
    <w:p w14:paraId="6736213C" w14:textId="77777777" w:rsidR="007D6C79" w:rsidRPr="007D6C79" w:rsidRDefault="007D6C79" w:rsidP="007D6C79">
      <w:pPr>
        <w:autoSpaceDE w:val="0"/>
        <w:autoSpaceDN w:val="0"/>
        <w:adjustRightInd w:val="0"/>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Характеристика социально-экономического положения территориального органа местной администрации муниципального округа </w:t>
      </w:r>
    </w:p>
    <w:p w14:paraId="22A5D65D" w14:textId="77777777" w:rsidR="007D6C79" w:rsidRPr="007D6C79" w:rsidRDefault="007D6C79" w:rsidP="007D6C79">
      <w:pPr>
        <w:autoSpaceDE w:val="0"/>
        <w:autoSpaceDN w:val="0"/>
        <w:adjustRightInd w:val="0"/>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и сельского поселения в Республике Алтай</w:t>
      </w:r>
    </w:p>
    <w:p w14:paraId="4F1D5FE9" w14:textId="77777777"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p>
    <w:p w14:paraId="34F55B57"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Указывается основная информация о территориальном органе местной администрации муниципального округа и сельского поселения муниципального района в Республике Алтай (далее – муниципальное образование), планируемые направления развития и инвестиционные проекты, реализуемые (планируемые к реализации) на территории муниципального образования.</w:t>
      </w:r>
    </w:p>
    <w:p w14:paraId="43BDEF73" w14:textId="77777777"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p>
    <w:p w14:paraId="36557FB8" w14:textId="77777777" w:rsidR="007D6C79" w:rsidRPr="007D6C79" w:rsidRDefault="007D6C79" w:rsidP="007D6C79">
      <w:pPr>
        <w:autoSpaceDE w:val="0"/>
        <w:autoSpaceDN w:val="0"/>
        <w:adjustRightInd w:val="0"/>
        <w:rPr>
          <w:rFonts w:ascii="PT Astra Serif" w:eastAsia="Times New Roman" w:hAnsi="PT Astra Serif" w:cs="Times New Roman"/>
          <w:sz w:val="24"/>
          <w:szCs w:val="24"/>
          <w:lang w:eastAsia="ru-RU"/>
        </w:rPr>
      </w:pPr>
      <w:r w:rsidRPr="007D6C79">
        <w:rPr>
          <w:rFonts w:ascii="PT Astra Serif" w:eastAsia="Times New Roman" w:hAnsi="PT Astra Serif" w:cs="Times New Roman"/>
          <w:sz w:val="24"/>
          <w:szCs w:val="24"/>
          <w:lang w:eastAsia="ru-RU"/>
        </w:rPr>
        <w:t xml:space="preserve">Глава территориального органа местной администрации муниципального округа </w:t>
      </w:r>
    </w:p>
    <w:p w14:paraId="09117503" w14:textId="1F3742B3"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4"/>
          <w:szCs w:val="24"/>
          <w:lang w:eastAsia="ru-RU"/>
        </w:rPr>
        <w:t>или сельского поселения муниципального района _______</w:t>
      </w:r>
      <w:r>
        <w:rPr>
          <w:rFonts w:ascii="PT Astra Serif" w:eastAsia="Times New Roman" w:hAnsi="PT Astra Serif" w:cs="Times New Roman"/>
          <w:sz w:val="24"/>
          <w:szCs w:val="24"/>
          <w:lang w:eastAsia="ru-RU"/>
        </w:rPr>
        <w:t>______________________________</w:t>
      </w:r>
    </w:p>
    <w:p w14:paraId="7DC2AC48" w14:textId="77777777" w:rsidR="007D6C79" w:rsidRPr="007D6C79" w:rsidRDefault="007D6C79" w:rsidP="007D6C79">
      <w:pPr>
        <w:autoSpaceDE w:val="0"/>
        <w:autoSpaceDN w:val="0"/>
        <w:adjustRightInd w:val="0"/>
        <w:jc w:val="center"/>
        <w:rPr>
          <w:rFonts w:ascii="PT Astra Serif" w:eastAsia="Times New Roman" w:hAnsi="PT Astra Serif" w:cs="Times New Roman"/>
          <w:lang w:eastAsia="ru-RU"/>
        </w:rPr>
      </w:pPr>
      <w:r w:rsidRPr="007D6C79">
        <w:rPr>
          <w:rFonts w:ascii="PT Astra Serif" w:eastAsia="Times New Roman" w:hAnsi="PT Astra Serif" w:cs="Times New Roman"/>
          <w:sz w:val="26"/>
          <w:szCs w:val="26"/>
          <w:lang w:eastAsia="ru-RU"/>
        </w:rPr>
        <w:t xml:space="preserve">                                                                                     </w:t>
      </w:r>
      <w:r w:rsidRPr="007D6C79">
        <w:rPr>
          <w:rFonts w:ascii="PT Astra Serif" w:eastAsia="Times New Roman" w:hAnsi="PT Astra Serif" w:cs="Times New Roman"/>
          <w:lang w:eastAsia="ru-RU"/>
        </w:rPr>
        <w:t>подпись                                ФИО</w:t>
      </w:r>
    </w:p>
    <w:p w14:paraId="30584F34" w14:textId="77777777"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p>
    <w:p w14:paraId="46E339E8" w14:textId="532A5175"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                                                                                     МП                    Дата__</w:t>
      </w:r>
      <w:r>
        <w:rPr>
          <w:rFonts w:ascii="PT Astra Serif" w:eastAsia="Times New Roman" w:hAnsi="PT Astra Serif" w:cs="Times New Roman"/>
          <w:sz w:val="26"/>
          <w:szCs w:val="26"/>
          <w:lang w:eastAsia="ru-RU"/>
        </w:rPr>
        <w:t>____</w:t>
      </w:r>
      <w:r w:rsidRPr="007D6C79">
        <w:rPr>
          <w:rFonts w:ascii="PT Astra Serif" w:eastAsia="Times New Roman" w:hAnsi="PT Astra Serif" w:cs="Times New Roman"/>
          <w:sz w:val="26"/>
          <w:szCs w:val="26"/>
          <w:lang w:eastAsia="ru-RU"/>
        </w:rPr>
        <w:t>________</w:t>
      </w:r>
    </w:p>
    <w:p w14:paraId="6741E162" w14:textId="77777777" w:rsidR="007D6C79" w:rsidRPr="007D6C79" w:rsidRDefault="007D6C79" w:rsidP="007D6C79">
      <w:pPr>
        <w:autoSpaceDE w:val="0"/>
        <w:autoSpaceDN w:val="0"/>
        <w:adjustRightInd w:val="0"/>
        <w:ind w:left="4536"/>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lastRenderedPageBreak/>
        <w:t>ПРИЛОЖЕНИЕ № 2</w:t>
      </w:r>
    </w:p>
    <w:p w14:paraId="65706D8D" w14:textId="77777777" w:rsidR="007D6C79" w:rsidRPr="007D6C79" w:rsidRDefault="007D6C79" w:rsidP="007D6C79">
      <w:pPr>
        <w:autoSpaceDE w:val="0"/>
        <w:autoSpaceDN w:val="0"/>
        <w:adjustRightInd w:val="0"/>
        <w:ind w:left="4536"/>
        <w:jc w:val="center"/>
        <w:rPr>
          <w:rFonts w:ascii="PT Astra Serif" w:eastAsia="Times New Roman" w:hAnsi="PT Astra Serif" w:cs="Times New Roman"/>
          <w:b/>
          <w:bCs/>
          <w:sz w:val="26"/>
          <w:szCs w:val="26"/>
          <w:lang w:eastAsia="ru-RU"/>
        </w:rPr>
      </w:pPr>
      <w:r w:rsidRPr="007D6C79">
        <w:rPr>
          <w:rFonts w:ascii="PT Astra Serif" w:eastAsia="Times New Roman" w:hAnsi="PT Astra Serif" w:cs="Times New Roman"/>
          <w:sz w:val="26"/>
          <w:szCs w:val="26"/>
          <w:lang w:eastAsia="ru-RU"/>
        </w:rPr>
        <w:t>к Порядку проведения конкурса на поощрение достижения наилучших значений показателей социально-экономического развития деятельности органов местного самоуправления в Республике Алтай</w:t>
      </w:r>
    </w:p>
    <w:p w14:paraId="2527AB37" w14:textId="77777777" w:rsidR="007D6C79" w:rsidRPr="007D6C79" w:rsidRDefault="007D6C79" w:rsidP="007D6C79">
      <w:pPr>
        <w:autoSpaceDE w:val="0"/>
        <w:autoSpaceDN w:val="0"/>
        <w:adjustRightInd w:val="0"/>
        <w:jc w:val="center"/>
        <w:rPr>
          <w:rFonts w:ascii="PT Astra Serif" w:eastAsia="Times New Roman" w:hAnsi="PT Astra Serif" w:cs="Times New Roman"/>
          <w:b/>
          <w:bCs/>
          <w:sz w:val="26"/>
          <w:szCs w:val="26"/>
          <w:lang w:eastAsia="ru-RU"/>
        </w:rPr>
      </w:pPr>
    </w:p>
    <w:p w14:paraId="7DE03385" w14:textId="77777777" w:rsidR="007D6C79" w:rsidRPr="007D6C79" w:rsidRDefault="007D6C79" w:rsidP="007D6C79">
      <w:pPr>
        <w:autoSpaceDE w:val="0"/>
        <w:autoSpaceDN w:val="0"/>
        <w:adjustRightInd w:val="0"/>
        <w:jc w:val="center"/>
        <w:rPr>
          <w:rFonts w:ascii="PT Astra Serif" w:eastAsia="Times New Roman" w:hAnsi="PT Astra Serif" w:cs="Times New Roman"/>
          <w:b/>
          <w:bCs/>
          <w:sz w:val="26"/>
          <w:szCs w:val="26"/>
          <w:lang w:eastAsia="ru-RU"/>
        </w:rPr>
      </w:pPr>
      <w:r w:rsidRPr="007D6C79">
        <w:rPr>
          <w:rFonts w:ascii="PT Astra Serif" w:eastAsia="Times New Roman" w:hAnsi="PT Astra Serif" w:cs="Times New Roman"/>
          <w:b/>
          <w:bCs/>
          <w:sz w:val="26"/>
          <w:szCs w:val="26"/>
          <w:lang w:eastAsia="ru-RU"/>
        </w:rPr>
        <w:t>МЕТОДИКА</w:t>
      </w:r>
    </w:p>
    <w:p w14:paraId="1D256DA7" w14:textId="77777777" w:rsidR="007D6C79" w:rsidRPr="007D6C79" w:rsidRDefault="007D6C79" w:rsidP="007D6C79">
      <w:pPr>
        <w:autoSpaceDE w:val="0"/>
        <w:autoSpaceDN w:val="0"/>
        <w:adjustRightInd w:val="0"/>
        <w:jc w:val="center"/>
        <w:rPr>
          <w:rFonts w:ascii="PT Astra Serif" w:eastAsia="Times New Roman" w:hAnsi="PT Astra Serif" w:cs="Times New Roman"/>
          <w:b/>
          <w:bCs/>
          <w:sz w:val="26"/>
          <w:szCs w:val="26"/>
          <w:lang w:eastAsia="ru-RU"/>
        </w:rPr>
      </w:pPr>
      <w:r w:rsidRPr="007D6C79">
        <w:rPr>
          <w:rFonts w:ascii="PT Astra Serif" w:eastAsia="Times New Roman" w:hAnsi="PT Astra Serif" w:cs="Times New Roman"/>
          <w:b/>
          <w:bCs/>
          <w:sz w:val="26"/>
          <w:szCs w:val="26"/>
          <w:lang w:eastAsia="ru-RU"/>
        </w:rPr>
        <w:t>расчета комплексной оценки эффективности деятельности органов местного самоуправления муниципального округа (территориального органа местной администрации) и сельских поселений в Республике Алтай</w:t>
      </w:r>
    </w:p>
    <w:p w14:paraId="3FEC6EB8" w14:textId="77777777"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p>
    <w:p w14:paraId="6C605485" w14:textId="77777777" w:rsidR="007D6C79" w:rsidRPr="007D6C79" w:rsidRDefault="007D6C79" w:rsidP="007D6C79">
      <w:pPr>
        <w:numPr>
          <w:ilvl w:val="0"/>
          <w:numId w:val="2"/>
        </w:numPr>
        <w:autoSpaceDE w:val="0"/>
        <w:autoSpaceDN w:val="0"/>
        <w:adjustRightInd w:val="0"/>
        <w:ind w:left="0" w:firstLine="709"/>
        <w:jc w:val="left"/>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Территориальные органы местной администрации муниципального округа и сельские поселения в Республике Алтай (далее – муниципальные образования), подавшие заявку на участие в конкурсе на поощрение достижения наилучших значений показателей социально-экономического развития деятельности органов местного самоуправления в Республике Алтай (далее – Конкурс), распределяются на 3 категории в зависимости от численности населения в соответствии с пунктом 7 Порядка проведения конкурса на поощрение достижения наилучших значений показателей социально-экономического развития деятельности органов местного самоуправления в Республике Алтай.</w:t>
      </w:r>
    </w:p>
    <w:p w14:paraId="46975DB0" w14:textId="77777777" w:rsidR="007D6C79" w:rsidRPr="007D6C79" w:rsidRDefault="007D6C79" w:rsidP="007D6C79">
      <w:pPr>
        <w:numPr>
          <w:ilvl w:val="0"/>
          <w:numId w:val="2"/>
        </w:numPr>
        <w:autoSpaceDE w:val="0"/>
        <w:autoSpaceDN w:val="0"/>
        <w:adjustRightInd w:val="0"/>
        <w:ind w:left="0" w:firstLine="709"/>
        <w:jc w:val="left"/>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В каждой категории проводится ранжирование муниципальных образований, по комплексной оценке, эффективности деятельности органов местного самоуправления </w:t>
      </w:r>
      <w:bookmarkStart w:id="5" w:name="_Hlk214294200"/>
      <w:r w:rsidRPr="007D6C79">
        <w:rPr>
          <w:rFonts w:ascii="PT Astra Serif" w:eastAsia="Times New Roman" w:hAnsi="PT Astra Serif" w:cs="Times New Roman"/>
          <w:sz w:val="26"/>
          <w:szCs w:val="26"/>
          <w:lang w:eastAsia="ru-RU"/>
        </w:rPr>
        <w:t>муниципального образования</w:t>
      </w:r>
      <w:bookmarkEnd w:id="5"/>
      <w:r w:rsidRPr="007D6C79">
        <w:rPr>
          <w:rFonts w:ascii="PT Astra Serif" w:eastAsia="Times New Roman" w:hAnsi="PT Astra Serif" w:cs="Times New Roman"/>
          <w:sz w:val="26"/>
          <w:szCs w:val="26"/>
          <w:lang w:eastAsia="ru-RU"/>
        </w:rPr>
        <w:t>.</w:t>
      </w:r>
    </w:p>
    <w:p w14:paraId="37F20E04"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roofErr w:type="spellStart"/>
      <w:r w:rsidRPr="007D6C79">
        <w:rPr>
          <w:rFonts w:ascii="PT Astra Serif" w:eastAsia="Times New Roman" w:hAnsi="PT Astra Serif" w:cs="Times New Roman"/>
          <w:sz w:val="26"/>
          <w:szCs w:val="26"/>
          <w:lang w:eastAsia="ru-RU"/>
        </w:rPr>
        <w:t>K_i^CB</w:t>
      </w:r>
      <w:proofErr w:type="spellEnd"/>
      <w:r w:rsidRPr="007D6C79">
        <w:rPr>
          <w:rFonts w:ascii="PT Astra Serif" w:eastAsia="Times New Roman" w:hAnsi="PT Astra Serif" w:cs="Times New Roman"/>
          <w:sz w:val="26"/>
          <w:szCs w:val="26"/>
          <w:lang w:eastAsia="ru-RU"/>
        </w:rPr>
        <w:t>- комплексная оценка эффективности деятельности органов местного самоуправления муниципального образования, которая рассчитывается по формуле:</w:t>
      </w:r>
    </w:p>
    <w:p w14:paraId="5C108A91"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val="en-US" w:eastAsia="ru-RU"/>
        </w:rPr>
      </w:pPr>
      <w:proofErr w:type="spellStart"/>
      <w:r w:rsidRPr="007D6C79">
        <w:rPr>
          <w:rFonts w:ascii="PT Astra Serif" w:eastAsia="Times New Roman" w:hAnsi="PT Astra Serif" w:cs="Times New Roman"/>
          <w:sz w:val="26"/>
          <w:szCs w:val="26"/>
          <w:lang w:val="en-US" w:eastAsia="ru-RU"/>
        </w:rPr>
        <w:t>K_i^CB</w:t>
      </w:r>
      <w:proofErr w:type="spellEnd"/>
      <w:proofErr w:type="gramStart"/>
      <w:r w:rsidRPr="007D6C79">
        <w:rPr>
          <w:rFonts w:ascii="PT Astra Serif" w:eastAsia="Times New Roman" w:hAnsi="PT Astra Serif" w:cs="Times New Roman"/>
          <w:sz w:val="26"/>
          <w:szCs w:val="26"/>
          <w:lang w:val="en-US" w:eastAsia="ru-RU"/>
        </w:rPr>
        <w:t>=(</w:t>
      </w:r>
      <w:proofErr w:type="gramEnd"/>
      <w:r w:rsidRPr="007D6C79">
        <w:rPr>
          <w:rFonts w:ascii="PT Astra Serif" w:eastAsia="Times New Roman" w:hAnsi="PT Astra Serif" w:cs="Times New Roman"/>
          <w:sz w:val="26"/>
          <w:szCs w:val="26"/>
          <w:lang w:val="en-US" w:eastAsia="ru-RU"/>
        </w:rPr>
        <w:t xml:space="preserve">K_i^1+K_i^2+K_i^3+K_i^4+K_i^5+K_i^6+K_i^7  )/n , </w:t>
      </w:r>
      <w:r w:rsidRPr="007D6C79">
        <w:rPr>
          <w:rFonts w:ascii="PT Astra Serif" w:eastAsia="Times New Roman" w:hAnsi="PT Astra Serif" w:cs="Times New Roman"/>
          <w:sz w:val="26"/>
          <w:szCs w:val="26"/>
          <w:lang w:eastAsia="ru-RU"/>
        </w:rPr>
        <w:t>где</w:t>
      </w:r>
    </w:p>
    <w:p w14:paraId="01A0B1B9"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n - количество показателей, используемых при расчете сводной оценки;</w:t>
      </w:r>
    </w:p>
    <w:p w14:paraId="0CCEBFE8"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K_i^1- оценка отношения значений показателя «Темп роста среднегодовой численности постоянного населения муниципального образования в Республике Алтай» i-го муниципального образования к среднему среди муниципальных образований, подавших заявку, значению (далее – среднее среди муниципальных образований);</w:t>
      </w:r>
    </w:p>
    <w:p w14:paraId="72A4D583"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K_i^2 - оценка отношения значений показателя «Объем налоговых и неналоговых доходов муниципального образования в Республике Алтай (тыс. рублей), на одного жителя муниципального образования» i-го муниципального образования к среднему среди муниципальных образований значению;</w:t>
      </w:r>
    </w:p>
    <w:p w14:paraId="389FEAB4"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K_i^3 - оценка отношения значений показателя «Темп роста объема налоговых и неналоговых доходов, к предыдущему году» i-го муниципального образования к среднему среди муниципальных образований значению;</w:t>
      </w:r>
    </w:p>
    <w:p w14:paraId="69FBD108"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K_i^4 - оценка отношения значений показателя «Темп роста объемов ввода жилых домов, к предыдущему году» i-го муниципального образования к среднему среди муниципальных образований значению;</w:t>
      </w:r>
    </w:p>
    <w:p w14:paraId="7C8F1158"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K_i^5 - оценка отношения значений показателя «Объем ввода жилых домов на одного жителя муниципального образования» i-го муниципального образования к среднему среди муниципальных образований значению;</w:t>
      </w:r>
    </w:p>
    <w:p w14:paraId="17995D53"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K_i^6 - оценка отношения значений показателя «Темп роста числа зарегистрированных безработных граждан муниципального образования» i-го </w:t>
      </w:r>
      <w:r w:rsidRPr="007D6C79">
        <w:rPr>
          <w:rFonts w:ascii="PT Astra Serif" w:eastAsia="Times New Roman" w:hAnsi="PT Astra Serif" w:cs="Times New Roman"/>
          <w:sz w:val="26"/>
          <w:szCs w:val="26"/>
          <w:lang w:eastAsia="ru-RU"/>
        </w:rPr>
        <w:lastRenderedPageBreak/>
        <w:t>муниципального образования к среднему среди муниципальных образований значению;</w:t>
      </w:r>
    </w:p>
    <w:p w14:paraId="719DF278"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K_i^7 - оценка отношения значений показателя «Доля протяженности дорог с твердым покрытием в общей протяженности дорог в собственности муниципального образования Республики Алтай» i-го муниципального образования к среднему среди муниципальных образований значению.</w:t>
      </w:r>
    </w:p>
    <w:p w14:paraId="536BE412"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Оценка отношения значений j-го показателя i-го муниципального образования к среднему среди муниципальных образований значению j-го показателя (</w:t>
      </w:r>
      <w:proofErr w:type="spellStart"/>
      <w:r w:rsidRPr="007D6C79">
        <w:rPr>
          <w:rFonts w:ascii="PT Astra Serif" w:eastAsia="Times New Roman" w:hAnsi="PT Astra Serif" w:cs="Times New Roman"/>
          <w:sz w:val="26"/>
          <w:szCs w:val="26"/>
          <w:lang w:eastAsia="ru-RU"/>
        </w:rPr>
        <w:t>K_i^j</w:t>
      </w:r>
      <w:proofErr w:type="spellEnd"/>
      <w:r w:rsidRPr="007D6C79">
        <w:rPr>
          <w:rFonts w:ascii="PT Astra Serif" w:eastAsia="Times New Roman" w:hAnsi="PT Astra Serif" w:cs="Times New Roman"/>
          <w:sz w:val="26"/>
          <w:szCs w:val="26"/>
          <w:lang w:eastAsia="ru-RU"/>
        </w:rPr>
        <w:t>, где j –порядковый номер показателя от 1 до 7), определяется следующим образом:</w:t>
      </w:r>
    </w:p>
    <w:p w14:paraId="6D1977C1"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если отношение значения j-го показателя i-го муниципального образования к среднему среди муниципальных образований значению j-го показателя</w:t>
      </w:r>
      <w:r w:rsidRPr="007D6C79">
        <w:rPr>
          <w:rFonts w:ascii="Cambria Math" w:eastAsia="Times New Roman" w:hAnsi="Cambria Math" w:cs="Cambria Math"/>
          <w:sz w:val="26"/>
          <w:szCs w:val="26"/>
          <w:lang w:eastAsia="ru-RU"/>
        </w:rPr>
        <w:t>〖</w:t>
      </w:r>
      <w:r w:rsidRPr="007D6C79">
        <w:rPr>
          <w:rFonts w:ascii="PT Astra Serif" w:eastAsia="Times New Roman" w:hAnsi="PT Astra Serif" w:cs="Times New Roman"/>
          <w:sz w:val="26"/>
          <w:szCs w:val="26"/>
          <w:lang w:eastAsia="ru-RU"/>
        </w:rPr>
        <w:t xml:space="preserve"> D</w:t>
      </w:r>
      <w:r w:rsidRPr="007D6C79">
        <w:rPr>
          <w:rFonts w:ascii="Cambria Math" w:eastAsia="Times New Roman" w:hAnsi="Cambria Math" w:cs="Cambria Math"/>
          <w:sz w:val="26"/>
          <w:szCs w:val="26"/>
          <w:lang w:eastAsia="ru-RU"/>
        </w:rPr>
        <w:t>〗</w:t>
      </w:r>
      <w:r w:rsidRPr="007D6C79">
        <w:rPr>
          <w:rFonts w:ascii="PT Astra Serif" w:eastAsia="Times New Roman" w:hAnsi="PT Astra Serif" w:cs="Times New Roman"/>
          <w:sz w:val="26"/>
          <w:szCs w:val="26"/>
          <w:lang w:eastAsia="ru-RU"/>
        </w:rPr>
        <w:t>_</w:t>
      </w:r>
      <w:proofErr w:type="spellStart"/>
      <w:r w:rsidRPr="007D6C79">
        <w:rPr>
          <w:rFonts w:ascii="PT Astra Serif" w:eastAsia="Times New Roman" w:hAnsi="PT Astra Serif" w:cs="Times New Roman"/>
          <w:sz w:val="26"/>
          <w:szCs w:val="26"/>
          <w:lang w:eastAsia="ru-RU"/>
        </w:rPr>
        <w:t>i^j</w:t>
      </w:r>
      <w:proofErr w:type="spellEnd"/>
      <w:r w:rsidRPr="007D6C79">
        <w:rPr>
          <w:rFonts w:ascii="PT Astra Serif" w:eastAsia="Times New Roman" w:hAnsi="PT Astra Serif" w:cs="Times New Roman"/>
          <w:sz w:val="26"/>
          <w:szCs w:val="26"/>
          <w:lang w:eastAsia="ru-RU"/>
        </w:rPr>
        <w:t xml:space="preserve"> более или равно 1, то </w:t>
      </w:r>
      <w:proofErr w:type="spellStart"/>
      <w:r w:rsidRPr="007D6C79">
        <w:rPr>
          <w:rFonts w:ascii="PT Astra Serif" w:eastAsia="Times New Roman" w:hAnsi="PT Astra Serif" w:cs="Times New Roman"/>
          <w:sz w:val="26"/>
          <w:szCs w:val="26"/>
          <w:lang w:eastAsia="ru-RU"/>
        </w:rPr>
        <w:t>K_i^j</w:t>
      </w:r>
      <w:proofErr w:type="spellEnd"/>
      <w:r w:rsidRPr="007D6C79">
        <w:rPr>
          <w:rFonts w:ascii="PT Astra Serif" w:eastAsia="Times New Roman" w:hAnsi="PT Astra Serif" w:cs="Times New Roman"/>
          <w:sz w:val="26"/>
          <w:szCs w:val="26"/>
          <w:lang w:eastAsia="ru-RU"/>
        </w:rPr>
        <w:t xml:space="preserve"> равно 1,05;</w:t>
      </w:r>
    </w:p>
    <w:p w14:paraId="05141290"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если </w:t>
      </w:r>
      <w:r w:rsidRPr="007D6C79">
        <w:rPr>
          <w:rFonts w:ascii="Cambria Math" w:eastAsia="Times New Roman" w:hAnsi="Cambria Math" w:cs="Cambria Math"/>
          <w:sz w:val="26"/>
          <w:szCs w:val="26"/>
          <w:lang w:eastAsia="ru-RU"/>
        </w:rPr>
        <w:t>〖</w:t>
      </w:r>
      <w:r w:rsidRPr="007D6C79">
        <w:rPr>
          <w:rFonts w:ascii="PT Astra Serif" w:eastAsia="Times New Roman" w:hAnsi="PT Astra Serif" w:cs="Times New Roman"/>
          <w:sz w:val="26"/>
          <w:szCs w:val="26"/>
          <w:lang w:eastAsia="ru-RU"/>
        </w:rPr>
        <w:t xml:space="preserve"> D</w:t>
      </w:r>
      <w:r w:rsidRPr="007D6C79">
        <w:rPr>
          <w:rFonts w:ascii="Cambria Math" w:eastAsia="Times New Roman" w:hAnsi="Cambria Math" w:cs="Cambria Math"/>
          <w:sz w:val="26"/>
          <w:szCs w:val="26"/>
          <w:lang w:eastAsia="ru-RU"/>
        </w:rPr>
        <w:t>〗</w:t>
      </w:r>
      <w:r w:rsidRPr="007D6C79">
        <w:rPr>
          <w:rFonts w:ascii="PT Astra Serif" w:eastAsia="Times New Roman" w:hAnsi="PT Astra Serif" w:cs="Times New Roman"/>
          <w:sz w:val="26"/>
          <w:szCs w:val="26"/>
          <w:lang w:eastAsia="ru-RU"/>
        </w:rPr>
        <w:t>_</w:t>
      </w:r>
      <w:proofErr w:type="spellStart"/>
      <w:r w:rsidRPr="007D6C79">
        <w:rPr>
          <w:rFonts w:ascii="PT Astra Serif" w:eastAsia="Times New Roman" w:hAnsi="PT Astra Serif" w:cs="Times New Roman"/>
          <w:sz w:val="26"/>
          <w:szCs w:val="26"/>
          <w:lang w:eastAsia="ru-RU"/>
        </w:rPr>
        <w:t>i^j</w:t>
      </w:r>
      <w:proofErr w:type="spellEnd"/>
      <w:r w:rsidRPr="007D6C79">
        <w:rPr>
          <w:rFonts w:ascii="PT Astra Serif" w:eastAsia="Times New Roman" w:hAnsi="PT Astra Serif" w:cs="Times New Roman"/>
          <w:sz w:val="26"/>
          <w:szCs w:val="26"/>
          <w:lang w:eastAsia="ru-RU"/>
        </w:rPr>
        <w:t xml:space="preserve"> более 0,8 и менее 1, то равно 0,95;</w:t>
      </w:r>
    </w:p>
    <w:p w14:paraId="6E18E411"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если </w:t>
      </w:r>
      <w:r w:rsidRPr="007D6C79">
        <w:rPr>
          <w:rFonts w:ascii="Cambria Math" w:eastAsia="Times New Roman" w:hAnsi="Cambria Math" w:cs="Cambria Math"/>
          <w:sz w:val="26"/>
          <w:szCs w:val="26"/>
          <w:lang w:eastAsia="ru-RU"/>
        </w:rPr>
        <w:t>〖</w:t>
      </w:r>
      <w:r w:rsidRPr="007D6C79">
        <w:rPr>
          <w:rFonts w:ascii="PT Astra Serif" w:eastAsia="Times New Roman" w:hAnsi="PT Astra Serif" w:cs="Times New Roman"/>
          <w:sz w:val="26"/>
          <w:szCs w:val="26"/>
          <w:lang w:eastAsia="ru-RU"/>
        </w:rPr>
        <w:t xml:space="preserve"> D</w:t>
      </w:r>
      <w:r w:rsidRPr="007D6C79">
        <w:rPr>
          <w:rFonts w:ascii="Cambria Math" w:eastAsia="Times New Roman" w:hAnsi="Cambria Math" w:cs="Cambria Math"/>
          <w:sz w:val="26"/>
          <w:szCs w:val="26"/>
          <w:lang w:eastAsia="ru-RU"/>
        </w:rPr>
        <w:t>〗</w:t>
      </w:r>
      <w:r w:rsidRPr="007D6C79">
        <w:rPr>
          <w:rFonts w:ascii="PT Astra Serif" w:eastAsia="Times New Roman" w:hAnsi="PT Astra Serif" w:cs="Times New Roman"/>
          <w:sz w:val="26"/>
          <w:szCs w:val="26"/>
          <w:lang w:eastAsia="ru-RU"/>
        </w:rPr>
        <w:t>_</w:t>
      </w:r>
      <w:proofErr w:type="spellStart"/>
      <w:r w:rsidRPr="007D6C79">
        <w:rPr>
          <w:rFonts w:ascii="PT Astra Serif" w:eastAsia="Times New Roman" w:hAnsi="PT Astra Serif" w:cs="Times New Roman"/>
          <w:sz w:val="26"/>
          <w:szCs w:val="26"/>
          <w:lang w:eastAsia="ru-RU"/>
        </w:rPr>
        <w:t>i^j</w:t>
      </w:r>
      <w:proofErr w:type="spellEnd"/>
      <w:r w:rsidRPr="007D6C79">
        <w:rPr>
          <w:rFonts w:ascii="PT Astra Serif" w:eastAsia="Times New Roman" w:hAnsi="PT Astra Serif" w:cs="Times New Roman"/>
          <w:sz w:val="26"/>
          <w:szCs w:val="26"/>
          <w:lang w:eastAsia="ru-RU"/>
        </w:rPr>
        <w:t xml:space="preserve"> менее или равно 0,8, то равно 0,8.</w:t>
      </w:r>
    </w:p>
    <w:p w14:paraId="4BF26480"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Отношение значения j-го показателя i-го </w:t>
      </w:r>
      <w:bookmarkStart w:id="6" w:name="_Hlk214294658"/>
      <w:r w:rsidRPr="007D6C79">
        <w:rPr>
          <w:rFonts w:ascii="PT Astra Serif" w:eastAsia="Times New Roman" w:hAnsi="PT Astra Serif" w:cs="Times New Roman"/>
          <w:sz w:val="26"/>
          <w:szCs w:val="26"/>
          <w:lang w:eastAsia="ru-RU"/>
        </w:rPr>
        <w:t xml:space="preserve">муниципального образования </w:t>
      </w:r>
      <w:bookmarkEnd w:id="6"/>
      <w:r w:rsidRPr="007D6C79">
        <w:rPr>
          <w:rFonts w:ascii="PT Astra Serif" w:eastAsia="Times New Roman" w:hAnsi="PT Astra Serif" w:cs="Times New Roman"/>
          <w:sz w:val="26"/>
          <w:szCs w:val="26"/>
          <w:lang w:eastAsia="ru-RU"/>
        </w:rPr>
        <w:t xml:space="preserve">к среднему среди муниципальных образований значению j-го показателя </w:t>
      </w:r>
      <w:r w:rsidRPr="007D6C79">
        <w:rPr>
          <w:rFonts w:ascii="PT Astra Serif" w:eastAsia="Times New Roman" w:hAnsi="PT Astra Serif" w:cs="Times New Roman"/>
          <w:sz w:val="26"/>
          <w:szCs w:val="26"/>
          <w:lang w:eastAsia="ru-RU"/>
        </w:rPr>
        <w:br/>
      </w:r>
      <w:r w:rsidRPr="007D6C79">
        <w:rPr>
          <w:rFonts w:ascii="Cambria Math" w:eastAsia="Times New Roman" w:hAnsi="Cambria Math" w:cs="Cambria Math"/>
          <w:sz w:val="26"/>
          <w:szCs w:val="26"/>
          <w:lang w:eastAsia="ru-RU"/>
        </w:rPr>
        <w:t>〖</w:t>
      </w:r>
      <w:r w:rsidRPr="007D6C79">
        <w:rPr>
          <w:rFonts w:ascii="PT Astra Serif" w:eastAsia="Times New Roman" w:hAnsi="PT Astra Serif" w:cs="Times New Roman"/>
          <w:sz w:val="26"/>
          <w:szCs w:val="26"/>
          <w:lang w:eastAsia="ru-RU"/>
        </w:rPr>
        <w:t xml:space="preserve"> D</w:t>
      </w:r>
      <w:r w:rsidRPr="007D6C79">
        <w:rPr>
          <w:rFonts w:ascii="Cambria Math" w:eastAsia="Times New Roman" w:hAnsi="Cambria Math" w:cs="Cambria Math"/>
          <w:sz w:val="26"/>
          <w:szCs w:val="26"/>
          <w:lang w:eastAsia="ru-RU"/>
        </w:rPr>
        <w:t>〗</w:t>
      </w:r>
      <w:r w:rsidRPr="007D6C79">
        <w:rPr>
          <w:rFonts w:ascii="PT Astra Serif" w:eastAsia="Times New Roman" w:hAnsi="PT Astra Serif" w:cs="Times New Roman"/>
          <w:sz w:val="26"/>
          <w:szCs w:val="26"/>
          <w:lang w:eastAsia="ru-RU"/>
        </w:rPr>
        <w:t>_</w:t>
      </w:r>
      <w:proofErr w:type="spellStart"/>
      <w:r w:rsidRPr="007D6C79">
        <w:rPr>
          <w:rFonts w:ascii="PT Astra Serif" w:eastAsia="Times New Roman" w:hAnsi="PT Astra Serif" w:cs="Times New Roman"/>
          <w:sz w:val="26"/>
          <w:szCs w:val="26"/>
          <w:lang w:eastAsia="ru-RU"/>
        </w:rPr>
        <w:t>i^j</w:t>
      </w:r>
      <w:proofErr w:type="spellEnd"/>
      <w:r w:rsidRPr="007D6C79">
        <w:rPr>
          <w:rFonts w:ascii="PT Astra Serif" w:eastAsia="Times New Roman" w:hAnsi="PT Astra Serif" w:cs="Times New Roman"/>
          <w:sz w:val="26"/>
          <w:szCs w:val="26"/>
          <w:lang w:eastAsia="ru-RU"/>
        </w:rPr>
        <w:t xml:space="preserve"> рассчитывается следующим образом:</w:t>
      </w:r>
    </w:p>
    <w:p w14:paraId="2D0653F3"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а) для показателя, большее значение которого отражает большую эффективность, по следующей формуле:</w:t>
      </w:r>
    </w:p>
    <w:p w14:paraId="66CF55C2" w14:textId="6D734C09" w:rsidR="007D6C79" w:rsidRPr="007D6C79" w:rsidRDefault="007D6C79" w:rsidP="007D6C79">
      <w:pPr>
        <w:autoSpaceDE w:val="0"/>
        <w:autoSpaceDN w:val="0"/>
        <w:adjustRightInd w:val="0"/>
        <w:ind w:firstLine="708"/>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noProof/>
          <w:position w:val="-32"/>
          <w:sz w:val="28"/>
          <w:szCs w:val="28"/>
        </w:rPr>
        <w:drawing>
          <wp:inline distT="0" distB="0" distL="0" distR="0" wp14:anchorId="205B66B8" wp14:editId="3D0B16B7">
            <wp:extent cx="675640" cy="5568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556895"/>
                    </a:xfrm>
                    <a:prstGeom prst="rect">
                      <a:avLst/>
                    </a:prstGeom>
                    <a:noFill/>
                    <a:ln>
                      <a:noFill/>
                    </a:ln>
                  </pic:spPr>
                </pic:pic>
              </a:graphicData>
            </a:graphic>
          </wp:inline>
        </w:drawing>
      </w:r>
      <w:r w:rsidRPr="007D6C79">
        <w:rPr>
          <w:rFonts w:ascii="PT Astra Serif" w:eastAsia="Times New Roman" w:hAnsi="PT Astra Serif" w:cs="Times New Roman"/>
          <w:sz w:val="26"/>
          <w:szCs w:val="26"/>
          <w:lang w:eastAsia="ru-RU"/>
        </w:rPr>
        <w:t>, где:</w:t>
      </w:r>
    </w:p>
    <w:p w14:paraId="3B19F46E" w14:textId="450728AB"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noProof/>
          <w:position w:val="-9"/>
          <w:sz w:val="28"/>
          <w:szCs w:val="28"/>
        </w:rPr>
        <w:drawing>
          <wp:inline distT="0" distB="0" distL="0" distR="0" wp14:anchorId="6D8064BA" wp14:editId="04F1A302">
            <wp:extent cx="191135" cy="2705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270510"/>
                    </a:xfrm>
                    <a:prstGeom prst="rect">
                      <a:avLst/>
                    </a:prstGeom>
                    <a:noFill/>
                    <a:ln>
                      <a:noFill/>
                    </a:ln>
                  </pic:spPr>
                </pic:pic>
              </a:graphicData>
            </a:graphic>
          </wp:inline>
        </w:drawing>
      </w:r>
      <w:r w:rsidRPr="007D6C79">
        <w:rPr>
          <w:rFonts w:ascii="PT Astra Serif" w:eastAsia="Times New Roman" w:hAnsi="PT Astra Serif" w:cs="Times New Roman"/>
          <w:noProof/>
          <w:position w:val="-9"/>
          <w:sz w:val="28"/>
          <w:szCs w:val="28"/>
        </w:rPr>
        <w:t xml:space="preserve"> </w:t>
      </w:r>
      <w:r w:rsidRPr="007D6C79">
        <w:rPr>
          <w:rFonts w:ascii="PT Astra Serif" w:eastAsia="Times New Roman" w:hAnsi="PT Astra Serif" w:cs="Times New Roman"/>
          <w:sz w:val="26"/>
          <w:szCs w:val="26"/>
          <w:lang w:eastAsia="ru-RU"/>
        </w:rPr>
        <w:t>- значение j-го показателя за отчетный период i-го муниципального образования;</w:t>
      </w:r>
    </w:p>
    <w:p w14:paraId="6DC2EA96"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roofErr w:type="spellStart"/>
      <w:r w:rsidRPr="007D6C79">
        <w:rPr>
          <w:rFonts w:ascii="PT Astra Serif" w:eastAsia="Times New Roman" w:hAnsi="PT Astra Serif" w:cs="Times New Roman"/>
          <w:sz w:val="26"/>
          <w:szCs w:val="26"/>
          <w:lang w:eastAsia="ru-RU"/>
        </w:rPr>
        <w:t>F</w:t>
      </w:r>
      <w:r w:rsidRPr="007D6C79">
        <w:rPr>
          <w:rFonts w:ascii="PT Astra Serif" w:eastAsia="Times New Roman" w:hAnsi="PT Astra Serif" w:cs="Times New Roman"/>
          <w:sz w:val="20"/>
          <w:szCs w:val="20"/>
          <w:lang w:eastAsia="ru-RU"/>
        </w:rPr>
        <w:t>cp</w:t>
      </w:r>
      <w:proofErr w:type="spellEnd"/>
      <w:r w:rsidRPr="007D6C79">
        <w:rPr>
          <w:rFonts w:ascii="PT Astra Serif" w:eastAsia="Times New Roman" w:hAnsi="PT Astra Serif" w:cs="Times New Roman"/>
          <w:sz w:val="26"/>
          <w:szCs w:val="26"/>
          <w:lang w:eastAsia="ru-RU"/>
        </w:rPr>
        <w:t xml:space="preserve"> - среднее среди муниципальных образований значение j-го показателя;</w:t>
      </w:r>
    </w:p>
    <w:p w14:paraId="69AE7965"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б) для показателя, большее значение которого отражает меньшую эффективность, по следующей формуле:</w:t>
      </w:r>
    </w:p>
    <w:p w14:paraId="65741019" w14:textId="042F4201" w:rsidR="007D6C79" w:rsidRPr="007D6C79" w:rsidRDefault="007D6C79" w:rsidP="007D6C79">
      <w:pPr>
        <w:autoSpaceDE w:val="0"/>
        <w:autoSpaceDN w:val="0"/>
        <w:adjustRightInd w:val="0"/>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noProof/>
          <w:position w:val="-31"/>
          <w:sz w:val="28"/>
          <w:szCs w:val="28"/>
        </w:rPr>
        <w:drawing>
          <wp:inline distT="0" distB="0" distL="0" distR="0" wp14:anchorId="71A52323" wp14:editId="1374D580">
            <wp:extent cx="675640" cy="548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548640"/>
                    </a:xfrm>
                    <a:prstGeom prst="rect">
                      <a:avLst/>
                    </a:prstGeom>
                    <a:noFill/>
                    <a:ln>
                      <a:noFill/>
                    </a:ln>
                  </pic:spPr>
                </pic:pic>
              </a:graphicData>
            </a:graphic>
          </wp:inline>
        </w:drawing>
      </w:r>
      <w:r w:rsidRPr="007D6C79">
        <w:rPr>
          <w:rFonts w:ascii="PT Astra Serif" w:eastAsia="Times New Roman" w:hAnsi="PT Astra Serif" w:cs="Times New Roman"/>
          <w:sz w:val="26"/>
          <w:szCs w:val="26"/>
          <w:lang w:eastAsia="ru-RU"/>
        </w:rPr>
        <w:t>.</w:t>
      </w:r>
    </w:p>
    <w:p w14:paraId="309A8B50"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В случае отсутствия одного или нескольких показателей эффективности деятельности органов местного самоуправления муниципального образования за отчетный год соответствующей оценке отношения значения показателя эффективности деятельности органов местного самоуправления муниципального образования присваивается нулевое значение.</w:t>
      </w:r>
    </w:p>
    <w:p w14:paraId="33DF5C0C"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3. В каждой категории муниципального образования выбираются </w:t>
      </w:r>
      <w:r w:rsidRPr="007D6C79">
        <w:rPr>
          <w:rFonts w:ascii="PT Astra Serif" w:eastAsia="Times New Roman" w:hAnsi="PT Astra Serif" w:cs="Times New Roman"/>
          <w:sz w:val="26"/>
          <w:szCs w:val="26"/>
          <w:lang w:eastAsia="ru-RU"/>
        </w:rPr>
        <w:br/>
        <w:t>3 первых места.</w:t>
      </w:r>
    </w:p>
    <w:p w14:paraId="1ADB05FD"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5F817547"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047D11BE"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4D1E5D8B" w14:textId="77777777" w:rsid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0B2A760C" w14:textId="77777777" w:rsid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3C529CD7" w14:textId="77777777" w:rsid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670256E6" w14:textId="77777777" w:rsid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46B41B35" w14:textId="77777777" w:rsid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277763A2" w14:textId="77777777" w:rsid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783D72B6" w14:textId="77777777" w:rsid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2234C568"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7FFB85D3" w14:textId="77777777" w:rsidR="004A1092" w:rsidRDefault="004A1092" w:rsidP="007D6C79">
      <w:pPr>
        <w:autoSpaceDE w:val="0"/>
        <w:autoSpaceDN w:val="0"/>
        <w:adjustRightInd w:val="0"/>
        <w:jc w:val="center"/>
        <w:rPr>
          <w:rFonts w:ascii="PT Astra Serif" w:eastAsia="Times New Roman" w:hAnsi="PT Astra Serif" w:cs="Times New Roman"/>
          <w:b/>
          <w:bCs/>
          <w:sz w:val="26"/>
          <w:szCs w:val="26"/>
          <w:lang w:eastAsia="ru-RU"/>
        </w:rPr>
      </w:pPr>
    </w:p>
    <w:p w14:paraId="20F78E31" w14:textId="2E760070" w:rsidR="007D6C79" w:rsidRPr="007D6C79" w:rsidRDefault="007D6C79" w:rsidP="007D6C79">
      <w:pPr>
        <w:autoSpaceDE w:val="0"/>
        <w:autoSpaceDN w:val="0"/>
        <w:adjustRightInd w:val="0"/>
        <w:jc w:val="center"/>
        <w:rPr>
          <w:rFonts w:ascii="PT Astra Serif" w:eastAsia="Times New Roman" w:hAnsi="PT Astra Serif" w:cs="Times New Roman"/>
          <w:b/>
          <w:bCs/>
          <w:sz w:val="26"/>
          <w:szCs w:val="26"/>
          <w:lang w:eastAsia="ru-RU"/>
        </w:rPr>
      </w:pPr>
      <w:r w:rsidRPr="007D6C79">
        <w:rPr>
          <w:rFonts w:ascii="PT Astra Serif" w:eastAsia="Times New Roman" w:hAnsi="PT Astra Serif" w:cs="Times New Roman"/>
          <w:b/>
          <w:bCs/>
          <w:sz w:val="26"/>
          <w:szCs w:val="26"/>
          <w:lang w:eastAsia="ru-RU"/>
        </w:rPr>
        <w:t>ПОЯСНИТЕЛЬНАЯ ЗАПИСКА</w:t>
      </w:r>
    </w:p>
    <w:p w14:paraId="5416A878" w14:textId="77777777" w:rsidR="007D6C79" w:rsidRPr="007D6C79" w:rsidRDefault="007D6C79" w:rsidP="007D6C79">
      <w:pPr>
        <w:autoSpaceDE w:val="0"/>
        <w:autoSpaceDN w:val="0"/>
        <w:adjustRightInd w:val="0"/>
        <w:jc w:val="center"/>
        <w:rPr>
          <w:rFonts w:ascii="PT Astra Serif" w:eastAsia="Times New Roman" w:hAnsi="PT Astra Serif" w:cs="Times New Roman"/>
          <w:b/>
          <w:bCs/>
          <w:sz w:val="26"/>
          <w:szCs w:val="26"/>
          <w:lang w:eastAsia="ru-RU"/>
        </w:rPr>
      </w:pPr>
      <w:r w:rsidRPr="007D6C79">
        <w:rPr>
          <w:rFonts w:ascii="PT Astra Serif" w:eastAsia="Times New Roman" w:hAnsi="PT Astra Serif" w:cs="Times New Roman"/>
          <w:b/>
          <w:bCs/>
          <w:sz w:val="26"/>
          <w:szCs w:val="26"/>
          <w:lang w:eastAsia="ru-RU"/>
        </w:rPr>
        <w:t>к проекту Указа Главы Республики Алтай</w:t>
      </w:r>
    </w:p>
    <w:p w14:paraId="0449E60E" w14:textId="77777777" w:rsidR="007D6C79" w:rsidRPr="007D6C79" w:rsidRDefault="007D6C79" w:rsidP="007D6C79">
      <w:pPr>
        <w:autoSpaceDE w:val="0"/>
        <w:autoSpaceDN w:val="0"/>
        <w:adjustRightInd w:val="0"/>
        <w:jc w:val="center"/>
        <w:rPr>
          <w:rFonts w:ascii="PT Astra Serif" w:eastAsia="Times New Roman" w:hAnsi="PT Astra Serif" w:cs="Times New Roman"/>
          <w:sz w:val="26"/>
          <w:szCs w:val="26"/>
          <w:lang w:eastAsia="ru-RU"/>
        </w:rPr>
      </w:pPr>
      <w:r w:rsidRPr="007D6C79">
        <w:rPr>
          <w:rFonts w:ascii="PT Astra Serif" w:eastAsia="Times New Roman" w:hAnsi="PT Astra Serif" w:cs="Times New Roman"/>
          <w:b/>
          <w:bCs/>
          <w:sz w:val="26"/>
          <w:szCs w:val="26"/>
          <w:lang w:eastAsia="ru-RU"/>
        </w:rPr>
        <w:t>«О проведении конкурса на поощрение достижения наилучших значений показателей социально-экономического развития деятельности органов местного самоуправления в Республике Алтай»</w:t>
      </w:r>
      <w:r w:rsidRPr="007D6C79">
        <w:rPr>
          <w:rFonts w:ascii="PT Astra Serif" w:eastAsia="Times New Roman" w:hAnsi="PT Astra Serif" w:cs="Times New Roman"/>
          <w:sz w:val="26"/>
          <w:szCs w:val="26"/>
          <w:lang w:eastAsia="ru-RU"/>
        </w:rPr>
        <w:t xml:space="preserve"> </w:t>
      </w:r>
    </w:p>
    <w:p w14:paraId="220B4E20" w14:textId="77777777" w:rsidR="007D6C79" w:rsidRPr="007D6C79" w:rsidRDefault="007D6C79" w:rsidP="007D6C79">
      <w:pPr>
        <w:autoSpaceDE w:val="0"/>
        <w:autoSpaceDN w:val="0"/>
        <w:adjustRightInd w:val="0"/>
        <w:jc w:val="center"/>
        <w:rPr>
          <w:rFonts w:ascii="PT Astra Serif" w:eastAsia="Times New Roman" w:hAnsi="PT Astra Serif" w:cs="Times New Roman"/>
          <w:b/>
          <w:bCs/>
          <w:sz w:val="26"/>
          <w:szCs w:val="26"/>
          <w:lang w:eastAsia="ru-RU"/>
        </w:rPr>
      </w:pPr>
      <w:r w:rsidRPr="007D6C79">
        <w:rPr>
          <w:rFonts w:ascii="PT Astra Serif" w:eastAsia="Times New Roman" w:hAnsi="PT Astra Serif" w:cs="Times New Roman"/>
          <w:sz w:val="26"/>
          <w:szCs w:val="26"/>
          <w:lang w:eastAsia="ru-RU"/>
        </w:rPr>
        <w:t>(далее – проект указа)</w:t>
      </w:r>
    </w:p>
    <w:p w14:paraId="26C0ED74"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52624E16"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Субъектом нормотворческой деятельности выступает Глава Республики Алтай. Разработчиком проекта указа является Министерство экономического развития Республики Алтай.</w:t>
      </w:r>
    </w:p>
    <w:p w14:paraId="205A7EC1"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Предметом правового регулирования является организация и проведения конкурса среди территориальных органов местной администрации муниципальных округов и сельских поселений в Республике Алтай для поощрения за достижения наилучших значений показателей</w:t>
      </w:r>
      <w:r w:rsidRPr="007D6C79">
        <w:rPr>
          <w:rFonts w:ascii="Times New Roman" w:eastAsia="Times New Roman" w:hAnsi="Times New Roman" w:cs="Times New Roman"/>
          <w:sz w:val="24"/>
          <w:szCs w:val="24"/>
          <w:lang w:eastAsia="ru-RU"/>
        </w:rPr>
        <w:t xml:space="preserve"> </w:t>
      </w:r>
      <w:r w:rsidRPr="007D6C79">
        <w:rPr>
          <w:rFonts w:ascii="PT Astra Serif" w:eastAsia="Times New Roman" w:hAnsi="PT Astra Serif" w:cs="Times New Roman"/>
          <w:sz w:val="26"/>
          <w:szCs w:val="26"/>
          <w:lang w:eastAsia="ru-RU"/>
        </w:rPr>
        <w:t>социально-экономического развития, направленной на повышение качества жизни сельского населения Республики Алтай.</w:t>
      </w:r>
    </w:p>
    <w:p w14:paraId="4ABD8702"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Целью принятия проекта указа является реализация федерального законодательства и законодательства Республики Алтай.</w:t>
      </w:r>
    </w:p>
    <w:p w14:paraId="63F129D9"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Правовым основанием принятия проекта указа является:</w:t>
      </w:r>
    </w:p>
    <w:p w14:paraId="35DF46AB"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статья 139.1. Бюджетного кодекса Российской Федерации в соответствии с которым 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w:t>
      </w:r>
    </w:p>
    <w:p w14:paraId="51A6E9FC"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приложение № 11 к Закону Республики Алтай от 19 декабря 2024 г. </w:t>
      </w:r>
      <w:r w:rsidRPr="007D6C79">
        <w:rPr>
          <w:rFonts w:ascii="PT Astra Serif" w:eastAsia="Times New Roman" w:hAnsi="PT Astra Serif" w:cs="Times New Roman"/>
          <w:sz w:val="26"/>
          <w:szCs w:val="26"/>
          <w:lang w:eastAsia="ru-RU"/>
        </w:rPr>
        <w:br/>
        <w:t>76-РЗ «О республиканском бюджете Республики Алтай на 2025 год и на плановый период 2026 и 2027 годов», в котором предусмотрены иные межбюджетные трансферты на поощрение за достижение наилучших значений показателей социально-экономического развития органов местного самоуправления в Республике Алтай за достижения наилучших значений показателей, направленной на повышение качества жизни сельского населения Республики Алтай.</w:t>
      </w:r>
    </w:p>
    <w:p w14:paraId="0B6B368D" w14:textId="5EEC6AE9"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По проекту указа проведена антикоррупционная экспертиза в установленном федеральным законодательством и законодательством Республики Алтай. </w:t>
      </w:r>
      <w:r w:rsidR="004A1092">
        <w:rPr>
          <w:rFonts w:ascii="PT Astra Serif" w:eastAsia="Times New Roman" w:hAnsi="PT Astra Serif" w:cs="Times New Roman"/>
          <w:sz w:val="26"/>
          <w:szCs w:val="26"/>
          <w:lang w:eastAsia="ru-RU"/>
        </w:rPr>
        <w:br/>
      </w:r>
      <w:r w:rsidRPr="007D6C79">
        <w:rPr>
          <w:rFonts w:ascii="PT Astra Serif" w:eastAsia="Times New Roman" w:hAnsi="PT Astra Serif" w:cs="Times New Roman"/>
          <w:sz w:val="26"/>
          <w:szCs w:val="26"/>
          <w:lang w:eastAsia="ru-RU"/>
        </w:rPr>
        <w:t>По результатам антикоррупционной экспертизы коррупциогенные факторы не выявлены.</w:t>
      </w:r>
    </w:p>
    <w:p w14:paraId="2B187612"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В отношении проекта указа не требуется проведение оценки регулирующего воздействия в связи с тем, что проект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 а также не устанавливает, не изменяет и не отменяет ранее установленную ответственность за нарушение нормативных правовых актов Республики Алтай, затрагивающих вопросы осуществления предпринимательской и инвестиционной деятельности.</w:t>
      </w:r>
    </w:p>
    <w:p w14:paraId="647668E1"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Принятие проекта указа не потребует принятия, признания утратившими силу, приостановления нормативных правовых актов Республики Алтай. </w:t>
      </w:r>
    </w:p>
    <w:p w14:paraId="3E8925A5" w14:textId="77777777" w:rsidR="004A1092" w:rsidRDefault="004A1092" w:rsidP="007D6C79">
      <w:pPr>
        <w:autoSpaceDE w:val="0"/>
        <w:autoSpaceDN w:val="0"/>
        <w:adjustRightInd w:val="0"/>
        <w:ind w:firstLine="708"/>
        <w:rPr>
          <w:rFonts w:ascii="PT Astra Serif" w:eastAsia="Times New Roman" w:hAnsi="PT Astra Serif" w:cs="Times New Roman"/>
          <w:sz w:val="26"/>
          <w:szCs w:val="26"/>
          <w:lang w:eastAsia="ru-RU"/>
        </w:rPr>
      </w:pPr>
    </w:p>
    <w:p w14:paraId="2DA25F80" w14:textId="2ECE61C2"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lastRenderedPageBreak/>
        <w:t>Принятие Указа не повлечет дополнительных расходов за счет средств республиканского бюджета Республики Алтай.</w:t>
      </w:r>
    </w:p>
    <w:p w14:paraId="49366A38"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4795D370"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59DD5B82" w14:textId="77777777" w:rsidR="007D6C79" w:rsidRPr="007D6C79" w:rsidRDefault="007D6C79" w:rsidP="007D6C79">
      <w:pPr>
        <w:autoSpaceDE w:val="0"/>
        <w:autoSpaceDN w:val="0"/>
        <w:adjustRightInd w:val="0"/>
        <w:ind w:firstLine="708"/>
        <w:rPr>
          <w:rFonts w:ascii="PT Astra Serif" w:eastAsia="Times New Roman" w:hAnsi="PT Astra Serif" w:cs="Times New Roman"/>
          <w:sz w:val="26"/>
          <w:szCs w:val="26"/>
          <w:lang w:eastAsia="ru-RU"/>
        </w:rPr>
      </w:pPr>
    </w:p>
    <w:p w14:paraId="1C0C72AE" w14:textId="77777777"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Министр экономического </w:t>
      </w:r>
    </w:p>
    <w:p w14:paraId="249838A2" w14:textId="6E8F18AF" w:rsidR="007D6C79" w:rsidRPr="007D6C79" w:rsidRDefault="007D6C79" w:rsidP="007D6C79">
      <w:pPr>
        <w:autoSpaceDE w:val="0"/>
        <w:autoSpaceDN w:val="0"/>
        <w:adjustRightInd w:val="0"/>
        <w:rPr>
          <w:rFonts w:ascii="PT Astra Serif" w:eastAsia="Times New Roman" w:hAnsi="PT Astra Serif" w:cs="Times New Roman"/>
          <w:sz w:val="26"/>
          <w:szCs w:val="26"/>
          <w:lang w:eastAsia="ru-RU"/>
        </w:rPr>
      </w:pPr>
      <w:r w:rsidRPr="007D6C79">
        <w:rPr>
          <w:rFonts w:ascii="PT Astra Serif" w:eastAsia="Times New Roman" w:hAnsi="PT Astra Serif" w:cs="Times New Roman"/>
          <w:sz w:val="26"/>
          <w:szCs w:val="26"/>
          <w:lang w:eastAsia="ru-RU"/>
        </w:rPr>
        <w:t xml:space="preserve">развития Республики Алтай         </w:t>
      </w:r>
      <w:r w:rsidR="004A1092">
        <w:rPr>
          <w:rFonts w:ascii="PT Astra Serif" w:eastAsia="Times New Roman" w:hAnsi="PT Astra Serif" w:cs="Times New Roman"/>
          <w:sz w:val="26"/>
          <w:szCs w:val="26"/>
          <w:lang w:eastAsia="ru-RU"/>
        </w:rPr>
        <w:t xml:space="preserve">             </w:t>
      </w:r>
      <w:r w:rsidRPr="007D6C79">
        <w:rPr>
          <w:rFonts w:ascii="PT Astra Serif" w:eastAsia="Times New Roman" w:hAnsi="PT Astra Serif" w:cs="Times New Roman"/>
          <w:sz w:val="26"/>
          <w:szCs w:val="26"/>
          <w:lang w:eastAsia="ru-RU"/>
        </w:rPr>
        <w:t xml:space="preserve">                                                        С.С. Боровиков</w:t>
      </w:r>
    </w:p>
    <w:p w14:paraId="2DB73335" w14:textId="77777777" w:rsidR="00AA22C0" w:rsidRDefault="00AA22C0">
      <w:pPr>
        <w:rPr>
          <w:rFonts w:ascii="PT Astra Serif" w:hAnsi="PT Astra Serif" w:cs="Times New Roman"/>
          <w:sz w:val="26"/>
          <w:szCs w:val="26"/>
        </w:rPr>
      </w:pPr>
    </w:p>
    <w:p w14:paraId="38192D18" w14:textId="77777777" w:rsidR="00AA22C0" w:rsidRDefault="00AA22C0">
      <w:pPr>
        <w:rPr>
          <w:rFonts w:ascii="PT Astra Serif" w:hAnsi="PT Astra Serif" w:cs="Times New Roman"/>
          <w:sz w:val="26"/>
          <w:szCs w:val="26"/>
        </w:rPr>
      </w:pPr>
    </w:p>
    <w:p w14:paraId="132DBF58" w14:textId="77777777" w:rsidR="00AA22C0" w:rsidRDefault="00AA22C0">
      <w:pPr>
        <w:rPr>
          <w:rFonts w:ascii="PT Astra Serif" w:hAnsi="PT Astra Serif" w:cs="Times New Roman"/>
          <w:sz w:val="26"/>
          <w:szCs w:val="26"/>
        </w:rPr>
      </w:pPr>
    </w:p>
    <w:p w14:paraId="2219AA18" w14:textId="77777777" w:rsidR="00AA22C0" w:rsidRDefault="00AA22C0">
      <w:pPr>
        <w:rPr>
          <w:rFonts w:ascii="PT Astra Serif" w:hAnsi="PT Astra Serif" w:cs="Times New Roman"/>
          <w:sz w:val="26"/>
          <w:szCs w:val="26"/>
        </w:rPr>
      </w:pPr>
    </w:p>
    <w:p w14:paraId="6EDE4D0F" w14:textId="77777777" w:rsidR="00AA22C0" w:rsidRDefault="00AA22C0">
      <w:pPr>
        <w:rPr>
          <w:rFonts w:ascii="PT Astra Serif" w:hAnsi="PT Astra Serif" w:cs="Times New Roman"/>
          <w:sz w:val="26"/>
          <w:szCs w:val="26"/>
        </w:rPr>
      </w:pPr>
    </w:p>
    <w:p w14:paraId="50731B97" w14:textId="77777777" w:rsidR="00AA22C0" w:rsidRDefault="00AA22C0">
      <w:pPr>
        <w:rPr>
          <w:rFonts w:ascii="PT Astra Serif" w:hAnsi="PT Astra Serif" w:cs="Times New Roman"/>
          <w:sz w:val="26"/>
          <w:szCs w:val="26"/>
        </w:rPr>
      </w:pPr>
    </w:p>
    <w:p w14:paraId="07618D3A" w14:textId="77777777" w:rsidR="00AA22C0" w:rsidRDefault="00AA22C0">
      <w:pPr>
        <w:rPr>
          <w:rFonts w:ascii="PT Astra Serif" w:hAnsi="PT Astra Serif" w:cs="Times New Roman"/>
          <w:sz w:val="26"/>
          <w:szCs w:val="26"/>
        </w:rPr>
      </w:pPr>
    </w:p>
    <w:p w14:paraId="2139BAE7" w14:textId="77777777" w:rsidR="00AA22C0" w:rsidRDefault="00AA22C0">
      <w:pPr>
        <w:rPr>
          <w:rFonts w:ascii="PT Astra Serif" w:hAnsi="PT Astra Serif" w:cs="Times New Roman"/>
          <w:sz w:val="26"/>
          <w:szCs w:val="26"/>
        </w:rPr>
      </w:pPr>
    </w:p>
    <w:permEnd w:id="2074937160"/>
    <w:p w14:paraId="7D8F98FF" w14:textId="77777777" w:rsidR="00AA22C0" w:rsidRPr="00D560E4" w:rsidRDefault="00AA22C0">
      <w:pPr>
        <w:rPr>
          <w:rFonts w:ascii="PT Astra Serif" w:hAnsi="PT Astra Serif" w:cs="Times New Roman"/>
          <w:sz w:val="26"/>
          <w:szCs w:val="26"/>
        </w:rPr>
      </w:pPr>
    </w:p>
    <w:sectPr w:rsidR="00AA22C0" w:rsidRPr="00D560E4" w:rsidSect="004A1092">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Lucida Sans Unicode"/>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Math">
    <w:altName w:val="Palatino Linotype"/>
    <w:panose1 w:val="02040503050406030204"/>
    <w:charset w:val="CC"/>
    <w:family w:val="roman"/>
    <w:pitch w:val="variable"/>
    <w:sig w:usb0="E00006FF" w:usb1="420024FF" w:usb2="02000000"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4514"/>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7E945403"/>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44999015">
    <w:abstractNumId w:val="1"/>
  </w:num>
  <w:num w:numId="2" w16cid:durableId="88992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97"/>
    <w:rsid w:val="00004A25"/>
    <w:rsid w:val="00026116"/>
    <w:rsid w:val="00070D9C"/>
    <w:rsid w:val="00093686"/>
    <w:rsid w:val="00122687"/>
    <w:rsid w:val="00127496"/>
    <w:rsid w:val="0016154B"/>
    <w:rsid w:val="00167994"/>
    <w:rsid w:val="001926CD"/>
    <w:rsid w:val="001A468D"/>
    <w:rsid w:val="001A5BEA"/>
    <w:rsid w:val="001D15EE"/>
    <w:rsid w:val="001D5242"/>
    <w:rsid w:val="001F1D68"/>
    <w:rsid w:val="001F61E4"/>
    <w:rsid w:val="00200FB3"/>
    <w:rsid w:val="00231D88"/>
    <w:rsid w:val="0024678A"/>
    <w:rsid w:val="00247397"/>
    <w:rsid w:val="00257997"/>
    <w:rsid w:val="00283442"/>
    <w:rsid w:val="0028727C"/>
    <w:rsid w:val="002906AC"/>
    <w:rsid w:val="00295268"/>
    <w:rsid w:val="002A136C"/>
    <w:rsid w:val="002C4613"/>
    <w:rsid w:val="002E6AD7"/>
    <w:rsid w:val="00314A42"/>
    <w:rsid w:val="0033494A"/>
    <w:rsid w:val="00344119"/>
    <w:rsid w:val="00381016"/>
    <w:rsid w:val="003949C7"/>
    <w:rsid w:val="003B4423"/>
    <w:rsid w:val="003D4C6C"/>
    <w:rsid w:val="003D6D1B"/>
    <w:rsid w:val="003E0824"/>
    <w:rsid w:val="003E4BF5"/>
    <w:rsid w:val="003F1969"/>
    <w:rsid w:val="00452171"/>
    <w:rsid w:val="00454B37"/>
    <w:rsid w:val="00467963"/>
    <w:rsid w:val="004754C9"/>
    <w:rsid w:val="00476051"/>
    <w:rsid w:val="00480289"/>
    <w:rsid w:val="00480D1B"/>
    <w:rsid w:val="004A1092"/>
    <w:rsid w:val="004E26DD"/>
    <w:rsid w:val="004E7ADD"/>
    <w:rsid w:val="0050266B"/>
    <w:rsid w:val="00502E6B"/>
    <w:rsid w:val="00547CB4"/>
    <w:rsid w:val="00564064"/>
    <w:rsid w:val="00584B5D"/>
    <w:rsid w:val="005A5EFE"/>
    <w:rsid w:val="005B5344"/>
    <w:rsid w:val="005D15B3"/>
    <w:rsid w:val="005D6A78"/>
    <w:rsid w:val="005F1AAE"/>
    <w:rsid w:val="005F6435"/>
    <w:rsid w:val="006002F2"/>
    <w:rsid w:val="006132FD"/>
    <w:rsid w:val="00641614"/>
    <w:rsid w:val="0065279F"/>
    <w:rsid w:val="00682AE2"/>
    <w:rsid w:val="006A2FC7"/>
    <w:rsid w:val="006A714D"/>
    <w:rsid w:val="006C69DF"/>
    <w:rsid w:val="006D6178"/>
    <w:rsid w:val="007244D2"/>
    <w:rsid w:val="00735CFD"/>
    <w:rsid w:val="00742021"/>
    <w:rsid w:val="00787B85"/>
    <w:rsid w:val="00790094"/>
    <w:rsid w:val="007C45A1"/>
    <w:rsid w:val="007D3CC3"/>
    <w:rsid w:val="007D6C79"/>
    <w:rsid w:val="00821B92"/>
    <w:rsid w:val="008237C5"/>
    <w:rsid w:val="0083119E"/>
    <w:rsid w:val="008664D5"/>
    <w:rsid w:val="0087790E"/>
    <w:rsid w:val="008A7D3B"/>
    <w:rsid w:val="008C700B"/>
    <w:rsid w:val="008D79A1"/>
    <w:rsid w:val="008F03C8"/>
    <w:rsid w:val="009004E6"/>
    <w:rsid w:val="00915211"/>
    <w:rsid w:val="00925419"/>
    <w:rsid w:val="00934DC9"/>
    <w:rsid w:val="009402DF"/>
    <w:rsid w:val="009571C2"/>
    <w:rsid w:val="00961B50"/>
    <w:rsid w:val="00962340"/>
    <w:rsid w:val="009778A9"/>
    <w:rsid w:val="009821C7"/>
    <w:rsid w:val="009D659A"/>
    <w:rsid w:val="00A135C8"/>
    <w:rsid w:val="00A21727"/>
    <w:rsid w:val="00A52900"/>
    <w:rsid w:val="00A60F15"/>
    <w:rsid w:val="00A7169D"/>
    <w:rsid w:val="00A73199"/>
    <w:rsid w:val="00AA22C0"/>
    <w:rsid w:val="00AB6102"/>
    <w:rsid w:val="00AD6BF3"/>
    <w:rsid w:val="00AE1939"/>
    <w:rsid w:val="00B1592C"/>
    <w:rsid w:val="00B15F78"/>
    <w:rsid w:val="00B21C0D"/>
    <w:rsid w:val="00B56ACF"/>
    <w:rsid w:val="00BC5F21"/>
    <w:rsid w:val="00BD14C6"/>
    <w:rsid w:val="00BD20F4"/>
    <w:rsid w:val="00BD666B"/>
    <w:rsid w:val="00BF2644"/>
    <w:rsid w:val="00C011AF"/>
    <w:rsid w:val="00C02FFE"/>
    <w:rsid w:val="00C34DAD"/>
    <w:rsid w:val="00C6150F"/>
    <w:rsid w:val="00C63EF8"/>
    <w:rsid w:val="00C934E4"/>
    <w:rsid w:val="00CC1F74"/>
    <w:rsid w:val="00CF208F"/>
    <w:rsid w:val="00D044D6"/>
    <w:rsid w:val="00D27182"/>
    <w:rsid w:val="00D40E75"/>
    <w:rsid w:val="00D53EF6"/>
    <w:rsid w:val="00D560E4"/>
    <w:rsid w:val="00DD0E2D"/>
    <w:rsid w:val="00DE0AD4"/>
    <w:rsid w:val="00DE6FD1"/>
    <w:rsid w:val="00DF6F21"/>
    <w:rsid w:val="00E01D36"/>
    <w:rsid w:val="00E07D54"/>
    <w:rsid w:val="00E20047"/>
    <w:rsid w:val="00E20F75"/>
    <w:rsid w:val="00E3198F"/>
    <w:rsid w:val="00E35EF7"/>
    <w:rsid w:val="00E736E8"/>
    <w:rsid w:val="00E93329"/>
    <w:rsid w:val="00E9750D"/>
    <w:rsid w:val="00EA562C"/>
    <w:rsid w:val="00F01267"/>
    <w:rsid w:val="00F01F34"/>
    <w:rsid w:val="00F6139A"/>
    <w:rsid w:val="00F717CE"/>
    <w:rsid w:val="00FC5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3757"/>
  <w15:docId w15:val="{AC39E0D3-F8F1-44B9-8481-85CEDDE9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F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D4C6C"/>
    <w:rPr>
      <w:color w:val="0000FF" w:themeColor="hyperlink"/>
      <w:u w:val="single"/>
    </w:rPr>
  </w:style>
  <w:style w:type="table" w:customStyle="1" w:styleId="1">
    <w:name w:val="Сетка таблицы1"/>
    <w:basedOn w:val="a1"/>
    <w:next w:val="a3"/>
    <w:uiPriority w:val="59"/>
    <w:rsid w:val="009004E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4E6"/>
    <w:pPr>
      <w:autoSpaceDE w:val="0"/>
      <w:autoSpaceDN w:val="0"/>
      <w:adjustRightInd w:val="0"/>
      <w:jc w:val="left"/>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231D88"/>
    <w:rPr>
      <w:rFonts w:ascii="Tahoma" w:hAnsi="Tahoma" w:cs="Tahoma"/>
      <w:sz w:val="16"/>
      <w:szCs w:val="16"/>
    </w:rPr>
  </w:style>
  <w:style w:type="character" w:customStyle="1" w:styleId="a6">
    <w:name w:val="Текст выноски Знак"/>
    <w:basedOn w:val="a0"/>
    <w:link w:val="a5"/>
    <w:uiPriority w:val="99"/>
    <w:semiHidden/>
    <w:rsid w:val="00231D88"/>
    <w:rPr>
      <w:rFonts w:ascii="Tahoma" w:hAnsi="Tahoma" w:cs="Tahoma"/>
      <w:sz w:val="16"/>
      <w:szCs w:val="16"/>
    </w:rPr>
  </w:style>
  <w:style w:type="table" w:customStyle="1" w:styleId="2">
    <w:name w:val="Сетка таблицы2"/>
    <w:basedOn w:val="a1"/>
    <w:next w:val="a3"/>
    <w:uiPriority w:val="59"/>
    <w:rsid w:val="007D6C79"/>
    <w:pPr>
      <w:autoSpaceDE w:val="0"/>
      <w:autoSpaceDN w:val="0"/>
      <w:jc w:val="left"/>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2784</Words>
  <Characters>15871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Минэкономразвития РА</cp:lastModifiedBy>
  <cp:revision>4</cp:revision>
  <dcterms:created xsi:type="dcterms:W3CDTF">2025-12-15T11:13:00Z</dcterms:created>
  <dcterms:modified xsi:type="dcterms:W3CDTF">2025-12-16T03:16:00Z</dcterms:modified>
</cp:coreProperties>
</file>