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4"/>
        <w:ind w:left="285" w:right="281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Проект</w:t>
      </w:r>
      <w:r>
        <w:rPr>
          <w:rFonts w:ascii="PT Astra Serif" w:hAnsi="PT Astra Serif"/>
          <w:sz w:val="24"/>
          <w:szCs w:val="24"/>
        </w:rPr>
      </w:r>
    </w:p>
    <w:p>
      <w:pPr>
        <w:pStyle w:val="624"/>
        <w:ind w:left="285" w:right="282"/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</w:r>
      <w:r>
        <w:rPr>
          <w:rFonts w:ascii="PT Astra Serif" w:hAnsi="PT Astra Serif"/>
          <w:b/>
          <w:szCs w:val="28"/>
        </w:rPr>
      </w:r>
    </w:p>
    <w:p>
      <w:pPr>
        <w:pStyle w:val="624"/>
        <w:ind w:right="282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ПРАВИТЕЛЬСТВО РЕСПУБЛИКИ АЛТАЙ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24"/>
        <w:ind w:right="282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24"/>
        <w:ind w:right="282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ПОСТАНОВЛЕНИЕ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24"/>
        <w:ind w:right="284"/>
        <w:jc w:val="center"/>
        <w:spacing w:before="480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24"/>
        <w:ind w:right="282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от «____»_____________ 2026 г. №________</w:t>
      </w:r>
      <w:r>
        <w:rPr>
          <w:rFonts w:ascii="PT Astra Serif" w:hAnsi="PT Astra Serif"/>
          <w:sz w:val="26"/>
          <w:szCs w:val="26"/>
        </w:rPr>
      </w:r>
    </w:p>
    <w:p>
      <w:pPr>
        <w:pStyle w:val="624"/>
        <w:ind w:right="284"/>
        <w:jc w:val="center"/>
        <w:spacing w:before="48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624"/>
        <w:ind w:right="282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г. Горно-Алтайск</w:t>
      </w:r>
      <w:r>
        <w:rPr>
          <w:rFonts w:ascii="PT Astra Serif" w:hAnsi="PT Astra Serif"/>
          <w:sz w:val="26"/>
          <w:szCs w:val="26"/>
        </w:rPr>
      </w:r>
    </w:p>
    <w:p>
      <w:pPr>
        <w:pStyle w:val="624"/>
        <w:ind w:right="282"/>
        <w:jc w:val="right"/>
        <w:rPr>
          <w:rFonts w:ascii="PT Astra Serif" w:hAnsi="PT Astra Serif"/>
          <w:b/>
          <w:sz w:val="20"/>
        </w:rPr>
      </w:pPr>
      <w:r>
        <w:rPr>
          <w:rFonts w:ascii="PT Astra Serif" w:hAnsi="PT Astra Serif"/>
          <w:b/>
          <w:sz w:val="20"/>
        </w:rPr>
      </w:r>
      <w:r>
        <w:rPr>
          <w:rFonts w:ascii="PT Astra Serif" w:hAnsi="PT Astra Serif"/>
          <w:b/>
          <w:sz w:val="20"/>
        </w:rPr>
      </w:r>
    </w:p>
    <w:p>
      <w:pPr>
        <w:pStyle w:val="624"/>
        <w:ind w:right="282"/>
        <w:jc w:val="right"/>
        <w:rPr>
          <w:rFonts w:ascii="PT Astra Serif" w:hAnsi="PT Astra Serif"/>
          <w:b/>
          <w:sz w:val="20"/>
        </w:rPr>
      </w:pPr>
      <w:r>
        <w:rPr>
          <w:rFonts w:ascii="PT Astra Serif" w:hAnsi="PT Astra Serif"/>
          <w:b/>
          <w:sz w:val="20"/>
        </w:rPr>
      </w:r>
      <w:r>
        <w:rPr>
          <w:rFonts w:ascii="PT Astra Serif" w:hAnsi="PT Astra Serif"/>
          <w:b/>
          <w:sz w:val="20"/>
        </w:rPr>
      </w:r>
    </w:p>
    <w:p>
      <w:pPr>
        <w:pStyle w:val="624"/>
        <w:ind w:right="282"/>
        <w:jc w:val="right"/>
        <w:rPr>
          <w:rFonts w:ascii="PT Astra Serif" w:hAnsi="PT Astra Serif"/>
          <w:b/>
          <w:sz w:val="20"/>
        </w:rPr>
      </w:pPr>
      <w:r>
        <w:rPr>
          <w:rFonts w:ascii="PT Astra Serif" w:hAnsi="PT Astra Serif"/>
          <w:b/>
          <w:sz w:val="20"/>
        </w:rPr>
      </w:r>
      <w:r>
        <w:rPr>
          <w:rFonts w:ascii="PT Astra Serif" w:hAnsi="PT Astra Serif"/>
          <w:b/>
          <w:sz w:val="20"/>
        </w:rPr>
      </w:r>
    </w:p>
    <w:p>
      <w:pPr>
        <w:pStyle w:val="624"/>
        <w:ind w:right="282"/>
        <w:jc w:val="right"/>
        <w:rPr>
          <w:rFonts w:ascii="PT Astra Serif" w:hAnsi="PT Astra Serif"/>
          <w:b/>
          <w:sz w:val="20"/>
        </w:rPr>
      </w:pPr>
      <w:r>
        <w:rPr>
          <w:rFonts w:ascii="PT Astra Serif" w:hAnsi="PT Astra Serif"/>
          <w:b/>
          <w:sz w:val="20"/>
        </w:rPr>
      </w:r>
      <w:r>
        <w:rPr>
          <w:rFonts w:ascii="PT Astra Serif" w:hAnsi="PT Astra Serif"/>
          <w:b/>
          <w:sz w:val="20"/>
        </w:rPr>
      </w:r>
    </w:p>
    <w:p>
      <w:pPr>
        <w:pStyle w:val="624"/>
        <w:ind w:right="282"/>
        <w:jc w:val="right"/>
        <w:rPr>
          <w:rFonts w:ascii="PT Astra Serif" w:hAnsi="PT Astra Serif"/>
          <w:b/>
          <w:sz w:val="20"/>
        </w:rPr>
      </w:pPr>
      <w:r>
        <w:rPr>
          <w:rFonts w:ascii="PT Astra Serif" w:hAnsi="PT Astra Serif"/>
          <w:b/>
          <w:sz w:val="20"/>
        </w:rPr>
      </w:r>
      <w:r>
        <w:rPr>
          <w:rFonts w:ascii="PT Astra Serif" w:hAnsi="PT Astra Serif"/>
          <w:b/>
          <w:sz w:val="20"/>
        </w:rPr>
      </w:r>
    </w:p>
    <w:p>
      <w:pPr>
        <w:pStyle w:val="624"/>
        <w:ind w:right="282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О разграничении муниципального имущества между 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24"/>
        <w:ind w:right="282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муниципальными образованиями в Республике Алтай</w:t>
      </w:r>
      <w:r>
        <w:rPr>
          <w:rFonts w:ascii="PT Astra Serif" w:hAnsi="PT Astra Serif"/>
          <w:b/>
          <w:sz w:val="26"/>
          <w:szCs w:val="26"/>
        </w:rPr>
        <w:br/>
        <w:t xml:space="preserve">«Чемальский район» и </w:t>
      </w:r>
      <w:r>
        <w:rPr>
          <w:rFonts w:ascii="PT Astra Serif" w:hAnsi="PT Astra Serif"/>
          <w:b/>
          <w:sz w:val="26"/>
          <w:szCs w:val="26"/>
        </w:rPr>
        <w:t xml:space="preserve">Бешпельтирское</w:t>
      </w:r>
      <w:r>
        <w:rPr>
          <w:rFonts w:ascii="PT Astra Serif" w:hAnsi="PT Astra Serif"/>
          <w:b/>
          <w:sz w:val="26"/>
          <w:szCs w:val="26"/>
        </w:rPr>
        <w:t xml:space="preserve"> </w:t>
      </w:r>
      <w:r>
        <w:rPr>
          <w:rFonts w:ascii="PT Astra Serif" w:hAnsi="PT Astra Serif"/>
          <w:b/>
          <w:sz w:val="26"/>
          <w:szCs w:val="26"/>
        </w:rPr>
        <w:t xml:space="preserve">сельское поселение </w:t>
      </w:r>
      <w:r>
        <w:rPr>
          <w:rFonts w:ascii="PT Astra Serif" w:hAnsi="PT Astra Serif"/>
          <w:b/>
          <w:sz w:val="26"/>
          <w:szCs w:val="26"/>
        </w:rPr>
        <w:br/>
        <w:t xml:space="preserve">Чемальского района Республики Алтай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24"/>
        <w:ind w:right="282" w:firstLine="1134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24"/>
        <w:ind w:right="142" w:firstLine="709"/>
        <w:tabs>
          <w:tab w:val="left" w:pos="8778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На основании части 4 статьи 1</w:t>
      </w:r>
      <w:r>
        <w:rPr>
          <w:rFonts w:ascii="PT Astra Serif" w:hAnsi="PT Astra Serif"/>
          <w:sz w:val="26"/>
          <w:szCs w:val="26"/>
        </w:rPr>
        <w:t xml:space="preserve"> Закона Республики Алтай </w:t>
      </w:r>
      <w:r>
        <w:rPr>
          <w:rFonts w:ascii="PT Astra Serif" w:hAnsi="PT Astra Serif"/>
          <w:sz w:val="26"/>
          <w:szCs w:val="26"/>
        </w:rPr>
        <w:br/>
        <w:t xml:space="preserve">от 19 декабря 2014 г. № 88-РЗ «О порядке разграничения имущества, находящегося </w:t>
      </w:r>
      <w:r>
        <w:rPr>
          <w:rFonts w:ascii="PT Astra Serif" w:hAnsi="PT Astra Serif"/>
          <w:sz w:val="26"/>
          <w:szCs w:val="26"/>
        </w:rPr>
        <w:br/>
      </w:r>
      <w:r>
        <w:rPr>
          <w:rFonts w:ascii="PT Astra Serif" w:hAnsi="PT Astra Serif"/>
          <w:sz w:val="26"/>
          <w:szCs w:val="26"/>
        </w:rPr>
        <w:t xml:space="preserve">в муниципальной собственности, между муниципальными образованиями </w:t>
      </w:r>
      <w:r>
        <w:rPr>
          <w:rFonts w:ascii="PT Astra Serif" w:hAnsi="PT Astra Serif"/>
          <w:sz w:val="26"/>
          <w:szCs w:val="26"/>
        </w:rPr>
        <w:br/>
      </w:r>
      <w:r>
        <w:rPr>
          <w:rFonts w:ascii="PT Astra Serif" w:hAnsi="PT Astra Serif"/>
          <w:sz w:val="26"/>
          <w:szCs w:val="26"/>
        </w:rPr>
        <w:t xml:space="preserve">в Республике Алтай» Правительство Республики Алтай 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п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 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о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 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с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 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т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 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а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 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н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 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о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 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в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 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л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 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я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 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е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 </w:t>
      </w:r>
      <w:r>
        <w:rPr>
          <w:rFonts w:ascii="PT Astra Serif" w:hAnsi="PT Astra Serif"/>
          <w:b/>
          <w:spacing w:val="20"/>
          <w:sz w:val="26"/>
          <w:szCs w:val="26"/>
        </w:rPr>
        <w:t xml:space="preserve">т</w:t>
      </w:r>
      <w:r>
        <w:rPr>
          <w:rFonts w:ascii="PT Astra Serif" w:hAnsi="PT Astra Serif"/>
          <w:sz w:val="26"/>
          <w:szCs w:val="26"/>
        </w:rPr>
        <w:t xml:space="preserve">:</w:t>
      </w:r>
      <w:r>
        <w:rPr>
          <w:rFonts w:ascii="PT Astra Serif" w:hAnsi="PT Astra Serif"/>
          <w:sz w:val="26"/>
          <w:szCs w:val="26"/>
        </w:rPr>
      </w:r>
    </w:p>
    <w:p>
      <w:pPr>
        <w:pStyle w:val="624"/>
        <w:numPr>
          <w:ilvl w:val="0"/>
          <w:numId w:val="1"/>
        </w:numPr>
        <w:ind w:left="0" w:right="142" w:firstLine="709"/>
        <w:tabs>
          <w:tab w:val="num" w:pos="-57" w:leader="none"/>
          <w:tab w:val="left" w:pos="426" w:leader="none"/>
          <w:tab w:val="clear" w:pos="720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Утвердить прилагаемый перечень недвижимого имущества, передаваемого из собственно</w:t>
      </w:r>
      <w:r>
        <w:rPr>
          <w:rFonts w:ascii="PT Astra Serif" w:hAnsi="PT Astra Serif"/>
          <w:sz w:val="26"/>
          <w:szCs w:val="26"/>
        </w:rPr>
        <w:t xml:space="preserve">сти муниципального образования Бешпельтирское</w:t>
      </w:r>
      <w:r>
        <w:rPr>
          <w:rFonts w:ascii="PT Astra Serif" w:hAnsi="PT Astra Serif"/>
          <w:sz w:val="26"/>
          <w:szCs w:val="26"/>
        </w:rPr>
        <w:t xml:space="preserve"> сельское поселение </w:t>
      </w:r>
      <w:r>
        <w:rPr>
          <w:rFonts w:ascii="PT Astra Serif" w:hAnsi="PT Astra Serif"/>
          <w:sz w:val="26"/>
          <w:szCs w:val="26"/>
        </w:rPr>
        <w:t xml:space="preserve">Чемальского района Республики Алтай </w:t>
      </w:r>
      <w:r>
        <w:rPr>
          <w:rFonts w:ascii="PT Astra Serif" w:hAnsi="PT Astra Serif"/>
          <w:sz w:val="26"/>
          <w:szCs w:val="26"/>
        </w:rPr>
        <w:t xml:space="preserve">в собственность муниципального образования «Чемальский район» в рамках разграничения муниципального имущества (далее - Перечень).</w:t>
      </w:r>
      <w:r>
        <w:rPr>
          <w:rFonts w:ascii="PT Astra Serif" w:hAnsi="PT Astra Serif"/>
          <w:sz w:val="26"/>
          <w:szCs w:val="26"/>
        </w:rPr>
      </w:r>
    </w:p>
    <w:p>
      <w:pPr>
        <w:numPr>
          <w:ilvl w:val="0"/>
          <w:numId w:val="1"/>
        </w:numPr>
        <w:ind w:left="0" w:right="142" w:firstLine="709"/>
        <w:jc w:val="both"/>
        <w:tabs>
          <w:tab w:val="num" w:pos="-57" w:leader="none"/>
          <w:tab w:val="left" w:pos="567" w:leader="none"/>
          <w:tab w:val="clear" w:pos="720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Рекомендовать о</w:t>
      </w:r>
      <w:r>
        <w:rPr>
          <w:rFonts w:ascii="PT Astra Serif" w:hAnsi="PT Astra Serif"/>
          <w:sz w:val="26"/>
          <w:szCs w:val="26"/>
        </w:rPr>
        <w:t xml:space="preserve">рганам местного самоуправления </w:t>
      </w:r>
      <w:r>
        <w:rPr>
          <w:rFonts w:ascii="PT Astra Serif" w:hAnsi="PT Astra Serif"/>
          <w:sz w:val="26"/>
          <w:szCs w:val="26"/>
        </w:rPr>
        <w:t xml:space="preserve">муниципального образования «Чемальский район» </w:t>
      </w:r>
      <w:r>
        <w:rPr>
          <w:rFonts w:ascii="PT Astra Serif" w:hAnsi="PT Astra Serif"/>
          <w:sz w:val="26"/>
          <w:szCs w:val="26"/>
        </w:rPr>
        <w:t xml:space="preserve">и муниципального образования Бешпельтирское </w:t>
      </w:r>
      <w:r>
        <w:rPr>
          <w:rFonts w:ascii="PT Astra Serif" w:hAnsi="PT Astra Serif"/>
          <w:sz w:val="26"/>
          <w:szCs w:val="26"/>
        </w:rPr>
        <w:t xml:space="preserve">сельское поселение</w:t>
      </w:r>
      <w:r>
        <w:rPr>
          <w:rFonts w:ascii="PT Astra Serif" w:hAnsi="PT Astra Serif"/>
          <w:sz w:val="26"/>
          <w:szCs w:val="26"/>
        </w:rPr>
        <w:t xml:space="preserve"> Чемальского района Республики Алтай</w:t>
      </w:r>
      <w:r>
        <w:rPr>
          <w:rFonts w:ascii="PT Astra Serif" w:hAnsi="PT Astra Serif"/>
          <w:sz w:val="26"/>
          <w:szCs w:val="26"/>
        </w:rPr>
        <w:t xml:space="preserve"> передать муниципальное имущество, включенное в Перечень, в течение 3 рабочих дней, следующих со дня официального опубликования настоящего Постановления. </w:t>
      </w:r>
      <w:r>
        <w:rPr>
          <w:rFonts w:ascii="PT Astra Serif" w:hAnsi="PT Astra Serif"/>
          <w:sz w:val="26"/>
          <w:szCs w:val="26"/>
        </w:rPr>
      </w:r>
    </w:p>
    <w:p>
      <w:pPr>
        <w:ind w:left="709" w:right="282"/>
        <w:jc w:val="both"/>
        <w:tabs>
          <w:tab w:val="left" w:pos="567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right="282" w:firstLine="709"/>
        <w:jc w:val="both"/>
        <w:tabs>
          <w:tab w:val="left" w:pos="567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right="282"/>
        <w:jc w:val="both"/>
        <w:tabs>
          <w:tab w:val="left" w:pos="567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</w:t>
      </w:r>
      <w:r>
        <w:rPr>
          <w:rFonts w:ascii="PT Astra Serif" w:hAnsi="PT Astra Serif"/>
          <w:sz w:val="26"/>
          <w:szCs w:val="26"/>
        </w:rPr>
      </w:r>
    </w:p>
    <w:p>
      <w:pPr>
        <w:ind w:right="282"/>
        <w:jc w:val="both"/>
        <w:tabs>
          <w:tab w:val="left" w:pos="567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Председатель Правительства                                                  </w:t>
      </w:r>
      <w:r>
        <w:rPr>
          <w:rFonts w:ascii="PT Astra Serif" w:hAnsi="PT Astra Serif"/>
          <w:sz w:val="26"/>
          <w:szCs w:val="26"/>
        </w:rPr>
      </w:r>
    </w:p>
    <w:p>
      <w:pPr>
        <w:ind w:right="282" w:firstLine="709"/>
        <w:jc w:val="both"/>
        <w:tabs>
          <w:tab w:val="left" w:pos="567" w:leader="none"/>
          <w:tab w:val="left" w:pos="9498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Республики Алтай                                                   </w:t>
      </w:r>
      <w:r>
        <w:rPr>
          <w:rFonts w:ascii="PT Astra Serif" w:hAnsi="PT Astra Serif"/>
          <w:sz w:val="26"/>
          <w:szCs w:val="26"/>
        </w:rPr>
        <w:t xml:space="preserve">              </w:t>
      </w:r>
      <w:r>
        <w:rPr>
          <w:rFonts w:ascii="PT Astra Serif" w:hAnsi="PT Astra Serif"/>
          <w:sz w:val="26"/>
          <w:szCs w:val="26"/>
        </w:rPr>
        <w:t xml:space="preserve">     А.С. Прокопьев</w:t>
      </w:r>
      <w:r>
        <w:rPr>
          <w:rFonts w:ascii="PT Astra Serif" w:hAnsi="PT Astra Serif"/>
          <w:sz w:val="26"/>
          <w:szCs w:val="26"/>
        </w:rPr>
      </w:r>
    </w:p>
    <w:p>
      <w:pPr>
        <w:ind w:right="282" w:firstLine="709"/>
        <w:jc w:val="both"/>
        <w:tabs>
          <w:tab w:val="left" w:pos="567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right="5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right="5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ind w:right="5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ind w:right="5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ind w:right="5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ind w:right="5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ind w:right="57"/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ind w:left="4678" w:right="57" w:hanging="425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УТВЕРЖДЕН</w:t>
      </w:r>
      <w:r>
        <w:rPr>
          <w:rFonts w:ascii="PT Astra Serif" w:hAnsi="PT Astra Serif"/>
          <w:sz w:val="26"/>
          <w:szCs w:val="26"/>
        </w:rPr>
      </w:r>
    </w:p>
    <w:p>
      <w:pPr>
        <w:ind w:left="4678" w:right="57" w:hanging="425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постановлением Правительства</w:t>
      </w:r>
      <w:r>
        <w:rPr>
          <w:rFonts w:ascii="PT Astra Serif" w:hAnsi="PT Astra Serif"/>
          <w:sz w:val="26"/>
          <w:szCs w:val="26"/>
        </w:rPr>
      </w:r>
    </w:p>
    <w:p>
      <w:pPr>
        <w:ind w:left="4678" w:right="57" w:hanging="425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Республики Алтай</w:t>
      </w:r>
      <w:r>
        <w:rPr>
          <w:rFonts w:ascii="PT Astra Serif" w:hAnsi="PT Astra Serif"/>
          <w:sz w:val="26"/>
          <w:szCs w:val="26"/>
        </w:rPr>
      </w:r>
    </w:p>
    <w:p>
      <w:pPr>
        <w:ind w:left="4678" w:right="57" w:hanging="425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от «____» __________2026 г. № ____</w:t>
      </w:r>
      <w:r>
        <w:rPr>
          <w:rFonts w:ascii="PT Astra Serif" w:hAnsi="PT Astra Serif"/>
          <w:sz w:val="26"/>
          <w:szCs w:val="26"/>
        </w:rPr>
      </w:r>
    </w:p>
    <w:p>
      <w:pPr>
        <w:ind w:left="4678" w:right="57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left="5529" w:right="57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left="5529" w:right="57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right="57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ПЕРЕЧЕНЬ</w:t>
      </w:r>
      <w:r>
        <w:rPr>
          <w:rFonts w:ascii="PT Astra Serif" w:hAnsi="PT Astra Serif"/>
          <w:b/>
          <w:sz w:val="26"/>
          <w:szCs w:val="26"/>
        </w:rPr>
      </w:r>
    </w:p>
    <w:p>
      <w:pPr>
        <w:ind w:right="57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sz w:val="26"/>
          <w:szCs w:val="26"/>
        </w:rPr>
        <w:t xml:space="preserve">недвижимого имущества, передаваемого из собственности муниципа</w:t>
      </w:r>
      <w:r>
        <w:rPr>
          <w:rFonts w:ascii="PT Astra Serif" w:hAnsi="PT Astra Serif"/>
          <w:b/>
          <w:sz w:val="26"/>
          <w:szCs w:val="26"/>
        </w:rPr>
        <w:t xml:space="preserve">льного образования Бешпельтирское</w:t>
      </w:r>
      <w:r>
        <w:rPr>
          <w:rFonts w:ascii="PT Astra Serif" w:hAnsi="PT Astra Serif"/>
          <w:b/>
          <w:sz w:val="26"/>
          <w:szCs w:val="26"/>
        </w:rPr>
        <w:t xml:space="preserve"> сельское поселение</w:t>
      </w:r>
      <w:r>
        <w:rPr>
          <w:rFonts w:ascii="PT Astra Serif" w:hAnsi="PT Astra Serif"/>
          <w:b/>
          <w:sz w:val="26"/>
          <w:szCs w:val="26"/>
        </w:rPr>
        <w:t xml:space="preserve"> Чемальского района </w:t>
      </w:r>
      <w:r>
        <w:rPr>
          <w:rFonts w:ascii="PT Astra Serif" w:hAnsi="PT Astra Serif"/>
          <w:b/>
          <w:sz w:val="26"/>
          <w:szCs w:val="26"/>
        </w:rPr>
        <w:br/>
        <w:t xml:space="preserve">Республики Алтай </w:t>
      </w:r>
      <w:r>
        <w:rPr>
          <w:rFonts w:ascii="PT Astra Serif" w:hAnsi="PT Astra Serif"/>
          <w:b/>
          <w:sz w:val="26"/>
          <w:szCs w:val="26"/>
        </w:rPr>
        <w:t xml:space="preserve">в собственность муниципального образования «Чемальский район» в рамках разграничения муниципального имущества</w:t>
      </w:r>
      <w:r>
        <w:rPr>
          <w:rFonts w:ascii="PT Astra Serif" w:hAnsi="PT Astra Serif"/>
          <w:b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461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2677"/>
        <w:gridCol w:w="3452"/>
        <w:gridCol w:w="2749"/>
      </w:tblGrid>
      <w:tr>
        <w:tblPrEx/>
        <w:trPr>
          <w:trHeight w:val="511"/>
        </w:trPr>
        <w:tc>
          <w:tcPr>
            <w:shd w:val="clear" w:color="auto" w:fill="auto"/>
            <w:tcW w:w="5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п/п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shd w:val="clear" w:color="auto" w:fill="auto"/>
            <w:tcW w:w="2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Наименование объекта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shd w:val="clear" w:color="auto" w:fill="auto"/>
            <w:tcW w:w="34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Адрес местоположения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shd w:val="clear" w:color="auto" w:fill="auto"/>
            <w:tcW w:w="27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auto" w:fill="auto"/>
            <w:tcW w:w="5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shd w:val="clear" w:color="auto" w:fill="auto"/>
            <w:tcW w:w="2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Здание (Скважины Г6/87, здание насосной)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shd w:val="clear" w:color="auto" w:fill="auto"/>
            <w:tcW w:w="34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Российская Федерация, </w:t>
            </w:r>
            <w:r>
              <w:rPr>
                <w:rFonts w:ascii="PT Astra Serif" w:hAnsi="PT Astra Serif"/>
                <w:sz w:val="20"/>
                <w:szCs w:val="20"/>
              </w:rPr>
              <w:br/>
            </w:r>
            <w:r>
              <w:rPr>
                <w:rFonts w:ascii="PT Astra Serif" w:hAnsi="PT Astra Serif"/>
                <w:sz w:val="20"/>
                <w:szCs w:val="20"/>
              </w:rPr>
              <w:t xml:space="preserve">Республика Алтай, </w:t>
            </w:r>
            <w:r>
              <w:rPr>
                <w:rFonts w:ascii="PT Astra Serif" w:hAnsi="PT Astra Serif"/>
                <w:sz w:val="20"/>
                <w:szCs w:val="20"/>
              </w:rPr>
              <w:br/>
            </w:r>
            <w:r>
              <w:rPr>
                <w:rFonts w:ascii="PT Astra Serif" w:hAnsi="PT Astra Serif"/>
                <w:sz w:val="20"/>
                <w:szCs w:val="20"/>
              </w:rPr>
              <w:t xml:space="preserve">Чемальский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район, </w:t>
            </w:r>
            <w:r>
              <w:rPr>
                <w:rFonts w:ascii="PT Astra Serif" w:hAnsi="PT Astra Serif"/>
                <w:sz w:val="20"/>
                <w:szCs w:val="20"/>
              </w:rPr>
              <w:br/>
              <w:t xml:space="preserve">с. Бешпельтир, ул. Калбажакская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shd w:val="clear" w:color="auto" w:fill="auto"/>
            <w:tcW w:w="27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04:05:020201:268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auto" w:fill="auto"/>
            <w:tcW w:w="5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shd w:val="clear" w:color="auto" w:fill="auto"/>
            <w:tcW w:w="2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Сооружение (наружный водопровод)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shd w:val="clear" w:color="auto" w:fill="auto"/>
            <w:tcW w:w="34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Республика Алтай</w:t>
            </w:r>
            <w:r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/>
                <w:sz w:val="20"/>
                <w:szCs w:val="20"/>
              </w:rPr>
              <w:br/>
              <w:t xml:space="preserve">Чемальский район, </w:t>
            </w:r>
            <w:r>
              <w:rPr>
                <w:rFonts w:ascii="PT Astra Serif" w:hAnsi="PT Astra Serif"/>
                <w:sz w:val="20"/>
                <w:szCs w:val="20"/>
              </w:rPr>
              <w:br/>
              <w:t xml:space="preserve">с. Бешпельтир, </w:t>
            </w:r>
            <w:r>
              <w:rPr>
                <w:rFonts w:ascii="PT Astra Serif" w:hAnsi="PT Astra Serif"/>
                <w:sz w:val="20"/>
                <w:szCs w:val="20"/>
              </w:rPr>
              <w:br/>
              <w:t xml:space="preserve">ул. Центральная - Калбажакская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shd w:val="clear" w:color="auto" w:fill="auto"/>
            <w:tcW w:w="27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04:05:0000000:404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auto" w:fill="auto"/>
            <w:tcW w:w="5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shd w:val="clear" w:color="auto" w:fill="auto"/>
            <w:tcW w:w="2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Сооружение </w:t>
            </w:r>
            <w:r>
              <w:rPr>
                <w:rFonts w:ascii="PT Astra Serif" w:hAnsi="PT Astra Serif"/>
                <w:sz w:val="20"/>
                <w:szCs w:val="20"/>
              </w:rPr>
              <w:br/>
              <w:t xml:space="preserve">(водозаборное сооружение, водозаборная скважина, водонапорная башня, насосная станция)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shd w:val="clear" w:color="auto" w:fill="auto"/>
            <w:tcW w:w="34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Республика Алтай</w:t>
            </w:r>
            <w:r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/>
                <w:sz w:val="20"/>
                <w:szCs w:val="20"/>
              </w:rPr>
              <w:br/>
              <w:t xml:space="preserve">Чемальский район, </w:t>
            </w:r>
            <w:r>
              <w:rPr>
                <w:rFonts w:ascii="PT Astra Serif" w:hAnsi="PT Astra Serif"/>
                <w:sz w:val="20"/>
                <w:szCs w:val="20"/>
              </w:rPr>
              <w:br/>
              <w:t xml:space="preserve">с. Бешпельтир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shd w:val="clear" w:color="auto" w:fill="auto"/>
            <w:tcW w:w="27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04:05:020201:564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auto" w:fill="auto"/>
            <w:tcW w:w="5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shd w:val="clear" w:color="auto" w:fill="auto"/>
            <w:tcW w:w="2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Земельный участок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shd w:val="clear" w:color="auto" w:fill="auto"/>
            <w:tcW w:w="34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Респ.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Алтай</w:t>
            </w:r>
            <w:r>
              <w:rPr>
                <w:rFonts w:ascii="PT Astra Serif" w:hAnsi="PT Astra Serif"/>
                <w:sz w:val="20"/>
                <w:szCs w:val="20"/>
              </w:rPr>
              <w:t xml:space="preserve">, р-н Чемальский, </w:t>
            </w:r>
            <w:r>
              <w:rPr>
                <w:rFonts w:ascii="PT Astra Serif" w:hAnsi="PT Astra Serif"/>
                <w:sz w:val="20"/>
                <w:szCs w:val="20"/>
              </w:rPr>
              <w:br/>
              <w:t xml:space="preserve">с. Бешпельтир, ул. Калбажакская, б/н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shd w:val="clear" w:color="auto" w:fill="auto"/>
            <w:tcW w:w="27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04:05:020201:226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626"/>
        <w:ind w:left="0"/>
        <w:sectPr>
          <w:footnotePr/>
          <w:endnotePr/>
          <w:type w:val="nextPage"/>
          <w:pgSz w:w="11906" w:h="16838" w:orient="portrait"/>
          <w:pgMar w:top="1134" w:right="424" w:bottom="1134" w:left="1701" w:header="708" w:footer="708" w:gutter="0"/>
          <w:cols w:num="1" w:sep="0" w:space="708" w:equalWidth="1"/>
          <w:docGrid w:linePitch="360"/>
        </w:sectPr>
      </w:pPr>
      <w:r/>
      <w:bookmarkStart w:id="0" w:name="_GoBack"/>
      <w:r/>
      <w:bookmarkEnd w:id="0"/>
      <w:r/>
      <w:r/>
    </w:p>
    <w:p>
      <w:pPr>
        <w:tabs>
          <w:tab w:val="left" w:pos="1643" w:leader="none"/>
        </w:tabs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1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1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1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1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1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1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1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paragraph" w:styleId="624">
    <w:name w:val="Body Text"/>
    <w:basedOn w:val="620"/>
    <w:link w:val="625"/>
    <w:uiPriority w:val="99"/>
    <w:pPr>
      <w:jc w:val="both"/>
    </w:pPr>
    <w:rPr>
      <w:sz w:val="28"/>
      <w:szCs w:val="20"/>
    </w:rPr>
  </w:style>
  <w:style w:type="character" w:styleId="625" w:customStyle="1">
    <w:name w:val="Основной текст Знак"/>
    <w:basedOn w:val="621"/>
    <w:link w:val="624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26">
    <w:name w:val="List Paragraph"/>
    <w:basedOn w:val="62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Маташев Владимир Алексеевич</cp:lastModifiedBy>
  <cp:revision>3</cp:revision>
  <dcterms:created xsi:type="dcterms:W3CDTF">2026-08-20T10:20:00Z</dcterms:created>
  <dcterms:modified xsi:type="dcterms:W3CDTF">2026-08-20T10:51:45Z</dcterms:modified>
</cp:coreProperties>
</file>