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Проект</w:t>
      </w:r>
      <w:r>
        <w:rPr>
          <w:rFonts w:ascii="PT Astra Serif" w:hAnsi="PT Astra Serif"/>
        </w:rPr>
      </w:r>
    </w:p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ind w:firstLine="709"/>
        <w:jc w:val="right"/>
        <w:tabs>
          <w:tab w:val="left" w:pos="9639" w:leader="none"/>
        </w:tabs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Вносится Главой</w:t>
      </w:r>
      <w:r>
        <w:rPr>
          <w:rFonts w:ascii="PT Astra Serif" w:hAnsi="PT Astra Serif"/>
          <w:i/>
        </w:rPr>
      </w:r>
    </w:p>
    <w:p>
      <w:pPr>
        <w:jc w:val="right"/>
        <w:tabs>
          <w:tab w:val="left" w:pos="9639" w:leader="none"/>
        </w:tabs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Республики Алтай</w:t>
      </w:r>
      <w:r>
        <w:rPr>
          <w:rFonts w:ascii="PT Astra Serif" w:hAnsi="PT Astra Serif"/>
          <w:i/>
        </w:rPr>
      </w:r>
    </w:p>
    <w:p>
      <w:pPr>
        <w:jc w:val="right"/>
        <w:tabs>
          <w:tab w:val="left" w:pos="9639" w:leader="none"/>
        </w:tabs>
        <w:rPr>
          <w:rFonts w:ascii="PT Astra Serif" w:hAnsi="PT Astra Serif"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</w:r>
      <w:r>
        <w:rPr>
          <w:rFonts w:ascii="PT Astra Serif" w:hAnsi="PT Astra Serif"/>
          <w:i/>
          <w:sz w:val="26"/>
          <w:szCs w:val="26"/>
        </w:rPr>
      </w:r>
    </w:p>
    <w:p>
      <w:pPr>
        <w:pStyle w:val="656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РЕСПУБЛИКА АЛТАЙ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56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56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ЗАКОН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837"/>
        <w:jc w:val="center"/>
        <w:spacing w:before="0" w:beforeAutospacing="0" w:after="0" w:line="288" w:lineRule="atLeas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переводе земельн</w:t>
      </w:r>
      <w:r>
        <w:rPr>
          <w:rFonts w:ascii="PT Astra Serif" w:hAnsi="PT Astra Serif"/>
          <w:b/>
          <w:sz w:val="26"/>
          <w:szCs w:val="26"/>
        </w:rPr>
        <w:t xml:space="preserve">ых</w:t>
      </w:r>
      <w:r>
        <w:rPr>
          <w:rFonts w:ascii="PT Astra Serif" w:hAnsi="PT Astra Serif"/>
          <w:b/>
          <w:sz w:val="26"/>
          <w:szCs w:val="26"/>
        </w:rPr>
        <w:t xml:space="preserve"> участк</w:t>
      </w:r>
      <w:r>
        <w:rPr>
          <w:rFonts w:ascii="PT Astra Serif" w:hAnsi="PT Astra Serif"/>
          <w:b/>
          <w:sz w:val="26"/>
          <w:szCs w:val="26"/>
        </w:rPr>
        <w:t xml:space="preserve">ов</w:t>
      </w:r>
      <w:r>
        <w:rPr>
          <w:rFonts w:ascii="PT Astra Serif" w:hAnsi="PT Astra Serif"/>
          <w:b/>
          <w:sz w:val="26"/>
          <w:szCs w:val="26"/>
        </w:rPr>
        <w:t xml:space="preserve"> из одной категории в другую</w:t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center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Принят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Государственным Собранием –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Эл Курултай Республики Алтай</w:t>
      </w:r>
      <w:r>
        <w:rPr>
          <w:rFonts w:ascii="PT Astra Serif" w:hAnsi="PT Astra Serif"/>
        </w:rPr>
      </w:r>
    </w:p>
    <w:p>
      <w:pPr>
        <w:jc w:val="both"/>
        <w:tabs>
          <w:tab w:val="left" w:pos="9639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 2026 года</w:t>
      </w:r>
      <w:r>
        <w:rPr>
          <w:rFonts w:ascii="PT Astra Serif" w:hAnsi="PT Astra Serif"/>
        </w:rPr>
      </w:r>
    </w:p>
    <w:p>
      <w:pPr>
        <w:ind w:firstLine="709"/>
        <w:jc w:val="both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tabs>
          <w:tab w:val="left" w:pos="9639" w:leader="none"/>
        </w:tabs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Arial"/>
          <w:b/>
          <w:sz w:val="26"/>
          <w:szCs w:val="26"/>
        </w:rPr>
        <w:outlineLvl w:val="0"/>
      </w:pPr>
      <w:r>
        <w:rPr>
          <w:rFonts w:ascii="PT Astra Serif" w:hAnsi="PT Astra Serif" w:cs="Arial"/>
          <w:sz w:val="26"/>
          <w:szCs w:val="26"/>
        </w:rPr>
        <w:t xml:space="preserve">Статья 1.</w:t>
      </w:r>
      <w:r>
        <w:rPr>
          <w:rFonts w:ascii="PT Astra Serif" w:hAnsi="PT Astra Serif" w:cs="Arial"/>
          <w:b/>
          <w:sz w:val="26"/>
          <w:szCs w:val="26"/>
        </w:rPr>
        <w:t xml:space="preserve"> </w:t>
      </w:r>
      <w:r>
        <w:rPr>
          <w:rFonts w:ascii="PT Astra Serif" w:hAnsi="PT Astra Serif" w:cs="Arial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Arial"/>
          <w:b/>
          <w:sz w:val="26"/>
          <w:szCs w:val="26"/>
        </w:rPr>
        <w:outlineLvl w:val="0"/>
      </w:pPr>
      <w:r>
        <w:rPr>
          <w:rFonts w:ascii="PT Astra Serif" w:hAnsi="PT Astra Serif" w:cs="Arial"/>
          <w:b/>
          <w:sz w:val="26"/>
          <w:szCs w:val="26"/>
        </w:rPr>
      </w:r>
      <w:r>
        <w:rPr>
          <w:rFonts w:ascii="PT Astra Serif" w:hAnsi="PT Astra Serif" w:cs="Arial"/>
          <w:b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Перевести из категории земель сельскохозяйственного назначения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категорию земель </w:t>
      </w:r>
      <w:r>
        <w:rPr>
          <w:rFonts w:ascii="PT Astra Serif" w:hAnsi="PT Astra Serif"/>
          <w:sz w:val="26"/>
          <w:szCs w:val="26"/>
        </w:rPr>
        <w:t xml:space="preserve">особо охраняемых территорий и объектов</w:t>
      </w:r>
      <w:r>
        <w:rPr>
          <w:rFonts w:ascii="PT Astra Serif" w:hAnsi="PT Astra Serif"/>
          <w:sz w:val="26"/>
          <w:szCs w:val="26"/>
        </w:rPr>
        <w:t xml:space="preserve"> следующие земельные участки:</w:t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</w:t>
      </w:r>
      <w:r>
        <w:rPr>
          <w:rFonts w:ascii="PT Astra Serif" w:hAnsi="PT Astra Serif"/>
          <w:sz w:val="26"/>
          <w:szCs w:val="26"/>
        </w:rPr>
        <w:t xml:space="preserve">емельный участок с кадастровым номером 04:05:071003:12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площадь</w:t>
      </w:r>
      <w:r>
        <w:rPr>
          <w:rFonts w:ascii="PT Astra Serif" w:hAnsi="PT Astra Serif"/>
          <w:sz w:val="26"/>
          <w:szCs w:val="26"/>
        </w:rPr>
        <w:t xml:space="preserve">ю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62138 кв.м., местоположение: Рес</w:t>
      </w:r>
      <w:r>
        <w:rPr>
          <w:rFonts w:ascii="PT Astra Serif" w:hAnsi="PT Astra Serif"/>
          <w:sz w:val="26"/>
          <w:szCs w:val="26"/>
        </w:rPr>
        <w:t xml:space="preserve">публика Алтай, Чемальский район;</w:t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з</w:t>
      </w:r>
      <w:r>
        <w:rPr>
          <w:rFonts w:ascii="PT Astra Serif" w:hAnsi="PT Astra Serif"/>
          <w:sz w:val="26"/>
          <w:szCs w:val="26"/>
        </w:rPr>
        <w:t xml:space="preserve">емельный участок с кадастровым номером 04:05:071003:73, </w:t>
      </w:r>
      <w:r>
        <w:rPr>
          <w:rFonts w:ascii="PT Astra Serif" w:hAnsi="PT Astra Serif"/>
          <w:sz w:val="26"/>
          <w:szCs w:val="26"/>
        </w:rPr>
        <w:t xml:space="preserve">площадью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149000 кв.м., местоположение</w:t>
      </w:r>
      <w:r>
        <w:rPr>
          <w:rFonts w:ascii="PT Astra Serif" w:hAnsi="PT Astra Serif"/>
          <w:sz w:val="26"/>
          <w:szCs w:val="26"/>
        </w:rPr>
        <w:t xml:space="preserve">: местоположение</w:t>
      </w:r>
      <w:r>
        <w:rPr>
          <w:rFonts w:ascii="PT Astra Serif" w:hAnsi="PT Astra Serif"/>
          <w:sz w:val="26"/>
          <w:szCs w:val="26"/>
        </w:rPr>
        <w:t xml:space="preserve"> установлено относительно ориентира, расположенного в границах участка. Почтовый адрес ориентира: Республика Алтай, Чемальский район</w:t>
      </w:r>
      <w:r>
        <w:rPr>
          <w:rFonts w:ascii="PT Astra Serif" w:hAnsi="PT Astra Serif"/>
          <w:sz w:val="26"/>
          <w:szCs w:val="26"/>
        </w:rPr>
        <w:t xml:space="preserve">;</w:t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</w:t>
      </w:r>
      <w:r>
        <w:rPr>
          <w:rFonts w:ascii="PT Astra Serif" w:hAnsi="PT Astra Serif"/>
          <w:sz w:val="26"/>
          <w:szCs w:val="26"/>
        </w:rPr>
        <w:t xml:space="preserve">емельный участок с кадастровым номером 04:05:071003:79, </w:t>
      </w:r>
      <w:r>
        <w:rPr>
          <w:rFonts w:ascii="PT Astra Serif" w:hAnsi="PT Astra Serif"/>
          <w:sz w:val="26"/>
          <w:szCs w:val="26"/>
        </w:rPr>
        <w:t xml:space="preserve">площадью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34000 кв.м., местоположение: Рес</w:t>
      </w:r>
      <w:r>
        <w:rPr>
          <w:rFonts w:ascii="PT Astra Serif" w:hAnsi="PT Astra Serif"/>
          <w:sz w:val="26"/>
          <w:szCs w:val="26"/>
        </w:rPr>
        <w:t xml:space="preserve">публика Алтай, Чемальский район;</w:t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540"/>
        <w:jc w:val="both"/>
        <w:spacing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</w:t>
      </w:r>
      <w:r>
        <w:rPr>
          <w:rFonts w:ascii="PT Astra Serif" w:hAnsi="PT Astra Serif"/>
          <w:sz w:val="26"/>
          <w:szCs w:val="26"/>
        </w:rPr>
        <w:t xml:space="preserve">емельный участок с кадастровым номером 04:05:071003:100, </w:t>
      </w:r>
      <w:r>
        <w:rPr>
          <w:rFonts w:ascii="PT Astra Serif" w:hAnsi="PT Astra Serif"/>
          <w:sz w:val="26"/>
          <w:szCs w:val="26"/>
        </w:rPr>
        <w:t xml:space="preserve">площадью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24414 кв.м., местоположение: Российская Федерация, Республика Алтай, Чемальский район</w:t>
      </w:r>
      <w:r>
        <w:rPr>
          <w:rFonts w:ascii="PT Astra Serif" w:hAnsi="PT Astra Serif"/>
          <w:sz w:val="26"/>
          <w:szCs w:val="26"/>
        </w:rPr>
        <w:t xml:space="preserve">, западнее лога Каменный Бешкек.</w:t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/>
      <w:bookmarkStart w:id="0" w:name="_GoBack"/>
      <w:r/>
      <w:bookmarkEnd w:id="0"/>
      <w:r/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Статья 2.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Настоящий Закон вступает в силу по истечении 10 дней после дня его официального опубликования.</w:t>
      </w:r>
      <w:bookmarkStart w:id="1" w:name="P96"/>
      <w:r/>
      <w:bookmarkEnd w:id="1"/>
      <w:r/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838"/>
        <w:ind w:firstLine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Глава Республики Алтай                                                                                  А.А. Турчак</w:t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836"/>
    <w:uiPriority w:val="9"/>
    <w:qFormat/>
    <w:pPr>
      <w:jc w:val="center"/>
      <w:keepNext/>
      <w:outlineLvl w:val="1"/>
    </w:pPr>
    <w:rPr>
      <w:szCs w:val="20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basedOn w:val="664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basedOn w:val="664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basedOn w:val="664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basedOn w:val="664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basedOn w:val="664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basedOn w:val="664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basedOn w:val="664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basedOn w:val="664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after="0" w:line="240" w:lineRule="auto"/>
    </w:pPr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Заголовок Знак"/>
    <w:basedOn w:val="664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</w:style>
  <w:style w:type="character" w:styleId="681" w:customStyle="1">
    <w:name w:val="Подзаголовок Знак"/>
    <w:basedOn w:val="664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basedOn w:val="664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basedOn w:val="664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91" w:customStyle="1">
    <w:name w:val="Название объекта Знак"/>
    <w:basedOn w:val="664"/>
    <w:link w:val="690"/>
    <w:uiPriority w:val="35"/>
    <w:rPr>
      <w:b/>
      <w:bCs/>
      <w:color w:val="5b9bd5" w:themeColor="accent1"/>
      <w:sz w:val="18"/>
      <w:szCs w:val="18"/>
    </w:rPr>
  </w:style>
  <w:style w:type="table" w:styleId="692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3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4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2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3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4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5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6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7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4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6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7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8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9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0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1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5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6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7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8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9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0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9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0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1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2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3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4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6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7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8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9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0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1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3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4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5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6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7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563c1" w:themeColor="hyperlink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basedOn w:val="664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  <w:rPr>
      <w:sz w:val="20"/>
    </w:rPr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basedOn w:val="664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character" w:styleId="836" w:customStyle="1">
    <w:name w:val="Заголовок 2 Знак"/>
    <w:basedOn w:val="664"/>
    <w:link w:val="656"/>
    <w:uiPriority w:val="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37">
    <w:name w:val="Normal (Web)"/>
    <w:basedOn w:val="654"/>
    <w:uiPriority w:val="99"/>
    <w:unhideWhenUsed/>
    <w:pPr>
      <w:spacing w:before="100" w:beforeAutospacing="1" w:after="119"/>
    </w:pPr>
  </w:style>
  <w:style w:type="paragraph" w:styleId="838" w:customStyle="1">
    <w:name w:val="ConsPlusNormal"/>
    <w:link w:val="839"/>
    <w:pPr>
      <w:ind w:firstLine="720"/>
      <w:spacing w:after="0" w:line="240" w:lineRule="auto"/>
    </w:pPr>
    <w:rPr>
      <w:rFonts w:ascii="Arial" w:hAnsi="Arial" w:eastAsia="Times New Roman" w:cs="Calibri"/>
      <w:sz w:val="20"/>
      <w:szCs w:val="20"/>
      <w:lang w:eastAsia="ru-RU"/>
    </w:rPr>
  </w:style>
  <w:style w:type="character" w:styleId="839" w:customStyle="1">
    <w:name w:val="ConsPlusNormal Знак"/>
    <w:link w:val="838"/>
    <w:rPr>
      <w:rFonts w:ascii="Arial" w:hAnsi="Arial" w:eastAsia="Times New Roman" w:cs="Calibri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Маташев Владимир Алексеевич</cp:lastModifiedBy>
  <cp:revision>3</cp:revision>
  <dcterms:created xsi:type="dcterms:W3CDTF">2026-08-28T07:08:00Z</dcterms:created>
  <dcterms:modified xsi:type="dcterms:W3CDTF">2026-08-31T10:16:25Z</dcterms:modified>
</cp:coreProperties>
</file>