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FBA45" w14:textId="77777777" w:rsidR="00D3164C" w:rsidRDefault="00D3164C" w:rsidP="00D3164C">
      <w:pPr>
        <w:spacing w:line="240" w:lineRule="auto"/>
        <w:ind w:right="0" w:firstLine="0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Проект</w:t>
      </w:r>
    </w:p>
    <w:p w14:paraId="66F998B8" w14:textId="77777777" w:rsidR="00D3164C" w:rsidRDefault="00D3164C" w:rsidP="00D3164C">
      <w:pPr>
        <w:spacing w:line="240" w:lineRule="auto"/>
        <w:ind w:right="0" w:firstLine="0"/>
        <w:jc w:val="right"/>
        <w:rPr>
          <w:rFonts w:ascii="PT Astra Serif" w:eastAsia="Times New Roman" w:hAnsi="PT Astra Serif" w:cs="Times New Roman"/>
          <w:szCs w:val="28"/>
          <w:lang w:eastAsia="ru-RU"/>
        </w:rPr>
      </w:pPr>
    </w:p>
    <w:p w14:paraId="1064B8C4" w14:textId="77777777" w:rsidR="00D3164C" w:rsidRDefault="00D3164C" w:rsidP="00D3164C">
      <w:pPr>
        <w:spacing w:line="240" w:lineRule="auto"/>
        <w:ind w:right="0" w:firstLine="0"/>
        <w:jc w:val="center"/>
        <w:rPr>
          <w:rFonts w:ascii="PT Astra Serif" w:eastAsia="Times New Roman" w:hAnsi="PT Astra Serif" w:cs="Times New Roman"/>
          <w:b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Cs w:val="28"/>
          <w:lang w:eastAsia="ru-RU"/>
        </w:rPr>
        <w:t>ПРАВИТЕЛЬСТВО РЕСПУБЛИКИ АЛТАЙ</w:t>
      </w:r>
    </w:p>
    <w:p w14:paraId="0310FC97" w14:textId="77777777" w:rsidR="00D3164C" w:rsidRDefault="00D3164C" w:rsidP="00D3164C">
      <w:pPr>
        <w:spacing w:line="240" w:lineRule="auto"/>
        <w:ind w:right="0" w:firstLine="0"/>
        <w:jc w:val="center"/>
        <w:rPr>
          <w:rFonts w:ascii="PT Astra Serif" w:eastAsia="Times New Roman" w:hAnsi="PT Astra Serif" w:cs="Times New Roman"/>
          <w:b/>
          <w:szCs w:val="28"/>
          <w:lang w:eastAsia="ru-RU"/>
        </w:rPr>
      </w:pPr>
    </w:p>
    <w:p w14:paraId="3DB6E7F9" w14:textId="77777777" w:rsidR="00D3164C" w:rsidRDefault="00D3164C" w:rsidP="00D3164C">
      <w:pPr>
        <w:spacing w:line="240" w:lineRule="auto"/>
        <w:ind w:right="0" w:firstLine="0"/>
        <w:jc w:val="center"/>
        <w:rPr>
          <w:rFonts w:ascii="PT Astra Serif" w:eastAsia="Times New Roman" w:hAnsi="PT Astra Serif" w:cs="Times New Roman"/>
          <w:b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Cs w:val="28"/>
          <w:lang w:eastAsia="ru-RU"/>
        </w:rPr>
        <w:t>ПОСТАНОВЛЕНИЕ</w:t>
      </w:r>
    </w:p>
    <w:p w14:paraId="2CEE215D" w14:textId="77777777" w:rsidR="00D3164C" w:rsidRDefault="00D3164C" w:rsidP="00D3164C">
      <w:pPr>
        <w:spacing w:line="240" w:lineRule="auto"/>
        <w:ind w:right="0" w:firstLine="0"/>
        <w:jc w:val="center"/>
        <w:rPr>
          <w:rFonts w:ascii="PT Astra Serif" w:eastAsia="Times New Roman" w:hAnsi="PT Astra Serif" w:cs="Times New Roman"/>
          <w:b/>
          <w:szCs w:val="28"/>
          <w:lang w:eastAsia="ru-RU"/>
        </w:rPr>
      </w:pPr>
    </w:p>
    <w:p w14:paraId="4682B876" w14:textId="77777777" w:rsidR="00D3164C" w:rsidRDefault="00D3164C" w:rsidP="00D3164C">
      <w:pPr>
        <w:spacing w:before="480" w:line="240" w:lineRule="auto"/>
        <w:ind w:right="0" w:firstLine="0"/>
        <w:jc w:val="center"/>
        <w:rPr>
          <w:rFonts w:ascii="PT Astra Serif" w:eastAsia="Times New Roman" w:hAnsi="PT Astra Serif" w:cs="Times New Roman"/>
          <w:szCs w:val="28"/>
          <w:lang w:eastAsia="ru-RU"/>
        </w:rPr>
      </w:pPr>
      <w:r>
        <w:rPr>
          <w:rFonts w:ascii="PT Astra Serif" w:eastAsia="Times New Roman" w:hAnsi="PT Astra Serif" w:cs="Times New Roman"/>
          <w:szCs w:val="28"/>
          <w:lang w:eastAsia="ru-RU"/>
        </w:rPr>
        <w:t>«___» ____________2026 г. №______</w:t>
      </w:r>
    </w:p>
    <w:p w14:paraId="1FEB723E" w14:textId="77777777" w:rsidR="00D3164C" w:rsidRDefault="00D3164C" w:rsidP="00D3164C">
      <w:pPr>
        <w:spacing w:before="480" w:line="240" w:lineRule="auto"/>
        <w:ind w:right="0" w:firstLine="0"/>
        <w:jc w:val="center"/>
        <w:rPr>
          <w:rFonts w:ascii="PT Astra Serif" w:eastAsia="Times New Roman" w:hAnsi="PT Astra Serif" w:cs="Times New Roman"/>
          <w:szCs w:val="28"/>
          <w:lang w:eastAsia="ru-RU"/>
        </w:rPr>
      </w:pPr>
      <w:r>
        <w:rPr>
          <w:rFonts w:ascii="PT Astra Serif" w:eastAsia="Times New Roman" w:hAnsi="PT Astra Serif" w:cs="Times New Roman"/>
          <w:szCs w:val="28"/>
          <w:lang w:eastAsia="ru-RU"/>
        </w:rPr>
        <w:t>г. Горно-Алтайск</w:t>
      </w:r>
    </w:p>
    <w:p w14:paraId="268A732A" w14:textId="77777777" w:rsidR="00D3164C" w:rsidRDefault="00D3164C" w:rsidP="00D3164C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0" w:firstLine="0"/>
        <w:rPr>
          <w:rFonts w:ascii="PT Astra Serif" w:eastAsia="Times New Roman" w:hAnsi="PT Astra Serif" w:cs="Times New Roman"/>
          <w:b/>
          <w:szCs w:val="28"/>
          <w:lang w:eastAsia="ru-RU"/>
        </w:rPr>
      </w:pPr>
    </w:p>
    <w:p w14:paraId="2870E667" w14:textId="77777777" w:rsidR="00D3164C" w:rsidRDefault="00D3164C" w:rsidP="00D3164C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0" w:firstLine="0"/>
        <w:jc w:val="center"/>
        <w:rPr>
          <w:rFonts w:ascii="PT Astra Serif" w:eastAsia="Times New Roman" w:hAnsi="PT Astra Serif" w:cs="Times New Roman"/>
          <w:b/>
          <w:szCs w:val="28"/>
          <w:lang w:eastAsia="ru-RU"/>
        </w:rPr>
      </w:pPr>
      <w:bookmarkStart w:id="0" w:name="_Hlk237652504"/>
      <w:r>
        <w:rPr>
          <w:rFonts w:ascii="PT Astra Serif" w:eastAsia="Times New Roman" w:hAnsi="PT Astra Serif" w:cs="Times New Roman"/>
          <w:b/>
          <w:szCs w:val="28"/>
          <w:lang w:eastAsia="ru-RU"/>
        </w:rPr>
        <w:t xml:space="preserve">О внесении изменений в Положение о региональном государственном контроле (надзоре) в области розничной продажи алкогольной </w:t>
      </w:r>
      <w:r>
        <w:rPr>
          <w:rFonts w:ascii="PT Astra Serif" w:eastAsia="Times New Roman" w:hAnsi="PT Astra Serif" w:cs="Times New Roman"/>
          <w:b/>
          <w:szCs w:val="28"/>
          <w:lang w:eastAsia="ru-RU"/>
        </w:rPr>
        <w:br/>
        <w:t xml:space="preserve">и спиртосодержащей продукции на территории Республики Алтай, утвержденное постановлением Правительства Республики Алтай </w:t>
      </w:r>
      <w:r>
        <w:rPr>
          <w:rFonts w:ascii="PT Astra Serif" w:eastAsia="Times New Roman" w:hAnsi="PT Astra Serif" w:cs="Times New Roman"/>
          <w:b/>
          <w:szCs w:val="28"/>
          <w:lang w:eastAsia="ru-RU"/>
        </w:rPr>
        <w:br/>
        <w:t>от 20 декабря 2021 г. № 397</w:t>
      </w:r>
    </w:p>
    <w:p w14:paraId="0E43D696" w14:textId="77777777" w:rsidR="00D3164C" w:rsidRDefault="00D3164C" w:rsidP="00D3164C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0" w:firstLine="0"/>
        <w:jc w:val="center"/>
        <w:rPr>
          <w:rFonts w:ascii="PT Astra Serif" w:eastAsia="Times New Roman" w:hAnsi="PT Astra Serif" w:cs="Times New Roman"/>
          <w:b/>
          <w:szCs w:val="28"/>
          <w:lang w:eastAsia="ru-RU"/>
        </w:rPr>
      </w:pPr>
    </w:p>
    <w:bookmarkEnd w:id="0"/>
    <w:p w14:paraId="5B8BF1D0" w14:textId="77777777" w:rsidR="00D3164C" w:rsidRDefault="00D3164C" w:rsidP="00AE3482">
      <w:pPr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spacing w:line="240" w:lineRule="auto"/>
        <w:ind w:right="0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Правительство Республики Алтай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п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о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с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т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н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о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в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л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я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е</w:t>
      </w:r>
      <w:r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 xml:space="preserve"> </w:t>
      </w:r>
      <w:r w:rsidRPr="00D3164C">
        <w:rPr>
          <w:rFonts w:ascii="PT Astra Serif" w:eastAsia="Times New Roman" w:hAnsi="PT Astra Serif" w:cs="Times New Roman"/>
          <w:b/>
          <w:bCs/>
          <w:color w:val="000000" w:themeColor="text1"/>
          <w:szCs w:val="28"/>
          <w:lang w:eastAsia="ru-RU"/>
        </w:rPr>
        <w:t>т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:</w:t>
      </w:r>
    </w:p>
    <w:p w14:paraId="22C890AE" w14:textId="77777777" w:rsidR="00B8092F" w:rsidRDefault="00D03434" w:rsidP="00D03434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Приложение № 2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к </w:t>
      </w:r>
      <w:r w:rsidR="00D3164C">
        <w:rPr>
          <w:rFonts w:ascii="PT Astra Serif" w:hAnsi="PT Astra Serif"/>
          <w:color w:val="000000" w:themeColor="text1"/>
          <w:sz w:val="28"/>
          <w:szCs w:val="28"/>
        </w:rPr>
        <w:t>Положени</w:t>
      </w:r>
      <w:r>
        <w:rPr>
          <w:rFonts w:ascii="PT Astra Serif" w:hAnsi="PT Astra Serif"/>
          <w:color w:val="000000" w:themeColor="text1"/>
          <w:sz w:val="28"/>
          <w:szCs w:val="28"/>
        </w:rPr>
        <w:t>ю</w:t>
      </w:r>
      <w:r w:rsidR="00D3164C">
        <w:rPr>
          <w:rFonts w:ascii="PT Astra Serif" w:hAnsi="PT Astra Serif"/>
          <w:color w:val="000000" w:themeColor="text1"/>
          <w:sz w:val="28"/>
          <w:szCs w:val="28"/>
        </w:rPr>
        <w:t xml:space="preserve"> о региональном контроле (надзоре) </w:t>
      </w:r>
      <w:r>
        <w:rPr>
          <w:rFonts w:ascii="PT Astra Serif" w:hAnsi="PT Astra Serif"/>
          <w:color w:val="000000" w:themeColor="text1"/>
          <w:sz w:val="28"/>
          <w:szCs w:val="28"/>
        </w:rPr>
        <w:br/>
      </w:r>
      <w:r w:rsidR="00D3164C">
        <w:rPr>
          <w:rFonts w:ascii="PT Astra Serif" w:hAnsi="PT Astra Serif"/>
          <w:color w:val="000000" w:themeColor="text1"/>
          <w:sz w:val="28"/>
          <w:szCs w:val="28"/>
        </w:rPr>
        <w:t xml:space="preserve">в области розничной алкогольной и спиртосодержащей продукции </w:t>
      </w:r>
      <w:r>
        <w:rPr>
          <w:rFonts w:ascii="PT Astra Serif" w:hAnsi="PT Astra Serif"/>
          <w:color w:val="000000" w:themeColor="text1"/>
          <w:sz w:val="28"/>
          <w:szCs w:val="28"/>
        </w:rPr>
        <w:br/>
      </w:r>
      <w:r w:rsidR="00D3164C">
        <w:rPr>
          <w:rFonts w:ascii="PT Astra Serif" w:hAnsi="PT Astra Serif"/>
          <w:color w:val="000000" w:themeColor="text1"/>
          <w:sz w:val="28"/>
          <w:szCs w:val="28"/>
        </w:rPr>
        <w:t xml:space="preserve">на территории Республики Алтай, утвержденное </w:t>
      </w:r>
      <w:r w:rsidR="00B8092F">
        <w:rPr>
          <w:rFonts w:ascii="PT Astra Serif" w:hAnsi="PT Astra Serif"/>
          <w:color w:val="000000" w:themeColor="text1"/>
          <w:sz w:val="28"/>
          <w:szCs w:val="28"/>
        </w:rPr>
        <w:t>постановлением Правительства Республики Алтай от 20 декабря 2025 г. № 397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t>(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Сборник законодательства Республики Алтай, 2021,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194(200); 2022,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195(201),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204(210); 2023,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206(212),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210(216),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214(220); 2024, </w:t>
      </w:r>
      <w:r>
        <w:rPr>
          <w:rFonts w:ascii="PT Astra Serif" w:hAnsi="PT Astra Serif"/>
          <w:color w:val="000000" w:themeColor="text1"/>
          <w:sz w:val="28"/>
          <w:szCs w:val="28"/>
        </w:rPr>
        <w:t>№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 xml:space="preserve"> 217(223)</w:t>
      </w:r>
      <w:r>
        <w:rPr>
          <w:rFonts w:ascii="PT Astra Serif" w:hAnsi="PT Astra Serif"/>
          <w:color w:val="000000" w:themeColor="text1"/>
          <w:sz w:val="28"/>
          <w:szCs w:val="28"/>
        </w:rPr>
        <w:t>; 2025 № 229(235</w:t>
      </w:r>
      <w:r w:rsidRPr="00D03434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175D6C" w:rsidRPr="00175D6C">
        <w:rPr>
          <w:rFonts w:ascii="PT Astra Serif" w:hAnsi="PT Astra Serif"/>
          <w:color w:val="000000" w:themeColor="text1"/>
          <w:sz w:val="28"/>
          <w:szCs w:val="28"/>
        </w:rPr>
        <w:t>изложить в следующей редакции</w:t>
      </w:r>
      <w:r w:rsidR="00175D6C">
        <w:rPr>
          <w:rFonts w:ascii="PT Astra Serif" w:hAnsi="PT Astra Serif"/>
          <w:color w:val="000000" w:themeColor="text1"/>
          <w:sz w:val="28"/>
          <w:szCs w:val="28"/>
        </w:rPr>
        <w:t>:</w:t>
      </w:r>
    </w:p>
    <w:p w14:paraId="03632E11" w14:textId="60216BC5" w:rsidR="00175D6C" w:rsidRDefault="00175D6C" w:rsidP="00175D6C">
      <w:pPr>
        <w:pStyle w:val="a3"/>
        <w:spacing w:before="0" w:beforeAutospacing="0" w:after="0" w:afterAutospacing="0" w:line="288" w:lineRule="atLeast"/>
        <w:ind w:firstLine="709"/>
        <w:jc w:val="right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«Приложение № 2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к Положению о региональном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государственном контроле (надзоре)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в области розничной продажи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алкогольной и спиртосодержащей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продукции на территории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Республики Алтай</w:t>
      </w:r>
    </w:p>
    <w:p w14:paraId="0EEB0743" w14:textId="77777777" w:rsidR="00175D6C" w:rsidRDefault="00175D6C" w:rsidP="00175D6C">
      <w:pPr>
        <w:pStyle w:val="a3"/>
        <w:spacing w:before="0" w:beforeAutospacing="0" w:after="0" w:afterAutospacing="0" w:line="288" w:lineRule="atLeast"/>
        <w:ind w:firstLine="709"/>
        <w:jc w:val="right"/>
        <w:rPr>
          <w:rFonts w:ascii="PT Astra Serif" w:hAnsi="PT Astra Serif"/>
          <w:color w:val="000000" w:themeColor="text1"/>
          <w:sz w:val="28"/>
          <w:szCs w:val="28"/>
        </w:rPr>
      </w:pPr>
    </w:p>
    <w:p w14:paraId="69825AF2" w14:textId="77777777" w:rsidR="00175D6C" w:rsidRDefault="00175D6C" w:rsidP="00175D6C">
      <w:pPr>
        <w:pStyle w:val="a3"/>
        <w:spacing w:before="0" w:beforeAutospacing="0" w:after="0" w:afterAutospacing="0" w:line="288" w:lineRule="atLeast"/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ПЕРЕЧЕНЬ</w:t>
      </w:r>
    </w:p>
    <w:p w14:paraId="48E7EC4D" w14:textId="77777777" w:rsidR="00175D6C" w:rsidRDefault="00175D6C" w:rsidP="00175D6C">
      <w:pPr>
        <w:pStyle w:val="a3"/>
        <w:spacing w:before="0" w:beforeAutospacing="0" w:after="0" w:afterAutospacing="0" w:line="288" w:lineRule="atLeast"/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Индикаторов риска нарушений обязательных требований в области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розничной продажи алкогольной и спиртосодержащей продукции на территории Республики Алтай</w:t>
      </w:r>
    </w:p>
    <w:p w14:paraId="04611F84" w14:textId="77777777" w:rsidR="00175D6C" w:rsidRDefault="00175D6C" w:rsidP="00175D6C">
      <w:pPr>
        <w:pStyle w:val="a3"/>
        <w:spacing w:before="0" w:beforeAutospacing="0" w:after="0" w:afterAutospacing="0" w:line="288" w:lineRule="atLeast"/>
        <w:ind w:firstLine="709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14:paraId="1D02C0C1" w14:textId="6BED027D" w:rsidR="006E6BDD" w:rsidRDefault="00175D6C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75D6C">
        <w:rPr>
          <w:rFonts w:ascii="PT Astra Serif" w:hAnsi="PT Astra Serif"/>
          <w:color w:val="000000" w:themeColor="text1"/>
          <w:sz w:val="28"/>
          <w:szCs w:val="28"/>
        </w:rPr>
        <w:t xml:space="preserve">Индикаторами риска нарушения обязательных требований в области розничной продажи алкогольной и спиртосодержащей продукции (далее - индикаторы), указанных в пункте 2 Положения о региональном государственном контроле (надзоре) в области розничной продажи алкогольной и спиртосодержащей продукции на территории </w:t>
      </w:r>
      <w:r w:rsidR="00AE3482">
        <w:rPr>
          <w:rFonts w:ascii="PT Astra Serif" w:hAnsi="PT Astra Serif"/>
          <w:color w:val="000000" w:themeColor="text1"/>
          <w:sz w:val="28"/>
          <w:szCs w:val="28"/>
        </w:rPr>
        <w:br/>
      </w:r>
      <w:r w:rsidRPr="00175D6C">
        <w:rPr>
          <w:rFonts w:ascii="PT Astra Serif" w:hAnsi="PT Astra Serif"/>
          <w:color w:val="000000" w:themeColor="text1"/>
          <w:sz w:val="28"/>
          <w:szCs w:val="28"/>
        </w:rPr>
        <w:t xml:space="preserve">Республики Алтай, утвержденного настоящим Постановлением, </w:t>
      </w:r>
      <w:r w:rsidRPr="00175D6C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используемыми при осуществлении регионального государственного контроля (надзора) в области розничной продажи алкогольной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175D6C">
        <w:rPr>
          <w:rFonts w:ascii="PT Astra Serif" w:hAnsi="PT Astra Serif"/>
          <w:color w:val="000000" w:themeColor="text1"/>
          <w:sz w:val="28"/>
          <w:szCs w:val="28"/>
        </w:rPr>
        <w:t>и спиртосодержащей продукции, является наличие в Министерстве экономического развития Республики Алтай сведений</w:t>
      </w:r>
      <w:r>
        <w:rPr>
          <w:rFonts w:ascii="PT Astra Serif" w:hAnsi="PT Astra Serif"/>
          <w:color w:val="000000" w:themeColor="text1"/>
          <w:sz w:val="28"/>
          <w:szCs w:val="28"/>
        </w:rPr>
        <w:t>:</w:t>
      </w:r>
    </w:p>
    <w:p w14:paraId="0DA96FA1" w14:textId="77777777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Превышение (на основании сведений ЕГАИС) на 20 и более процентов объема алкогольной продукции, маркированной ФСМ, закупленной контролируемым лицом, в прошедшем квартале, при отсутствии увеличения объема реализации таким лицом алкогольной продукции, на 5 и более процентов за аналогичный период времени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382C19DA" w14:textId="7E855ED5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Списание алкогольной продукции по основаниям, не связанным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с ее реализацией, (на основании сведений ЕГАИС) в течение прошедшего квартала в объеме, превышающем 20 процентов от общего объема реализованной контролируемым лицом алкогольной продукции за указанный период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0EE89A0A" w14:textId="77777777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Фиксация в ЕГАИС возвратов поставщикам контролируемым лицом алкогольной продукции либо отказов в принятии у поставщика алкогольной продукции, которая подлежит маркировке федеральными специальными марками, при условии, что объем возврата либо отказа в принятии превышает 20 процентов от общего объема закупленной за тот же квартал алкогольной продукции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0C6A1CF2" w14:textId="77777777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Увеличение в течение квартала по сравнению с предыдущим кварталом более чем на 20% объема закупки и (или) розничной продажи маркированной алкогольной продукции организациями, имеющими лицензию на розничную продажу алкогольной продукции и (или) розничную продажу алкогольной продукции при оказании услуг общественного питания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5DE522F0" w14:textId="5D940CA2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5.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Наличие (на основании сведений ЕГАИС) на отчетную дату остатков алкогольной продукции в объекте розничной продажи (в том числе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при оказании услуг общественного питания) в объеме, превышающем объем её розничной продажи такой продукции на этом объекте за 90 дней, предшествующих дате получения информации об остатках продукции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3A7A45C7" w14:textId="13B59B6A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6.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Наличие информации в ЕГАИС о превышении на отчетную дату объема закупки алкогольной продукции в объекте розничной продажи (в том числе при оказании услуг общественного питания) за 2 прошедших квартала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над объемом розничной продажи на этом объекте более чем на 50 процентов</w:t>
      </w:r>
      <w:r>
        <w:rPr>
          <w:rFonts w:ascii="PT Astra Serif" w:hAnsi="PT Astra Serif"/>
          <w:color w:val="000000" w:themeColor="text1"/>
          <w:sz w:val="28"/>
          <w:szCs w:val="28"/>
        </w:rPr>
        <w:t>:</w:t>
      </w:r>
    </w:p>
    <w:p w14:paraId="7FD3AF0B" w14:textId="3917EEF3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7.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Фиксация в ЕГАИС в течение 30 дней контролируемым лицом списания алкогольной продукции для приготовления с указанием объема продукции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(в миллилитрах порционно) и (или) информации о розничной продаже алкогольной продукции (в миллилитрах порционно), которая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была осуществлена при оказании услуг общественного питания, в объеме менее 10% среднемесячного (за год) объема аналогичного списания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и (или) розничной продажи алкогольной продукции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76EF2B55" w14:textId="7BABFD0E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8.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Наличие (на основании данных ЕГАИС) в течение календарного месяца двух и более случаев превышения в пределах одних суток объема продаж алкогольной продукции в объекте общественного питания в установленное законодательством субъекта Российской Федерации время, запрещенное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для розничной продажи алкогольной продукции, более чем на 50 процентов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по сравнению с объемом продаж в установленное для данной продажи разрешенное время на этом же объекте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505E6346" w14:textId="2185DC3D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9.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Отсутствие в ЕГАИС информации о принятии, отказе или принятии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с расхождениями продукции организациями или индивидуальными предпринимателями, осуществляющими розничную продажу алкогольной продукции и (или) розничную продажу алкогольной продукции при оказании услуг общественного питания, в течение более чем 60 дней с момента фиксации информации о поставке (в том числе возврате), внутреннем перемещении продукции (три факта и более в течение календарного года)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501356F6" w14:textId="5AF5C4A5" w:rsidR="006E6BDD" w:rsidRDefault="006E6BDD" w:rsidP="006E6BD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10. 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 xml:space="preserve">Наличие в течение календарного месяца двух и более случаев реализации более 50 процентов алкогольной продукции на основании сведений ЕГАИС в период за час до наступления и час после окончания времени ограничения розничной продажи алкогольной продукции, установленного законодательством субъекта Российской Федерации, </w:t>
      </w:r>
      <w:r w:rsidR="00483E7D">
        <w:rPr>
          <w:rFonts w:ascii="PT Astra Serif" w:hAnsi="PT Astra Serif"/>
          <w:color w:val="000000" w:themeColor="text1"/>
          <w:sz w:val="28"/>
          <w:szCs w:val="28"/>
        </w:rPr>
        <w:br/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от общего объема алкогольной продукции, реализованной в объекте розничной продажи такой продукции в течение календарного дня</w:t>
      </w:r>
      <w:r>
        <w:rPr>
          <w:rFonts w:ascii="PT Astra Serif" w:hAnsi="PT Astra Serif"/>
          <w:color w:val="000000" w:themeColor="text1"/>
          <w:sz w:val="28"/>
          <w:szCs w:val="28"/>
        </w:rPr>
        <w:t>;</w:t>
      </w:r>
    </w:p>
    <w:p w14:paraId="10FBEFBD" w14:textId="77777777" w:rsidR="00175D6C" w:rsidRPr="006E6BDD" w:rsidRDefault="006E6BDD" w:rsidP="00175D6C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11. Н</w:t>
      </w:r>
      <w:r w:rsidR="00175D6C" w:rsidRPr="006E6BDD">
        <w:rPr>
          <w:rFonts w:ascii="PT Astra Serif" w:hAnsi="PT Astra Serif"/>
          <w:color w:val="000000" w:themeColor="text1"/>
          <w:sz w:val="28"/>
          <w:szCs w:val="28"/>
        </w:rPr>
        <w:t>ахождени</w:t>
      </w:r>
      <w:r w:rsidRPr="006E6BDD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175D6C" w:rsidRPr="006E6BDD">
        <w:rPr>
          <w:rFonts w:ascii="PT Astra Serif" w:hAnsi="PT Astra Serif"/>
          <w:color w:val="000000" w:themeColor="text1"/>
          <w:sz w:val="28"/>
          <w:szCs w:val="28"/>
        </w:rPr>
        <w:t xml:space="preserve"> в одном месте осуществления деятельности объекта регионального контроля, осуществляющего розничную продажу алкогольной и спиртосодержащей продукции, и объекта регионального контроля, осуществляющего розничную продажу алкогольной и спиртосодержащей продукции при оказании услуг общественного питания.</w:t>
      </w:r>
      <w:r w:rsidR="00D03434">
        <w:rPr>
          <w:rFonts w:ascii="PT Astra Serif" w:hAnsi="PT Astra Serif"/>
          <w:color w:val="000000" w:themeColor="text1"/>
          <w:sz w:val="28"/>
          <w:szCs w:val="28"/>
        </w:rPr>
        <w:t>»</w:t>
      </w:r>
    </w:p>
    <w:p w14:paraId="2C28ED5E" w14:textId="77777777" w:rsidR="00D3164C" w:rsidRDefault="00D3164C" w:rsidP="00D3164C">
      <w:pPr>
        <w:pStyle w:val="a3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39270278" w14:textId="77777777" w:rsidR="00D3164C" w:rsidRDefault="00D3164C" w:rsidP="00D3164C">
      <w:pPr>
        <w:tabs>
          <w:tab w:val="left" w:pos="709"/>
          <w:tab w:val="left" w:pos="851"/>
        </w:tabs>
        <w:spacing w:line="240" w:lineRule="auto"/>
        <w:ind w:right="0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14:paraId="28968ED6" w14:textId="77777777" w:rsidR="00D3164C" w:rsidRDefault="00D3164C" w:rsidP="00D3164C">
      <w:pPr>
        <w:tabs>
          <w:tab w:val="left" w:pos="1134"/>
        </w:tabs>
        <w:suppressAutoHyphens/>
        <w:spacing w:line="240" w:lineRule="auto"/>
        <w:ind w:right="0" w:firstLine="709"/>
        <w:textAlignment w:val="top"/>
        <w:outlineLvl w:val="0"/>
        <w:rPr>
          <w:rFonts w:ascii="PT Astra Serif" w:eastAsia="Times New Roman" w:hAnsi="PT Astra Serif" w:cs="Times New Roman"/>
          <w:b/>
          <w:color w:val="000000"/>
          <w:position w:val="-1"/>
          <w:szCs w:val="28"/>
          <w:lang w:eastAsia="ru-RU"/>
        </w:rPr>
      </w:pPr>
    </w:p>
    <w:p w14:paraId="32F26808" w14:textId="77777777" w:rsidR="00D3164C" w:rsidRDefault="00D3164C" w:rsidP="00D3164C">
      <w:pPr>
        <w:shd w:val="clear" w:color="auto" w:fill="FFFFFF"/>
        <w:tabs>
          <w:tab w:val="left" w:pos="142"/>
          <w:tab w:val="left" w:pos="709"/>
        </w:tabs>
        <w:suppressAutoHyphens/>
        <w:autoSpaceDE w:val="0"/>
        <w:autoSpaceDN w:val="0"/>
        <w:adjustRightInd w:val="0"/>
        <w:spacing w:line="240" w:lineRule="auto"/>
        <w:ind w:right="0" w:firstLine="709"/>
        <w:rPr>
          <w:rFonts w:ascii="PT Astra Serif" w:hAnsi="PT Astra Serif" w:cs="Times New Roman"/>
          <w:szCs w:val="28"/>
        </w:rPr>
      </w:pPr>
    </w:p>
    <w:tbl>
      <w:tblPr>
        <w:tblStyle w:val="a4"/>
        <w:tblW w:w="1038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  <w:gridCol w:w="5812"/>
      </w:tblGrid>
      <w:tr w:rsidR="00D3164C" w14:paraId="6B542B83" w14:textId="77777777" w:rsidTr="00D3164C">
        <w:trPr>
          <w:trHeight w:val="80"/>
        </w:trPr>
        <w:tc>
          <w:tcPr>
            <w:tcW w:w="4570" w:type="dxa"/>
            <w:hideMark/>
          </w:tcPr>
          <w:p w14:paraId="188DCEE7" w14:textId="77777777" w:rsidR="00D3164C" w:rsidRDefault="00D3164C">
            <w:pPr>
              <w:tabs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left="-142" w:right="0" w:firstLine="709"/>
              <w:jc w:val="center"/>
              <w:rPr>
                <w:rFonts w:ascii="PT Astra Serif" w:hAnsi="PT Astra Serif"/>
                <w:szCs w:val="28"/>
                <w:lang w:eastAsia="ru-RU"/>
              </w:rPr>
            </w:pPr>
            <w:r>
              <w:rPr>
                <w:rFonts w:ascii="PT Astra Serif" w:hAnsi="PT Astra Serif"/>
                <w:szCs w:val="28"/>
                <w:lang w:eastAsia="ru-RU"/>
              </w:rPr>
              <w:t>Председатель Правительства</w:t>
            </w:r>
          </w:p>
          <w:p w14:paraId="13473F26" w14:textId="77777777" w:rsidR="00D3164C" w:rsidRDefault="00D3164C">
            <w:pPr>
              <w:autoSpaceDE w:val="0"/>
              <w:autoSpaceDN w:val="0"/>
              <w:adjustRightInd w:val="0"/>
              <w:spacing w:line="240" w:lineRule="auto"/>
              <w:ind w:left="-142" w:right="0" w:firstLine="709"/>
              <w:jc w:val="center"/>
              <w:rPr>
                <w:rFonts w:ascii="PT Astra Serif" w:hAnsi="PT Astra Serif"/>
                <w:szCs w:val="28"/>
                <w:lang w:eastAsia="ru-RU"/>
              </w:rPr>
            </w:pPr>
            <w:r>
              <w:rPr>
                <w:rFonts w:ascii="PT Astra Serif" w:hAnsi="PT Astra Serif"/>
                <w:szCs w:val="28"/>
                <w:lang w:eastAsia="ru-RU"/>
              </w:rPr>
              <w:t>Республики Алтай</w:t>
            </w:r>
          </w:p>
        </w:tc>
        <w:tc>
          <w:tcPr>
            <w:tcW w:w="5812" w:type="dxa"/>
            <w:vAlign w:val="bottom"/>
            <w:hideMark/>
          </w:tcPr>
          <w:p w14:paraId="2F4E565E" w14:textId="77777777" w:rsidR="00D3164C" w:rsidRDefault="00D3164C">
            <w:pPr>
              <w:tabs>
                <w:tab w:val="left" w:pos="5424"/>
              </w:tabs>
              <w:autoSpaceDE w:val="0"/>
              <w:autoSpaceDN w:val="0"/>
              <w:adjustRightInd w:val="0"/>
              <w:spacing w:line="240" w:lineRule="auto"/>
              <w:ind w:left="-142" w:right="0" w:firstLine="709"/>
              <w:jc w:val="center"/>
              <w:rPr>
                <w:rFonts w:ascii="PT Astra Serif" w:hAnsi="PT Astra Serif"/>
                <w:szCs w:val="28"/>
                <w:lang w:eastAsia="ru-RU"/>
              </w:rPr>
            </w:pPr>
            <w:r>
              <w:rPr>
                <w:rFonts w:ascii="PT Astra Serif" w:hAnsi="PT Astra Serif"/>
                <w:szCs w:val="28"/>
                <w:lang w:eastAsia="ru-RU"/>
              </w:rPr>
              <w:t xml:space="preserve">                                           </w:t>
            </w:r>
            <w:r w:rsidR="00CC4849">
              <w:rPr>
                <w:rFonts w:ascii="PT Astra Serif" w:hAnsi="PT Astra Serif"/>
                <w:szCs w:val="28"/>
                <w:lang w:eastAsia="ru-RU"/>
              </w:rPr>
              <w:t>А.С. Прокопьев</w:t>
            </w:r>
          </w:p>
        </w:tc>
      </w:tr>
    </w:tbl>
    <w:p w14:paraId="171638DA" w14:textId="0E45DBF5" w:rsidR="00D3164C" w:rsidRDefault="00D3164C" w:rsidP="00275BD6">
      <w:pPr>
        <w:widowControl w:val="0"/>
        <w:autoSpaceDE w:val="0"/>
        <w:autoSpaceDN w:val="0"/>
        <w:spacing w:line="240" w:lineRule="auto"/>
        <w:ind w:right="0" w:firstLine="0"/>
        <w:outlineLvl w:val="0"/>
        <w:rPr>
          <w:rFonts w:ascii="PT Astra Serif" w:eastAsia="Times New Roman" w:hAnsi="PT Astra Serif" w:cs="Times New Roman"/>
          <w:szCs w:val="28"/>
          <w:lang w:eastAsia="ru-RU"/>
        </w:rPr>
      </w:pPr>
      <w:bookmarkStart w:id="1" w:name="_GoBack"/>
      <w:bookmarkEnd w:id="1"/>
    </w:p>
    <w:sectPr w:rsidR="00D3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6620C"/>
    <w:multiLevelType w:val="hybridMultilevel"/>
    <w:tmpl w:val="4BE6147E"/>
    <w:lvl w:ilvl="0" w:tplc="7530494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124758"/>
    <w:multiLevelType w:val="hybridMultilevel"/>
    <w:tmpl w:val="943414B4"/>
    <w:lvl w:ilvl="0" w:tplc="9E02371C">
      <w:start w:val="1"/>
      <w:numFmt w:val="decimal"/>
      <w:lvlText w:val="%1."/>
      <w:lvlJc w:val="left"/>
      <w:pPr>
        <w:ind w:left="900" w:hanging="360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4C"/>
    <w:rsid w:val="0013610A"/>
    <w:rsid w:val="00175D6C"/>
    <w:rsid w:val="002641FC"/>
    <w:rsid w:val="00275BD6"/>
    <w:rsid w:val="00352CD5"/>
    <w:rsid w:val="00483E7D"/>
    <w:rsid w:val="004D3B2D"/>
    <w:rsid w:val="005C5696"/>
    <w:rsid w:val="006A2E0D"/>
    <w:rsid w:val="006D6E4E"/>
    <w:rsid w:val="006E6BDD"/>
    <w:rsid w:val="0077173B"/>
    <w:rsid w:val="00AE3482"/>
    <w:rsid w:val="00B8092F"/>
    <w:rsid w:val="00C1681C"/>
    <w:rsid w:val="00CC4849"/>
    <w:rsid w:val="00D03434"/>
    <w:rsid w:val="00D3164C"/>
    <w:rsid w:val="00D8577C"/>
    <w:rsid w:val="00DA537E"/>
    <w:rsid w:val="00EA065F"/>
    <w:rsid w:val="00E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E6BB"/>
  <w15:chartTrackingRefBased/>
  <w15:docId w15:val="{D991AF77-11F8-4451-8D04-039AFFFE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64C"/>
    <w:pPr>
      <w:spacing w:after="0" w:line="276" w:lineRule="auto"/>
      <w:ind w:right="-1"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64C"/>
    <w:pPr>
      <w:spacing w:before="100" w:beforeAutospacing="1" w:after="100" w:afterAutospacing="1" w:line="240" w:lineRule="auto"/>
      <w:ind w:right="0"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64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092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8092F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641F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83E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4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12</cp:revision>
  <cp:lastPrinted>2026-08-15T07:09:00Z</cp:lastPrinted>
  <dcterms:created xsi:type="dcterms:W3CDTF">2026-08-14T23:01:00Z</dcterms:created>
  <dcterms:modified xsi:type="dcterms:W3CDTF">2026-08-15T10:14:00Z</dcterms:modified>
</cp:coreProperties>
</file>