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43" w:rsidRDefault="00F00D49">
      <w:pPr>
        <w:ind w:firstLine="709"/>
        <w:jc w:val="right"/>
        <w:outlineLvl w:val="0"/>
        <w:rPr>
          <w:rFonts w:ascii="PT Astra Serif" w:hAnsi="PT Astra Serif" w:cs="PT Astra Serif"/>
        </w:rPr>
      </w:pPr>
      <w:bookmarkStart w:id="0" w:name="Par43"/>
      <w:bookmarkStart w:id="1" w:name="_Toc399410380"/>
      <w:bookmarkEnd w:id="0"/>
      <w:r>
        <w:rPr>
          <w:rFonts w:ascii="PT Astra Serif" w:hAnsi="PT Astra Serif" w:cs="PT Astra Serif"/>
        </w:rPr>
        <w:t>Проект</w:t>
      </w:r>
    </w:p>
    <w:p w:rsidR="00BE4843" w:rsidRDefault="00BE4843">
      <w:pPr>
        <w:ind w:firstLine="709"/>
        <w:jc w:val="right"/>
        <w:outlineLvl w:val="0"/>
        <w:rPr>
          <w:rFonts w:ascii="PT Astra Serif" w:hAnsi="PT Astra Serif" w:cs="PT Astra Serif"/>
        </w:rPr>
      </w:pPr>
    </w:p>
    <w:p w:rsidR="00BE4843" w:rsidRDefault="00F00D49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ПРАВИТЕЛЬСТВО РЕСПУБЛИКИ АЛТАЙ</w:t>
      </w:r>
    </w:p>
    <w:p w:rsidR="00BE4843" w:rsidRDefault="00BE4843">
      <w:pPr>
        <w:ind w:firstLine="709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BE4843" w:rsidRDefault="00F00D49">
      <w:pPr>
        <w:spacing w:line="48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ПОСТАНОВЛЕНИЕ</w:t>
      </w:r>
    </w:p>
    <w:p w:rsidR="00BE4843" w:rsidRDefault="00BE4843">
      <w:pPr>
        <w:spacing w:line="480" w:lineRule="exact"/>
        <w:ind w:firstLine="709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BE4843" w:rsidRDefault="00F00D49">
      <w:pPr>
        <w:spacing w:line="480" w:lineRule="exact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от _____________ 2024 г. № ____</w:t>
      </w:r>
    </w:p>
    <w:p w:rsidR="00BE4843" w:rsidRDefault="00BE4843">
      <w:pPr>
        <w:spacing w:line="480" w:lineRule="exact"/>
        <w:jc w:val="center"/>
        <w:rPr>
          <w:rFonts w:ascii="PT Astra Serif" w:hAnsi="PT Astra Serif" w:cs="PT Astra Serif"/>
          <w:sz w:val="28"/>
          <w:szCs w:val="28"/>
        </w:rPr>
      </w:pPr>
    </w:p>
    <w:p w:rsidR="00BE4843" w:rsidRDefault="00F00D49">
      <w:pPr>
        <w:tabs>
          <w:tab w:val="left" w:pos="720"/>
          <w:tab w:val="left" w:pos="1183"/>
        </w:tabs>
        <w:spacing w:line="480" w:lineRule="atLeast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г. Горно-Алтайск</w:t>
      </w:r>
    </w:p>
    <w:p w:rsidR="00BE4843" w:rsidRDefault="00BE4843">
      <w:pPr>
        <w:tabs>
          <w:tab w:val="left" w:pos="720"/>
          <w:tab w:val="left" w:pos="1183"/>
        </w:tabs>
        <w:spacing w:line="480" w:lineRule="atLeast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BE4843" w:rsidRDefault="00F00D49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постановление </w:t>
      </w:r>
      <w:r w:rsidR="00832070">
        <w:rPr>
          <w:rFonts w:ascii="PT Astra Serif" w:hAnsi="PT Astra Serif" w:cs="PT Astra Serif"/>
          <w:b/>
          <w:bCs/>
          <w:sz w:val="28"/>
          <w:szCs w:val="28"/>
        </w:rPr>
        <w:t xml:space="preserve">Правительства Республики Алтай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от </w:t>
      </w:r>
      <w:r w:rsidR="00832070">
        <w:rPr>
          <w:rFonts w:ascii="PT Astra Serif" w:hAnsi="PT Astra Serif" w:cs="PT Astra Serif"/>
          <w:b/>
          <w:bCs/>
          <w:sz w:val="28"/>
          <w:szCs w:val="28"/>
        </w:rPr>
        <w:t>15 марта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20</w:t>
      </w:r>
      <w:r w:rsidR="00832070">
        <w:rPr>
          <w:rFonts w:ascii="PT Astra Serif" w:hAnsi="PT Astra Serif" w:cs="PT Astra Serif"/>
          <w:b/>
          <w:bCs/>
          <w:sz w:val="28"/>
          <w:szCs w:val="28"/>
        </w:rPr>
        <w:t>23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г. № </w:t>
      </w:r>
      <w:r w:rsidR="00832070">
        <w:rPr>
          <w:rFonts w:ascii="PT Astra Serif" w:hAnsi="PT Astra Serif" w:cs="PT Astra Serif"/>
          <w:b/>
          <w:bCs/>
          <w:sz w:val="28"/>
          <w:szCs w:val="28"/>
        </w:rPr>
        <w:t>98</w:t>
      </w:r>
    </w:p>
    <w:p w:rsidR="00BE4843" w:rsidRDefault="00BE484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BE4843" w:rsidRDefault="00F00D49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Правительство Республики Алтай </w:t>
      </w:r>
      <w:r w:rsidR="009F7FA2" w:rsidRPr="005B58B8">
        <w:rPr>
          <w:rFonts w:ascii="PT Astra Serif" w:hAnsi="PT Astra Serif" w:cs="PT Astra Serif"/>
          <w:b/>
          <w:bCs/>
          <w:spacing w:val="40"/>
          <w:sz w:val="28"/>
          <w:szCs w:val="28"/>
        </w:rPr>
        <w:t>по</w:t>
      </w:r>
      <w:r w:rsidRPr="005B58B8">
        <w:rPr>
          <w:rFonts w:ascii="PT Astra Serif" w:hAnsi="PT Astra Serif" w:cs="PT Astra Serif"/>
          <w:b/>
          <w:bCs/>
          <w:spacing w:val="40"/>
          <w:sz w:val="28"/>
          <w:szCs w:val="28"/>
        </w:rPr>
        <w:t>с</w:t>
      </w:r>
      <w:r w:rsidR="009F7FA2" w:rsidRPr="005B58B8">
        <w:rPr>
          <w:rFonts w:ascii="PT Astra Serif" w:hAnsi="PT Astra Serif" w:cs="PT Astra Serif"/>
          <w:b/>
          <w:bCs/>
          <w:spacing w:val="40"/>
          <w:sz w:val="28"/>
          <w:szCs w:val="28"/>
        </w:rPr>
        <w:t>т</w:t>
      </w:r>
      <w:r w:rsidRPr="005B58B8">
        <w:rPr>
          <w:rFonts w:ascii="PT Astra Serif" w:hAnsi="PT Astra Serif" w:cs="PT Astra Serif"/>
          <w:b/>
          <w:bCs/>
          <w:spacing w:val="40"/>
          <w:sz w:val="28"/>
          <w:szCs w:val="28"/>
        </w:rPr>
        <w:t>ановляет</w:t>
      </w:r>
      <w:r>
        <w:rPr>
          <w:rFonts w:ascii="PT Astra Serif" w:hAnsi="PT Astra Serif" w:cs="PT Astra Serif"/>
          <w:b/>
          <w:bCs/>
          <w:sz w:val="28"/>
          <w:szCs w:val="28"/>
        </w:rPr>
        <w:t>:</w:t>
      </w:r>
    </w:p>
    <w:p w:rsidR="00832070" w:rsidRDefault="00832070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BE4843" w:rsidRDefault="00F00D49" w:rsidP="006D5F4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C048C5">
        <w:rPr>
          <w:rFonts w:ascii="PT Astra Serif" w:hAnsi="PT Astra Serif" w:cs="PT Astra Serif"/>
          <w:sz w:val="28"/>
          <w:szCs w:val="28"/>
        </w:rPr>
        <w:t xml:space="preserve">нести в </w:t>
      </w:r>
      <w:r>
        <w:rPr>
          <w:rFonts w:ascii="PT Astra Serif" w:hAnsi="PT Astra Serif" w:cs="PT Astra Serif"/>
          <w:sz w:val="28"/>
          <w:szCs w:val="28"/>
        </w:rPr>
        <w:t>постановление Правительства Республики Алтай</w:t>
      </w:r>
      <w:r w:rsidR="00FE2623">
        <w:rPr>
          <w:rFonts w:ascii="PT Astra Serif" w:hAnsi="PT Astra Serif" w:cs="PT Astra Serif"/>
          <w:sz w:val="28"/>
          <w:szCs w:val="28"/>
        </w:rPr>
        <w:t xml:space="preserve"> от 15 марта 2023 г. № 98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832070">
        <w:rPr>
          <w:rFonts w:ascii="PT Astra Serif" w:hAnsi="PT Astra Serif" w:cs="PT Astra Serif"/>
          <w:sz w:val="28"/>
          <w:szCs w:val="28"/>
        </w:rPr>
        <w:t>«</w:t>
      </w:r>
      <w:r w:rsidR="00832070" w:rsidRPr="00832070">
        <w:rPr>
          <w:rFonts w:ascii="PT Astra Serif" w:hAnsi="PT Astra Serif" w:cs="PT Astra Serif"/>
          <w:sz w:val="28"/>
          <w:szCs w:val="28"/>
        </w:rPr>
        <w:t xml:space="preserve">Об утверждении Порядка возмещения затрат, предусмотренных частью 1 статьи 15 Федерального закона от 1 апреля 2020 г. </w:t>
      </w:r>
      <w:r w:rsidR="00832070">
        <w:rPr>
          <w:rFonts w:ascii="PT Astra Serif" w:hAnsi="PT Astra Serif" w:cs="PT Astra Serif"/>
          <w:sz w:val="28"/>
          <w:szCs w:val="28"/>
        </w:rPr>
        <w:t xml:space="preserve">№ </w:t>
      </w:r>
      <w:r w:rsidR="00832070" w:rsidRPr="00832070">
        <w:rPr>
          <w:rFonts w:ascii="PT Astra Serif" w:hAnsi="PT Astra Serif" w:cs="PT Astra Serif"/>
          <w:sz w:val="28"/>
          <w:szCs w:val="28"/>
        </w:rPr>
        <w:t xml:space="preserve">69-ФЗ </w:t>
      </w:r>
      <w:r w:rsidR="00832070">
        <w:rPr>
          <w:rFonts w:ascii="PT Astra Serif" w:hAnsi="PT Astra Serif" w:cs="PT Astra Serif"/>
          <w:sz w:val="28"/>
          <w:szCs w:val="28"/>
        </w:rPr>
        <w:t>«</w:t>
      </w:r>
      <w:r w:rsidR="00832070" w:rsidRPr="00832070">
        <w:rPr>
          <w:rFonts w:ascii="PT Astra Serif" w:hAnsi="PT Astra Serif" w:cs="PT Astra Serif"/>
          <w:sz w:val="28"/>
          <w:szCs w:val="28"/>
        </w:rPr>
        <w:t>О защите и поощрении капиталовложений в Российской Федерации</w:t>
      </w:r>
      <w:r w:rsidR="00832070">
        <w:rPr>
          <w:rFonts w:ascii="PT Astra Serif" w:hAnsi="PT Astra Serif" w:cs="PT Astra Serif"/>
          <w:sz w:val="28"/>
          <w:szCs w:val="28"/>
        </w:rPr>
        <w:t>»</w:t>
      </w:r>
      <w:r w:rsidR="00832070" w:rsidRPr="00832070">
        <w:rPr>
          <w:rFonts w:ascii="PT Astra Serif" w:hAnsi="PT Astra Serif" w:cs="PT Astra Serif"/>
          <w:sz w:val="28"/>
          <w:szCs w:val="28"/>
        </w:rPr>
        <w:t>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капиталовложений, и признании утратившими силу некоторых постановлений Правительства Республики Алтай»</w:t>
      </w:r>
      <w:r w:rsidRPr="00832070">
        <w:rPr>
          <w:rFonts w:ascii="PT Astra Serif" w:hAnsi="PT Astra Serif" w:cs="PT Astra Serif"/>
          <w:sz w:val="28"/>
          <w:szCs w:val="28"/>
        </w:rPr>
        <w:t xml:space="preserve"> (Сборник законодательства Республики Алтай, 20</w:t>
      </w:r>
      <w:r w:rsidR="00832070" w:rsidRPr="00832070">
        <w:rPr>
          <w:rFonts w:ascii="PT Astra Serif" w:hAnsi="PT Astra Serif" w:cs="PT Astra Serif"/>
          <w:sz w:val="28"/>
          <w:szCs w:val="28"/>
        </w:rPr>
        <w:t>23</w:t>
      </w:r>
      <w:r w:rsidRPr="00832070">
        <w:rPr>
          <w:rFonts w:ascii="PT Astra Serif" w:hAnsi="PT Astra Serif" w:cs="PT Astra Serif"/>
          <w:sz w:val="28"/>
          <w:szCs w:val="28"/>
        </w:rPr>
        <w:t xml:space="preserve">, № </w:t>
      </w:r>
      <w:r w:rsidR="00832070" w:rsidRPr="00832070">
        <w:rPr>
          <w:rFonts w:ascii="PT Astra Serif" w:hAnsi="PT Astra Serif" w:cs="PT Astra Serif"/>
          <w:sz w:val="28"/>
          <w:szCs w:val="28"/>
        </w:rPr>
        <w:t>206</w:t>
      </w:r>
      <w:r w:rsidRPr="00832070">
        <w:rPr>
          <w:rFonts w:ascii="PT Astra Serif" w:hAnsi="PT Astra Serif" w:cs="PT Astra Serif"/>
          <w:sz w:val="28"/>
          <w:szCs w:val="28"/>
        </w:rPr>
        <w:t>(</w:t>
      </w:r>
      <w:r w:rsidR="00832070" w:rsidRPr="00832070">
        <w:rPr>
          <w:rFonts w:ascii="PT Astra Serif" w:hAnsi="PT Astra Serif" w:cs="PT Astra Serif"/>
          <w:sz w:val="28"/>
          <w:szCs w:val="28"/>
        </w:rPr>
        <w:t>212)</w:t>
      </w:r>
      <w:r w:rsidRPr="00775F85">
        <w:rPr>
          <w:rFonts w:ascii="PT Astra Serif" w:hAnsi="PT Astra Serif" w:cs="PT Astra Serif"/>
          <w:sz w:val="28"/>
          <w:szCs w:val="28"/>
        </w:rPr>
        <w:t xml:space="preserve"> с</w:t>
      </w:r>
      <w:r w:rsidRPr="00832070">
        <w:rPr>
          <w:rFonts w:ascii="PT Astra Serif" w:hAnsi="PT Astra Serif" w:cs="PT Astra Serif"/>
          <w:sz w:val="28"/>
          <w:szCs w:val="28"/>
        </w:rPr>
        <w:t xml:space="preserve">ледующие </w:t>
      </w:r>
      <w:r w:rsidRPr="00A00EC0">
        <w:rPr>
          <w:rFonts w:ascii="PT Astra Serif" w:hAnsi="PT Astra Serif" w:cs="PT Astra Serif"/>
          <w:sz w:val="28"/>
          <w:szCs w:val="28"/>
        </w:rPr>
        <w:t>изменения:</w:t>
      </w:r>
    </w:p>
    <w:p w:rsidR="00467250" w:rsidRPr="00467250" w:rsidRDefault="00467250" w:rsidP="00467250">
      <w:pPr>
        <w:pStyle w:val="aff0"/>
        <w:numPr>
          <w:ilvl w:val="0"/>
          <w:numId w:val="26"/>
        </w:num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</w:t>
      </w:r>
      <w:r w:rsidRPr="00467250">
        <w:rPr>
          <w:rFonts w:ascii="PT Astra Serif" w:hAnsi="PT Astra Serif" w:cs="PT Astra Serif"/>
          <w:sz w:val="28"/>
          <w:szCs w:val="28"/>
        </w:rPr>
        <w:t>реамбулу изложить в следующей редакции:</w:t>
      </w:r>
    </w:p>
    <w:p w:rsidR="00467250" w:rsidRPr="00FE2623" w:rsidRDefault="00467250" w:rsidP="00467250">
      <w:pPr>
        <w:pStyle w:val="aff1"/>
        <w:spacing w:before="0" w:beforeAutospacing="0" w:after="0" w:afterAutospacing="0"/>
        <w:ind w:firstLine="709"/>
        <w:jc w:val="both"/>
        <w:rPr>
          <w:rFonts w:ascii="PT Astra Serif" w:hAnsi="PT Astra Serif" w:cs="PT Astra Serif"/>
          <w:sz w:val="28"/>
          <w:szCs w:val="28"/>
          <w:lang w:eastAsia="zh-CN"/>
        </w:rPr>
      </w:pPr>
      <w:r w:rsidRPr="00775F85">
        <w:rPr>
          <w:rFonts w:ascii="PT Astra Serif" w:hAnsi="PT Astra Serif" w:cs="PT Astra Serif"/>
          <w:sz w:val="28"/>
          <w:szCs w:val="28"/>
          <w:lang w:eastAsia="zh-CN"/>
        </w:rPr>
        <w:t>«В соответствии с Федеральным законом от 1 апреля 2020 г. № 69-ФЗ «О защите и поощрении капиталовложений в Российской Федерации</w:t>
      </w:r>
      <w:r>
        <w:rPr>
          <w:rFonts w:ascii="PT Astra Serif" w:hAnsi="PT Astra Serif" w:cs="PT Astra Serif"/>
          <w:sz w:val="28"/>
          <w:szCs w:val="28"/>
          <w:lang w:eastAsia="zh-CN"/>
        </w:rPr>
        <w:t>»</w:t>
      </w:r>
      <w:r w:rsidRPr="00775F85">
        <w:rPr>
          <w:rFonts w:ascii="PT Astra Serif" w:hAnsi="PT Astra Serif" w:cs="PT Astra Serif"/>
          <w:sz w:val="28"/>
          <w:szCs w:val="28"/>
          <w:lang w:eastAsia="zh-CN"/>
        </w:rPr>
        <w:t xml:space="preserve">, постановлением Правительства Российской Федерации от 3 октября 2020 г. № 1599 </w:t>
      </w:r>
      <w:r>
        <w:rPr>
          <w:rFonts w:ascii="PT Astra Serif" w:hAnsi="PT Astra Serif" w:cs="PT Astra Serif"/>
          <w:sz w:val="28"/>
          <w:szCs w:val="28"/>
          <w:lang w:eastAsia="zh-CN"/>
        </w:rPr>
        <w:t>«</w:t>
      </w:r>
      <w:r w:rsidRPr="00A00EC0">
        <w:rPr>
          <w:rFonts w:ascii="PT Astra Serif" w:hAnsi="PT Astra Serif" w:cs="PT Astra Serif"/>
          <w:sz w:val="28"/>
          <w:szCs w:val="28"/>
          <w:lang w:eastAsia="zh-CN"/>
        </w:rPr>
        <w:t xml:space="preserve">О порядке возмещения затрат, указанных в части 1 статьи 15 Федерального закона </w:t>
      </w:r>
      <w:r>
        <w:rPr>
          <w:rFonts w:ascii="PT Astra Serif" w:hAnsi="PT Astra Serif" w:cs="PT Astra Serif"/>
          <w:sz w:val="28"/>
          <w:szCs w:val="28"/>
          <w:lang w:eastAsia="zh-CN"/>
        </w:rPr>
        <w:t>«</w:t>
      </w:r>
      <w:r w:rsidRPr="00A00EC0">
        <w:rPr>
          <w:rFonts w:ascii="PT Astra Serif" w:hAnsi="PT Astra Serif" w:cs="PT Astra Serif"/>
          <w:sz w:val="28"/>
          <w:szCs w:val="28"/>
          <w:lang w:eastAsia="zh-CN"/>
        </w:rPr>
        <w:t>О защите и поощрении капиталовложений в Российской Федерации</w:t>
      </w:r>
      <w:r>
        <w:rPr>
          <w:rFonts w:ascii="PT Astra Serif" w:hAnsi="PT Astra Serif" w:cs="PT Astra Serif"/>
          <w:sz w:val="28"/>
          <w:szCs w:val="28"/>
          <w:lang w:eastAsia="zh-CN"/>
        </w:rPr>
        <w:t>»</w:t>
      </w:r>
      <w:r w:rsidRPr="00A00EC0">
        <w:rPr>
          <w:rFonts w:ascii="PT Astra Serif" w:hAnsi="PT Astra Serif" w:cs="PT Astra Serif"/>
          <w:sz w:val="28"/>
          <w:szCs w:val="28"/>
          <w:lang w:eastAsia="zh-CN"/>
        </w:rPr>
        <w:t>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</w:t>
      </w:r>
      <w:r>
        <w:rPr>
          <w:rFonts w:ascii="PT Astra Serif" w:hAnsi="PT Astra Serif" w:cs="PT Astra Serif"/>
          <w:sz w:val="28"/>
          <w:szCs w:val="28"/>
          <w:lang w:eastAsia="zh-CN"/>
        </w:rPr>
        <w:t>»</w:t>
      </w:r>
      <w:r w:rsidRPr="00775F85">
        <w:rPr>
          <w:rFonts w:ascii="PT Astra Serif" w:hAnsi="PT Astra Serif" w:cs="PT Astra Serif"/>
          <w:sz w:val="28"/>
          <w:szCs w:val="28"/>
          <w:lang w:eastAsia="zh-CN"/>
        </w:rPr>
        <w:t xml:space="preserve"> в целях содействия защите и поощрения капиталовложений и повышения инвестиционной привлекательности Республики Алтай, Правительство Республики Алтай </w:t>
      </w:r>
      <w:r w:rsidRPr="00E11057">
        <w:rPr>
          <w:rFonts w:ascii="PT Astra Serif" w:hAnsi="PT Astra Serif" w:cs="PT Astra Serif"/>
          <w:b/>
          <w:spacing w:val="20"/>
          <w:sz w:val="28"/>
          <w:szCs w:val="28"/>
          <w:lang w:eastAsia="zh-CN"/>
        </w:rPr>
        <w:t>постановляет</w:t>
      </w:r>
      <w:r w:rsidRPr="00775F85">
        <w:rPr>
          <w:rFonts w:ascii="PT Astra Serif" w:hAnsi="PT Astra Serif" w:cs="PT Astra Serif"/>
          <w:sz w:val="28"/>
          <w:szCs w:val="28"/>
          <w:lang w:eastAsia="zh-CN"/>
        </w:rPr>
        <w:t>:</w:t>
      </w:r>
      <w:r>
        <w:rPr>
          <w:rFonts w:ascii="PT Astra Serif" w:hAnsi="PT Astra Serif" w:cs="PT Astra Serif"/>
          <w:sz w:val="28"/>
          <w:szCs w:val="28"/>
          <w:lang w:eastAsia="zh-CN"/>
        </w:rPr>
        <w:t>»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467250" w:rsidRDefault="00467250" w:rsidP="00467250">
      <w:pPr>
        <w:pStyle w:val="aff1"/>
        <w:spacing w:before="0" w:beforeAutospacing="0" w:after="0" w:afterAutospacing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в разделе </w:t>
      </w:r>
      <w:r>
        <w:rPr>
          <w:rFonts w:ascii="PT Astra Serif" w:hAnsi="PT Astra Serif" w:cs="PT Astra Serif"/>
          <w:sz w:val="28"/>
          <w:szCs w:val="28"/>
          <w:lang w:val="en-US"/>
        </w:rPr>
        <w:t>II</w:t>
      </w:r>
      <w:r w:rsidRPr="00FE2623">
        <w:rPr>
          <w:rFonts w:ascii="PT Astra Serif" w:hAnsi="PT Astra Serif" w:cs="PT Astra Serif"/>
          <w:sz w:val="28"/>
          <w:szCs w:val="28"/>
        </w:rPr>
        <w:t xml:space="preserve"> Порядк</w:t>
      </w:r>
      <w:r>
        <w:rPr>
          <w:rFonts w:ascii="PT Astra Serif" w:hAnsi="PT Astra Serif" w:cs="PT Astra Serif"/>
          <w:sz w:val="28"/>
          <w:szCs w:val="28"/>
        </w:rPr>
        <w:t>а</w:t>
      </w:r>
      <w:r w:rsidRPr="00FE2623">
        <w:rPr>
          <w:rFonts w:ascii="PT Astra Serif" w:hAnsi="PT Astra Serif" w:cs="PT Astra Serif"/>
          <w:sz w:val="28"/>
          <w:szCs w:val="28"/>
        </w:rPr>
        <w:t xml:space="preserve"> возмещения затрат, предусмотренных частью 1 статьи 15 Федерального закона от 1 апреля 2020 г.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FE2623">
        <w:rPr>
          <w:rFonts w:ascii="PT Astra Serif" w:hAnsi="PT Astra Serif" w:cs="PT Astra Serif"/>
          <w:sz w:val="28"/>
          <w:szCs w:val="28"/>
        </w:rPr>
        <w:t xml:space="preserve"> 69-ФЗ </w:t>
      </w:r>
      <w:r>
        <w:rPr>
          <w:rFonts w:ascii="PT Astra Serif" w:hAnsi="PT Astra Serif" w:cs="PT Astra Serif"/>
          <w:sz w:val="28"/>
          <w:szCs w:val="28"/>
        </w:rPr>
        <w:t>«</w:t>
      </w:r>
      <w:r w:rsidRPr="00FE2623">
        <w:rPr>
          <w:rFonts w:ascii="PT Astra Serif" w:hAnsi="PT Astra Serif" w:cs="PT Astra Serif"/>
          <w:sz w:val="28"/>
          <w:szCs w:val="28"/>
        </w:rPr>
        <w:t>О защите и поощрении капиталовложений в Российской Федерации</w:t>
      </w:r>
      <w:r>
        <w:rPr>
          <w:rFonts w:ascii="PT Astra Serif" w:hAnsi="PT Astra Serif" w:cs="PT Astra Serif"/>
          <w:sz w:val="28"/>
          <w:szCs w:val="28"/>
        </w:rPr>
        <w:t>»</w:t>
      </w:r>
      <w:r w:rsidRPr="00FE2623">
        <w:rPr>
          <w:rFonts w:ascii="PT Astra Serif" w:hAnsi="PT Astra Serif" w:cs="PT Astra Serif"/>
          <w:sz w:val="28"/>
          <w:szCs w:val="28"/>
        </w:rPr>
        <w:t>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капиталовложений, утвержд</w:t>
      </w:r>
      <w:r>
        <w:rPr>
          <w:rFonts w:ascii="PT Astra Serif" w:hAnsi="PT Astra Serif" w:cs="PT Astra Serif"/>
          <w:sz w:val="28"/>
          <w:szCs w:val="28"/>
        </w:rPr>
        <w:t>е</w:t>
      </w:r>
      <w:r w:rsidRPr="00FE2623">
        <w:rPr>
          <w:rFonts w:ascii="PT Astra Serif" w:hAnsi="PT Astra Serif" w:cs="PT Astra Serif"/>
          <w:sz w:val="28"/>
          <w:szCs w:val="28"/>
        </w:rPr>
        <w:t>нн</w:t>
      </w:r>
      <w:r>
        <w:rPr>
          <w:rFonts w:ascii="PT Astra Serif" w:hAnsi="PT Astra Serif" w:cs="PT Astra Serif"/>
          <w:sz w:val="28"/>
          <w:szCs w:val="28"/>
        </w:rPr>
        <w:t>ого указанным Постановлением:</w:t>
      </w:r>
    </w:p>
    <w:p w:rsidR="00467250" w:rsidRDefault="00467250" w:rsidP="00467250">
      <w:pPr>
        <w:pStyle w:val="aff1"/>
        <w:spacing w:before="0" w:beforeAutospacing="0" w:after="0" w:afterAutospacing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а) в пункте 13 слова «</w:t>
      </w:r>
      <w:r w:rsidRPr="009C4245">
        <w:rPr>
          <w:rFonts w:ascii="PT Astra Serif" w:hAnsi="PT Astra Serif" w:cs="PT Astra Serif"/>
          <w:sz w:val="28"/>
          <w:szCs w:val="28"/>
        </w:rPr>
        <w:t>(далее - постановление Правительства Российской Федерации № 1599)» исключить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467250" w:rsidRPr="003D750E" w:rsidRDefault="00467250" w:rsidP="00467250">
      <w:pPr>
        <w:pStyle w:val="aff1"/>
        <w:spacing w:before="0" w:beforeAutospacing="0" w:after="0" w:afterAutospacing="0" w:line="288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E11057">
        <w:rPr>
          <w:rFonts w:ascii="PT Astra Serif" w:hAnsi="PT Astra Serif"/>
          <w:sz w:val="28"/>
          <w:szCs w:val="28"/>
        </w:rPr>
        <w:t>б) в пункте 14 слова «государственное бюджетное учреждение Республики Алтай «Центр развития туризма и предпринимательства Республики Алтай» заменить словами «автономную некоммерческую организацию «Центр поддержки предпринимательства и инвестиционной деятельности Республики Алтай «Мой бизнес» (далее - Учреждение)»;</w:t>
      </w:r>
    </w:p>
    <w:p w:rsidR="00467250" w:rsidRPr="009C4245" w:rsidRDefault="00467250" w:rsidP="00467250">
      <w:pPr>
        <w:pStyle w:val="aff1"/>
        <w:spacing w:before="0" w:beforeAutospacing="0" w:after="0" w:afterAutospacing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в абзаце двенадцатом пункта 17 слова «</w:t>
      </w:r>
      <w:r w:rsidRPr="009C4245">
        <w:rPr>
          <w:rFonts w:ascii="PT Astra Serif" w:hAnsi="PT Astra Serif" w:cs="PT Astra Serif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9C4245">
        <w:rPr>
          <w:rFonts w:ascii="PT Astra Serif" w:hAnsi="PT Astra Serif" w:cs="PT Astra Serif"/>
          <w:sz w:val="28"/>
          <w:szCs w:val="28"/>
        </w:rPr>
        <w:t xml:space="preserve"> 1599» заменить словами «постановлением Правительства Российской Федерации от 3 октября 2020 г. № 1599»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467250" w:rsidRDefault="00467250" w:rsidP="00467250">
      <w:pPr>
        <w:pStyle w:val="aff1"/>
        <w:spacing w:before="0" w:beforeAutospacing="0" w:after="0" w:afterAutospacing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 абзац четвертый пункта 19 изложить в следующей редакции:</w:t>
      </w:r>
    </w:p>
    <w:p w:rsidR="00467250" w:rsidRPr="0029017F" w:rsidRDefault="00467250" w:rsidP="00E11057">
      <w:pPr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6C4C4B">
        <w:rPr>
          <w:rFonts w:ascii="PT Astra Serif" w:hAnsi="PT Astra Serif" w:cs="PT Astra Serif"/>
          <w:sz w:val="28"/>
          <w:szCs w:val="28"/>
        </w:rPr>
        <w:t>«</w:t>
      </w:r>
      <w:r w:rsidRPr="006C4C4B">
        <w:rPr>
          <w:rFonts w:ascii="PT Astra Serif" w:hAnsi="PT Astra Serif"/>
          <w:sz w:val="28"/>
          <w:szCs w:val="28"/>
        </w:rPr>
        <w:t>перечень объектов инфраструктуры, затраты в отношении которых подлежат возмещению в соответствии с Правилами возмещения затрат, указанных в части 1 статьи 15 Федерального закона «О защите и поощрении капиталовложений в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Pr="006C4C4B">
        <w:rPr>
          <w:rFonts w:ascii="PT Astra Serif" w:hAnsi="PT Astra Serif"/>
          <w:sz w:val="28"/>
          <w:szCs w:val="28"/>
        </w:rPr>
        <w:t xml:space="preserve">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капиталовложений, утвержденными постановлением Правительства Российской Федерации от 3 октября 2020 г. </w:t>
      </w:r>
      <w:r>
        <w:rPr>
          <w:rFonts w:ascii="PT Astra Serif" w:hAnsi="PT Astra Serif"/>
          <w:sz w:val="28"/>
          <w:szCs w:val="28"/>
        </w:rPr>
        <w:t>№</w:t>
      </w:r>
      <w:r w:rsidRPr="006C4C4B">
        <w:rPr>
          <w:rFonts w:ascii="PT Astra Serif" w:hAnsi="PT Astra Serif"/>
          <w:sz w:val="28"/>
          <w:szCs w:val="28"/>
        </w:rPr>
        <w:t xml:space="preserve"> 1599,</w:t>
      </w:r>
      <w:r>
        <w:rPr>
          <w:rFonts w:ascii="PT Astra Serif" w:hAnsi="PT Astra Serif"/>
          <w:sz w:val="28"/>
          <w:szCs w:val="28"/>
        </w:rPr>
        <w:t xml:space="preserve"> </w:t>
      </w:r>
      <w:r w:rsidRPr="0029017F">
        <w:rPr>
          <w:rFonts w:ascii="PT Astra Serif" w:hAnsi="PT Astra Serif"/>
          <w:sz w:val="28"/>
          <w:szCs w:val="28"/>
        </w:rPr>
        <w:t xml:space="preserve">и параметры свободной мощности объектов </w:t>
      </w:r>
      <w:r w:rsidR="00E11057">
        <w:rPr>
          <w:rFonts w:ascii="PT Astra Serif" w:hAnsi="PT Astra Serif"/>
          <w:sz w:val="28"/>
          <w:szCs w:val="28"/>
        </w:rPr>
        <w:t xml:space="preserve">инфраструктуры </w:t>
      </w:r>
      <w:r w:rsidRPr="0029017F">
        <w:rPr>
          <w:rFonts w:ascii="PT Astra Serif" w:hAnsi="PT Astra Serif"/>
          <w:sz w:val="28"/>
          <w:szCs w:val="28"/>
        </w:rPr>
        <w:t xml:space="preserve">утверждены приказом </w:t>
      </w:r>
      <w:r w:rsidRPr="005A2A8A">
        <w:rPr>
          <w:rFonts w:ascii="PT Astra Serif" w:hAnsi="PT Astra Serif"/>
          <w:sz w:val="28"/>
          <w:szCs w:val="28"/>
          <w:lang w:eastAsia="ru-RU"/>
        </w:rPr>
        <w:t>Министерства экономическог</w:t>
      </w:r>
      <w:r>
        <w:rPr>
          <w:rFonts w:ascii="PT Astra Serif" w:hAnsi="PT Astra Serif"/>
          <w:sz w:val="28"/>
          <w:szCs w:val="28"/>
          <w:lang w:eastAsia="ru-RU"/>
        </w:rPr>
        <w:t>о развития Российской Федерации</w:t>
      </w:r>
      <w:r w:rsidRPr="0029017F">
        <w:rPr>
          <w:rFonts w:ascii="PT Astra Serif" w:hAnsi="PT Astra Serif"/>
          <w:sz w:val="28"/>
          <w:szCs w:val="28"/>
        </w:rPr>
        <w:t xml:space="preserve"> от 14 июня 2023 г. № 396</w:t>
      </w:r>
      <w:r>
        <w:rPr>
          <w:rFonts w:ascii="PT Astra Serif" w:hAnsi="PT Astra Serif"/>
          <w:sz w:val="28"/>
          <w:szCs w:val="28"/>
        </w:rPr>
        <w:t>.»;</w:t>
      </w:r>
    </w:p>
    <w:p w:rsidR="00467250" w:rsidRPr="009C4245" w:rsidRDefault="00467250" w:rsidP="00467250">
      <w:pPr>
        <w:pStyle w:val="aff1"/>
        <w:spacing w:before="0" w:beforeAutospacing="0" w:after="0" w:afterAutospacing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д) в абзаце втором пункта 24 слова «</w:t>
      </w:r>
      <w:r w:rsidRPr="00CC2923">
        <w:rPr>
          <w:rFonts w:ascii="PT Astra Serif" w:hAnsi="PT Astra Serif" w:cs="PT Astra Serif"/>
          <w:sz w:val="28"/>
          <w:szCs w:val="28"/>
        </w:rPr>
        <w:t xml:space="preserve">постановления Правительства Российской Федерации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CC2923">
        <w:rPr>
          <w:rFonts w:ascii="PT Astra Serif" w:hAnsi="PT Astra Serif" w:cs="PT Astra Serif"/>
          <w:sz w:val="28"/>
          <w:szCs w:val="28"/>
        </w:rPr>
        <w:t xml:space="preserve"> 1599</w:t>
      </w:r>
      <w:r>
        <w:rPr>
          <w:rFonts w:ascii="PT Astra Serif" w:hAnsi="PT Astra Serif" w:cs="PT Astra Serif"/>
          <w:sz w:val="28"/>
          <w:szCs w:val="28"/>
        </w:rPr>
        <w:t>» заменить словами «</w:t>
      </w:r>
      <w:r w:rsidRPr="009C4245">
        <w:rPr>
          <w:rFonts w:ascii="PT Astra Serif" w:hAnsi="PT Astra Serif" w:cs="PT Astra Serif"/>
          <w:sz w:val="28"/>
          <w:szCs w:val="28"/>
        </w:rPr>
        <w:t>Правил возмещения затрат, указанных в части 1 статьи 15 Федерального закона «О защите и поощрении капиталовложений в Российской Федерации»,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капиталовложений, утвержденны</w:t>
      </w:r>
      <w:r>
        <w:rPr>
          <w:rFonts w:ascii="PT Astra Serif" w:hAnsi="PT Astra Serif" w:cs="PT Astra Serif"/>
          <w:sz w:val="28"/>
          <w:szCs w:val="28"/>
        </w:rPr>
        <w:t>х</w:t>
      </w:r>
      <w:r w:rsidRPr="009C4245">
        <w:rPr>
          <w:rFonts w:ascii="PT Astra Serif" w:hAnsi="PT Astra Serif" w:cs="PT Astra Serif"/>
          <w:sz w:val="28"/>
          <w:szCs w:val="28"/>
        </w:rPr>
        <w:t xml:space="preserve"> постановлением Правительства Российской Федерации от 3 октября 2020 г. № 1599»;</w:t>
      </w:r>
    </w:p>
    <w:p w:rsidR="00467250" w:rsidRDefault="00467250" w:rsidP="006B601C">
      <w:pPr>
        <w:pStyle w:val="aff1"/>
        <w:spacing w:before="0" w:beforeAutospacing="0" w:after="0" w:afterAutospacing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е) </w:t>
      </w:r>
      <w:r w:rsidRPr="009C4245">
        <w:rPr>
          <w:rFonts w:ascii="PT Astra Serif" w:hAnsi="PT Astra Serif" w:cs="PT Astra Serif"/>
          <w:sz w:val="28"/>
          <w:szCs w:val="28"/>
        </w:rPr>
        <w:t>в пункте 25 слова «Правил возмещения затрат постановления Правительства Российской Федерации № 1599» заменить славами «Правил возмещения затрат, указанных в части 1 статьи 15 Федерального закона «О защите и поощрении капиталовложений в Российской Федерации»,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капиталовложений, утвержденны</w:t>
      </w:r>
      <w:r>
        <w:rPr>
          <w:rFonts w:ascii="PT Astra Serif" w:hAnsi="PT Astra Serif" w:cs="PT Astra Serif"/>
          <w:sz w:val="28"/>
          <w:szCs w:val="28"/>
        </w:rPr>
        <w:t>х</w:t>
      </w:r>
      <w:r w:rsidRPr="009C4245">
        <w:rPr>
          <w:rFonts w:ascii="PT Astra Serif" w:hAnsi="PT Astra Serif" w:cs="PT Astra Serif"/>
          <w:sz w:val="28"/>
          <w:szCs w:val="28"/>
        </w:rPr>
        <w:t xml:space="preserve"> постановлением Правительства Российской Федерации от 3 октября 2020 г. № 1599»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467250" w:rsidRPr="009C2272" w:rsidRDefault="00E11057" w:rsidP="0078575D">
      <w:pPr>
        <w:pStyle w:val="aff1"/>
        <w:spacing w:before="0" w:beforeAutospacing="0" w:after="0" w:afterAutospacing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</w:t>
      </w:r>
      <w:r w:rsidR="00467250">
        <w:rPr>
          <w:rFonts w:ascii="PT Astra Serif" w:hAnsi="PT Astra Serif" w:cs="PT Astra Serif"/>
          <w:sz w:val="28"/>
          <w:szCs w:val="28"/>
        </w:rPr>
        <w:t xml:space="preserve"> </w:t>
      </w:r>
      <w:r w:rsidR="006B601C">
        <w:rPr>
          <w:rFonts w:ascii="PT Astra Serif" w:hAnsi="PT Astra Serif" w:cs="PT Astra Serif"/>
          <w:sz w:val="28"/>
          <w:szCs w:val="28"/>
        </w:rPr>
        <w:t xml:space="preserve">в </w:t>
      </w:r>
      <w:r w:rsidR="00FD1269">
        <w:rPr>
          <w:rFonts w:ascii="PT Astra Serif" w:hAnsi="PT Astra Serif" w:cs="PT Astra Serif"/>
          <w:sz w:val="28"/>
          <w:szCs w:val="28"/>
        </w:rPr>
        <w:t xml:space="preserve">абзаце первом пункта 3 </w:t>
      </w:r>
      <w:r w:rsidR="006B601C">
        <w:rPr>
          <w:rFonts w:ascii="PT Astra Serif" w:hAnsi="PT Astra Serif" w:cs="PT Astra Serif"/>
          <w:sz w:val="28"/>
          <w:szCs w:val="28"/>
        </w:rPr>
        <w:t>приложени</w:t>
      </w:r>
      <w:r w:rsidR="0078575D">
        <w:rPr>
          <w:rFonts w:ascii="PT Astra Serif" w:hAnsi="PT Astra Serif" w:cs="PT Astra Serif"/>
          <w:sz w:val="28"/>
          <w:szCs w:val="28"/>
        </w:rPr>
        <w:t>я</w:t>
      </w:r>
      <w:r w:rsidR="006B601C" w:rsidRPr="005521F0">
        <w:rPr>
          <w:rFonts w:ascii="PT Astra Serif" w:hAnsi="PT Astra Serif" w:cs="PT Astra Serif"/>
          <w:sz w:val="28"/>
          <w:szCs w:val="28"/>
        </w:rPr>
        <w:t xml:space="preserve"> к </w:t>
      </w:r>
      <w:r w:rsidR="006B601C">
        <w:rPr>
          <w:rFonts w:ascii="PT Astra Serif" w:hAnsi="PT Astra Serif" w:cs="PT Astra Serif"/>
          <w:sz w:val="28"/>
          <w:szCs w:val="28"/>
        </w:rPr>
        <w:t>П</w:t>
      </w:r>
      <w:r w:rsidR="006B601C" w:rsidRPr="005521F0">
        <w:rPr>
          <w:rFonts w:ascii="PT Astra Serif" w:hAnsi="PT Astra Serif" w:cs="PT Astra Serif"/>
          <w:sz w:val="28"/>
          <w:szCs w:val="28"/>
        </w:rPr>
        <w:t xml:space="preserve">орядку </w:t>
      </w:r>
      <w:r w:rsidR="006B601C" w:rsidRPr="009B6828">
        <w:rPr>
          <w:rFonts w:ascii="PT Astra Serif" w:hAnsi="PT Astra Serif" w:cs="PT Astra Serif"/>
          <w:sz w:val="28"/>
          <w:szCs w:val="28"/>
        </w:rPr>
        <w:t xml:space="preserve">возмещения затрат, предусмотренных частью 1 статьи 15 Федерального закона </w:t>
      </w:r>
      <w:r w:rsidR="006B601C">
        <w:rPr>
          <w:rFonts w:ascii="PT Astra Serif" w:hAnsi="PT Astra Serif" w:cs="PT Astra Serif"/>
          <w:sz w:val="28"/>
          <w:szCs w:val="28"/>
        </w:rPr>
        <w:t>от 1 апреля 2020 г. №</w:t>
      </w:r>
      <w:r w:rsidR="006B601C" w:rsidRPr="009B6828">
        <w:rPr>
          <w:rFonts w:ascii="PT Astra Serif" w:hAnsi="PT Astra Serif" w:cs="PT Astra Serif"/>
          <w:sz w:val="28"/>
          <w:szCs w:val="28"/>
        </w:rPr>
        <w:t xml:space="preserve"> 69-ФЗ </w:t>
      </w:r>
      <w:r w:rsidR="006B601C">
        <w:rPr>
          <w:rFonts w:ascii="PT Astra Serif" w:hAnsi="PT Astra Serif" w:cs="PT Astra Serif"/>
          <w:sz w:val="28"/>
          <w:szCs w:val="28"/>
        </w:rPr>
        <w:t>«</w:t>
      </w:r>
      <w:r w:rsidR="006B601C" w:rsidRPr="009B6828">
        <w:rPr>
          <w:rFonts w:ascii="PT Astra Serif" w:hAnsi="PT Astra Serif" w:cs="PT Astra Serif"/>
          <w:sz w:val="28"/>
          <w:szCs w:val="28"/>
        </w:rPr>
        <w:t>О защите и поощрении капиталовложений в Российской Федерации</w:t>
      </w:r>
      <w:r w:rsidR="006B601C">
        <w:rPr>
          <w:rFonts w:ascii="PT Astra Serif" w:hAnsi="PT Astra Serif" w:cs="PT Astra Serif"/>
          <w:sz w:val="28"/>
          <w:szCs w:val="28"/>
        </w:rPr>
        <w:t>»</w:t>
      </w:r>
      <w:r w:rsidR="006B601C" w:rsidRPr="009B6828">
        <w:rPr>
          <w:rFonts w:ascii="PT Astra Serif" w:hAnsi="PT Astra Serif" w:cs="PT Astra Serif"/>
          <w:sz w:val="28"/>
          <w:szCs w:val="28"/>
        </w:rPr>
        <w:t xml:space="preserve">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</w:t>
      </w:r>
      <w:r w:rsidR="006B601C">
        <w:rPr>
          <w:rFonts w:ascii="PT Astra Serif" w:hAnsi="PT Astra Serif" w:cs="PT Astra Serif"/>
          <w:sz w:val="28"/>
          <w:szCs w:val="28"/>
        </w:rPr>
        <w:t>капиталовложений, утвержд</w:t>
      </w:r>
      <w:r w:rsidR="0078575D">
        <w:rPr>
          <w:rFonts w:ascii="PT Astra Serif" w:hAnsi="PT Astra Serif" w:cs="PT Astra Serif"/>
          <w:sz w:val="28"/>
          <w:szCs w:val="28"/>
        </w:rPr>
        <w:t xml:space="preserve">енному указанным </w:t>
      </w:r>
      <w:r w:rsidR="0078575D">
        <w:rPr>
          <w:rFonts w:ascii="PT Astra Serif" w:hAnsi="PT Astra Serif" w:cs="PT Astra Serif"/>
          <w:sz w:val="28"/>
          <w:szCs w:val="28"/>
        </w:rPr>
        <w:lastRenderedPageBreak/>
        <w:t xml:space="preserve">Постановлением, </w:t>
      </w:r>
      <w:r w:rsidR="00467250">
        <w:rPr>
          <w:rFonts w:ascii="PT Astra Serif" w:hAnsi="PT Astra Serif" w:cs="PT Astra Serif"/>
          <w:sz w:val="28"/>
          <w:szCs w:val="28"/>
        </w:rPr>
        <w:t xml:space="preserve">слова «подпунктом «а» настоящего пункта» заменить словами «пунктом 1 настоящего </w:t>
      </w:r>
      <w:r w:rsidR="0078575D">
        <w:rPr>
          <w:rFonts w:ascii="PT Astra Serif" w:hAnsi="PT Astra Serif" w:cs="PT Astra Serif"/>
          <w:sz w:val="28"/>
          <w:szCs w:val="28"/>
        </w:rPr>
        <w:t>П</w:t>
      </w:r>
      <w:r w:rsidR="00467250">
        <w:rPr>
          <w:rFonts w:ascii="PT Astra Serif" w:hAnsi="PT Astra Serif" w:cs="PT Astra Serif"/>
          <w:sz w:val="28"/>
          <w:szCs w:val="28"/>
        </w:rPr>
        <w:t>еречня».</w:t>
      </w:r>
    </w:p>
    <w:p w:rsidR="005521F0" w:rsidRDefault="005521F0" w:rsidP="005521F0">
      <w:pPr>
        <w:pStyle w:val="aff1"/>
        <w:spacing w:before="0" w:beforeAutospacing="0" w:after="0" w:afterAutospacing="0" w:line="288" w:lineRule="atLeast"/>
        <w:ind w:firstLine="540"/>
        <w:jc w:val="both"/>
      </w:pPr>
    </w:p>
    <w:p w:rsidR="00BE4843" w:rsidRDefault="00BE4843">
      <w:pPr>
        <w:jc w:val="both"/>
        <w:rPr>
          <w:rFonts w:ascii="PT Astra Serif" w:hAnsi="PT Astra Serif" w:cs="PT Astra Serif"/>
          <w:sz w:val="28"/>
          <w:szCs w:val="28"/>
        </w:rPr>
      </w:pPr>
    </w:p>
    <w:p w:rsidR="0078575D" w:rsidRDefault="0078575D">
      <w:pPr>
        <w:jc w:val="both"/>
        <w:rPr>
          <w:rFonts w:ascii="PT Astra Serif" w:hAnsi="PT Astra Serif" w:cs="PT Astra Serif"/>
          <w:sz w:val="28"/>
          <w:szCs w:val="28"/>
        </w:rPr>
      </w:pPr>
    </w:p>
    <w:p w:rsidR="00BE4843" w:rsidRDefault="00F00D49"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Глава Республики Алтай,</w:t>
      </w:r>
    </w:p>
    <w:p w:rsidR="00BE4843" w:rsidRDefault="00F00D49"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Председатель Правительства</w:t>
      </w:r>
    </w:p>
    <w:p w:rsidR="00BE4843" w:rsidRDefault="00F00D49"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Республики Алтай                                                            О.Л. </w:t>
      </w:r>
      <w:proofErr w:type="spellStart"/>
      <w:r>
        <w:rPr>
          <w:rFonts w:ascii="PT Astra Serif" w:hAnsi="PT Astra Serif" w:cs="PT Astra Serif"/>
          <w:sz w:val="28"/>
          <w:szCs w:val="28"/>
        </w:rPr>
        <w:t>Хорохордин</w:t>
      </w:r>
      <w:bookmarkEnd w:id="1"/>
      <w:proofErr w:type="spellEnd"/>
    </w:p>
    <w:p w:rsidR="00BE4843" w:rsidRDefault="00F00D49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br w:type="page" w:clear="all"/>
      </w:r>
      <w:r>
        <w:rPr>
          <w:rFonts w:ascii="PT Astra Serif" w:hAnsi="PT Astra Serif" w:cs="PT Astra Serif"/>
          <w:b/>
          <w:bCs/>
          <w:sz w:val="28"/>
          <w:szCs w:val="28"/>
        </w:rPr>
        <w:t>ПОЯСНИТЕЛЬНАЯ ЗАПИСКА</w:t>
      </w:r>
    </w:p>
    <w:p w:rsidR="00BE4843" w:rsidRDefault="00F00D49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к проекту постановления Правительства Республики Алтай</w:t>
      </w:r>
    </w:p>
    <w:p w:rsidR="009C2272" w:rsidRDefault="00F00D49" w:rsidP="009C2272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«</w:t>
      </w:r>
      <w:r w:rsidR="009C2272">
        <w:rPr>
          <w:rFonts w:ascii="PT Astra Serif" w:hAnsi="PT Astra Serif" w:cs="PT Astra Serif"/>
          <w:b/>
          <w:bCs/>
          <w:sz w:val="28"/>
          <w:szCs w:val="28"/>
        </w:rPr>
        <w:t>О внесении изменений в постановление Правительства Республики Алтай от 15 марта 2023 г. № 98</w:t>
      </w:r>
      <w:r w:rsidR="009F7FA2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BE4843" w:rsidRDefault="00BE4843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BE4843" w:rsidRPr="00F816E0" w:rsidRDefault="00F00D49" w:rsidP="00C5521D">
      <w:pPr>
        <w:ind w:firstLine="709"/>
        <w:jc w:val="both"/>
        <w:rPr>
          <w:sz w:val="28"/>
          <w:szCs w:val="28"/>
        </w:rPr>
      </w:pPr>
      <w:r w:rsidRPr="00C80FAE">
        <w:rPr>
          <w:sz w:val="28"/>
          <w:szCs w:val="28"/>
        </w:rPr>
        <w:t xml:space="preserve">Субъектом нормотворческой деятельности выступает Правительство Республики Алтай. Разработчиком проекта постановления </w:t>
      </w:r>
      <w:r w:rsidR="00DF58CA" w:rsidRPr="00C80FAE">
        <w:rPr>
          <w:sz w:val="28"/>
          <w:szCs w:val="28"/>
        </w:rPr>
        <w:t xml:space="preserve">Правительства Республики Алтай </w:t>
      </w:r>
      <w:r w:rsidRPr="00C80FAE">
        <w:rPr>
          <w:sz w:val="28"/>
          <w:szCs w:val="28"/>
        </w:rPr>
        <w:t>«</w:t>
      </w:r>
      <w:r w:rsidR="009C2272" w:rsidRPr="009C2272">
        <w:rPr>
          <w:sz w:val="28"/>
          <w:szCs w:val="28"/>
        </w:rPr>
        <w:t xml:space="preserve">О внесении изменений в постановление Правительства </w:t>
      </w:r>
      <w:r w:rsidR="009C2272" w:rsidRPr="00F816E0">
        <w:rPr>
          <w:sz w:val="28"/>
          <w:szCs w:val="28"/>
        </w:rPr>
        <w:t>Республики Алтай от 15 марта 2023 г. № 98</w:t>
      </w:r>
      <w:r w:rsidR="00C80FAE" w:rsidRPr="00F816E0">
        <w:rPr>
          <w:sz w:val="28"/>
          <w:szCs w:val="28"/>
        </w:rPr>
        <w:t>» (далее</w:t>
      </w:r>
      <w:r w:rsidRPr="00F816E0">
        <w:rPr>
          <w:sz w:val="28"/>
          <w:szCs w:val="28"/>
        </w:rPr>
        <w:t>–</w:t>
      </w:r>
      <w:r w:rsidR="00C80FAE" w:rsidRPr="00F816E0">
        <w:rPr>
          <w:sz w:val="28"/>
          <w:szCs w:val="28"/>
        </w:rPr>
        <w:t>проект постановления</w:t>
      </w:r>
      <w:r w:rsidRPr="00F816E0">
        <w:rPr>
          <w:sz w:val="28"/>
          <w:szCs w:val="28"/>
        </w:rPr>
        <w:t>) является Министерство экономического развития Республики Алтай.</w:t>
      </w:r>
    </w:p>
    <w:p w:rsidR="0078575D" w:rsidRDefault="00C80FAE" w:rsidP="00931654">
      <w:pPr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F816E0">
        <w:rPr>
          <w:sz w:val="28"/>
          <w:szCs w:val="28"/>
        </w:rPr>
        <w:t xml:space="preserve">Проектом постановления предлагается внести изменения </w:t>
      </w:r>
      <w:r w:rsidR="00931654" w:rsidRPr="00F816E0">
        <w:rPr>
          <w:sz w:val="28"/>
          <w:szCs w:val="28"/>
        </w:rPr>
        <w:t>в постановление Правительства</w:t>
      </w:r>
      <w:r w:rsidR="00931654" w:rsidRPr="009C2272">
        <w:rPr>
          <w:sz w:val="28"/>
          <w:szCs w:val="28"/>
        </w:rPr>
        <w:t xml:space="preserve"> Республики Алтай от 15 марта 2023 г. № 98</w:t>
      </w:r>
      <w:r w:rsidR="00931654">
        <w:rPr>
          <w:sz w:val="28"/>
          <w:szCs w:val="28"/>
        </w:rPr>
        <w:t xml:space="preserve"> «</w:t>
      </w:r>
      <w:r w:rsidR="00931654" w:rsidRPr="00832070">
        <w:rPr>
          <w:rFonts w:ascii="PT Astra Serif" w:hAnsi="PT Astra Serif" w:cs="PT Astra Serif"/>
          <w:sz w:val="28"/>
          <w:szCs w:val="28"/>
        </w:rPr>
        <w:t xml:space="preserve">Об утверждении Порядка возмещения затрат, предусмотренных частью 1 статьи 15 Федерального закона от 1 апреля 2020 г. </w:t>
      </w:r>
      <w:r w:rsidR="00931654">
        <w:rPr>
          <w:rFonts w:ascii="PT Astra Serif" w:hAnsi="PT Astra Serif" w:cs="PT Astra Serif"/>
          <w:sz w:val="28"/>
          <w:szCs w:val="28"/>
        </w:rPr>
        <w:t xml:space="preserve">№ </w:t>
      </w:r>
      <w:r w:rsidR="00931654" w:rsidRPr="00832070">
        <w:rPr>
          <w:rFonts w:ascii="PT Astra Serif" w:hAnsi="PT Astra Serif" w:cs="PT Astra Serif"/>
          <w:sz w:val="28"/>
          <w:szCs w:val="28"/>
        </w:rPr>
        <w:t xml:space="preserve">69-ФЗ </w:t>
      </w:r>
      <w:r w:rsidR="00931654">
        <w:rPr>
          <w:rFonts w:ascii="PT Astra Serif" w:hAnsi="PT Astra Serif" w:cs="PT Astra Serif"/>
          <w:sz w:val="28"/>
          <w:szCs w:val="28"/>
        </w:rPr>
        <w:t>«</w:t>
      </w:r>
      <w:r w:rsidR="00931654" w:rsidRPr="00832070">
        <w:rPr>
          <w:rFonts w:ascii="PT Astra Serif" w:hAnsi="PT Astra Serif" w:cs="PT Astra Serif"/>
          <w:sz w:val="28"/>
          <w:szCs w:val="28"/>
        </w:rPr>
        <w:t>О защите и поощрении капиталовложений в Российской Федерации</w:t>
      </w:r>
      <w:r w:rsidR="00931654">
        <w:rPr>
          <w:rFonts w:ascii="PT Astra Serif" w:hAnsi="PT Astra Serif" w:cs="PT Astra Serif"/>
          <w:sz w:val="28"/>
          <w:szCs w:val="28"/>
        </w:rPr>
        <w:t>»</w:t>
      </w:r>
      <w:r w:rsidR="00931654" w:rsidRPr="00832070">
        <w:rPr>
          <w:rFonts w:ascii="PT Astra Serif" w:hAnsi="PT Astra Serif" w:cs="PT Astra Serif"/>
          <w:sz w:val="28"/>
          <w:szCs w:val="28"/>
        </w:rPr>
        <w:t>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капиталовложений, и признании утратившими силу некоторых постановлений Правительства Республики Алтай»</w:t>
      </w:r>
      <w:r w:rsidR="00931654">
        <w:rPr>
          <w:rFonts w:ascii="PT Astra Serif" w:hAnsi="PT Astra Serif" w:cs="PT Astra Serif"/>
          <w:sz w:val="28"/>
          <w:szCs w:val="28"/>
        </w:rPr>
        <w:t xml:space="preserve"> в целях приведения его в соответствие с </w:t>
      </w:r>
      <w:r w:rsidR="00931654" w:rsidRPr="00025AFA">
        <w:rPr>
          <w:rFonts w:ascii="PT Astra Serif" w:hAnsi="PT Astra Serif" w:cs="PT Astra Serif"/>
          <w:color w:val="000000" w:themeColor="text1"/>
          <w:sz w:val="28"/>
          <w:szCs w:val="28"/>
        </w:rPr>
        <w:t>федеральным законодательством</w:t>
      </w:r>
      <w:r w:rsidR="0078575D">
        <w:rPr>
          <w:rFonts w:ascii="PT Astra Serif" w:hAnsi="PT Astra Serif" w:cs="PT Astra Serif"/>
          <w:color w:val="000000" w:themeColor="text1"/>
          <w:sz w:val="28"/>
          <w:szCs w:val="28"/>
        </w:rPr>
        <w:t>.</w:t>
      </w:r>
    </w:p>
    <w:p w:rsidR="00931654" w:rsidRPr="00025AFA" w:rsidRDefault="0078575D" w:rsidP="00931654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9C7E4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Необходимостью принятия проекта постановления является устранение замечаний, указанных в </w:t>
      </w:r>
      <w:r w:rsidRPr="009C7E44">
        <w:rPr>
          <w:color w:val="000000" w:themeColor="text1"/>
          <w:sz w:val="28"/>
          <w:szCs w:val="28"/>
          <w:lang w:eastAsia="ar-SA"/>
        </w:rPr>
        <w:t>экспертном заключении Министерства юстици</w:t>
      </w:r>
      <w:r w:rsidR="008D6CFA" w:rsidRPr="009C7E44">
        <w:rPr>
          <w:color w:val="000000" w:themeColor="text1"/>
          <w:sz w:val="28"/>
          <w:szCs w:val="28"/>
          <w:lang w:eastAsia="ar-SA"/>
        </w:rPr>
        <w:t>и</w:t>
      </w:r>
      <w:r w:rsidRPr="009C7E44">
        <w:rPr>
          <w:color w:val="000000" w:themeColor="text1"/>
          <w:sz w:val="28"/>
          <w:szCs w:val="28"/>
          <w:lang w:eastAsia="ar-SA"/>
        </w:rPr>
        <w:t xml:space="preserve"> Российской</w:t>
      </w:r>
      <w:r w:rsidR="008D6CFA" w:rsidRPr="009C7E44">
        <w:rPr>
          <w:color w:val="000000" w:themeColor="text1"/>
          <w:sz w:val="28"/>
          <w:szCs w:val="28"/>
          <w:lang w:eastAsia="ar-SA"/>
        </w:rPr>
        <w:t xml:space="preserve"> Федерации по Республике Алтай </w:t>
      </w:r>
      <w:r w:rsidRPr="009C7E44">
        <w:rPr>
          <w:color w:val="000000" w:themeColor="text1"/>
          <w:sz w:val="28"/>
          <w:szCs w:val="28"/>
          <w:lang w:eastAsia="ar-SA"/>
        </w:rPr>
        <w:t xml:space="preserve">от 17 апреля 2024 г. № 04/02-993 </w:t>
      </w:r>
      <w:r w:rsidR="008D6CFA" w:rsidRPr="009C7E44">
        <w:rPr>
          <w:color w:val="000000" w:themeColor="text1"/>
          <w:sz w:val="28"/>
          <w:szCs w:val="28"/>
          <w:lang w:eastAsia="ar-SA"/>
        </w:rPr>
        <w:t>по результатам проведения повторной правовой экспертизы на постановление Правительства Республики Алтай от 15.03.2023 № 98 «Об утверждении Порядка возмещения затрат</w:t>
      </w:r>
      <w:r w:rsidR="009C495C" w:rsidRPr="009C7E44">
        <w:rPr>
          <w:color w:val="000000" w:themeColor="text1"/>
          <w:sz w:val="28"/>
          <w:szCs w:val="28"/>
          <w:lang w:eastAsia="ar-SA"/>
        </w:rPr>
        <w:t>, предусмотренных частью 1 статьи 15 Федерального закона от 1 апреля 2020 г. № 69-ФЗ «О защите и поощрении капиталовложений в Российской Федерации»,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капиталовложений, и признании утратившими силу некоторых постановлений Правительства Республики Алтай»</w:t>
      </w:r>
      <w:r w:rsidR="009C7E44" w:rsidRPr="009C7E44">
        <w:rPr>
          <w:color w:val="000000" w:themeColor="text1"/>
          <w:sz w:val="28"/>
          <w:szCs w:val="28"/>
          <w:lang w:eastAsia="ar-SA"/>
        </w:rPr>
        <w:t>.</w:t>
      </w:r>
      <w:bookmarkStart w:id="2" w:name="_GoBack"/>
      <w:bookmarkEnd w:id="2"/>
    </w:p>
    <w:p w:rsidR="00BE4843" w:rsidRPr="00025AFA" w:rsidRDefault="00F00D49" w:rsidP="007C4E87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025AFA">
        <w:rPr>
          <w:color w:val="000000" w:themeColor="text1"/>
          <w:sz w:val="28"/>
          <w:szCs w:val="28"/>
          <w:lang w:eastAsia="ar-SA"/>
        </w:rPr>
        <w:t>Правовым основанием принятия проекта постановления являются:</w:t>
      </w:r>
    </w:p>
    <w:p w:rsidR="00931654" w:rsidRPr="00025AFA" w:rsidRDefault="00F816E0" w:rsidP="00F816E0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025AFA">
        <w:rPr>
          <w:color w:val="000000" w:themeColor="text1"/>
          <w:sz w:val="28"/>
          <w:szCs w:val="28"/>
          <w:lang w:eastAsia="ar-SA"/>
        </w:rPr>
        <w:t xml:space="preserve">1) </w:t>
      </w:r>
      <w:r w:rsidR="00931654" w:rsidRPr="00025AFA">
        <w:rPr>
          <w:color w:val="000000" w:themeColor="text1"/>
          <w:sz w:val="28"/>
          <w:szCs w:val="28"/>
          <w:lang w:eastAsia="ar-SA"/>
        </w:rPr>
        <w:t xml:space="preserve">пункт 5 части 7 статьи 4 Федерального закона от 1 апреля 2020 г. </w:t>
      </w:r>
      <w:r w:rsidR="0078575D">
        <w:rPr>
          <w:color w:val="000000" w:themeColor="text1"/>
          <w:sz w:val="28"/>
          <w:szCs w:val="28"/>
          <w:lang w:eastAsia="ar-SA"/>
        </w:rPr>
        <w:t xml:space="preserve">        </w:t>
      </w:r>
      <w:r w:rsidR="00931654" w:rsidRPr="00025AFA">
        <w:rPr>
          <w:color w:val="000000" w:themeColor="text1"/>
          <w:sz w:val="28"/>
          <w:szCs w:val="28"/>
          <w:lang w:eastAsia="ar-SA"/>
        </w:rPr>
        <w:t>№ 69-ФЗ «О защите и поощрении капиталовложений в Российской Федерации», согласно которому в рамках предметов ведения, установленных Конституцией Российской Федерации уполномоченные органы государственной власти субъектов Российской Федерации, утверждают порядок возмещения затрат, предусмотренных частью 1 статьи 15 настоящего Федерального закона, понесенных организацией, реализующей проект, в рамках осуществления инвестиционного проекта в соответствии с общими требованиями, утвержденными Правительством Российской Федерации;</w:t>
      </w:r>
    </w:p>
    <w:p w:rsidR="00931654" w:rsidRPr="00025AFA" w:rsidRDefault="00931654" w:rsidP="0078575D">
      <w:pPr>
        <w:pStyle w:val="aff1"/>
        <w:spacing w:before="0" w:beforeAutospacing="0" w:after="0" w:afterAutospacing="0" w:line="288" w:lineRule="atLeast"/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78575D">
        <w:rPr>
          <w:color w:val="000000" w:themeColor="text1"/>
          <w:sz w:val="28"/>
          <w:szCs w:val="28"/>
          <w:lang w:eastAsia="ar-SA"/>
        </w:rPr>
        <w:t>2) пункт 4 постановления Правительства Российской Федерации</w:t>
      </w:r>
      <w:r w:rsidR="0078575D" w:rsidRPr="0078575D">
        <w:rPr>
          <w:color w:val="000000" w:themeColor="text1"/>
          <w:sz w:val="28"/>
          <w:szCs w:val="28"/>
          <w:lang w:eastAsia="ar-SA"/>
        </w:rPr>
        <w:t xml:space="preserve"> от </w:t>
      </w:r>
      <w:r w:rsidR="0078575D" w:rsidRPr="0078575D">
        <w:rPr>
          <w:sz w:val="28"/>
          <w:szCs w:val="28"/>
        </w:rPr>
        <w:t>3 октября 2020 г. № 1599</w:t>
      </w:r>
      <w:r w:rsidR="0078575D">
        <w:rPr>
          <w:sz w:val="28"/>
          <w:szCs w:val="28"/>
        </w:rPr>
        <w:t xml:space="preserve"> «</w:t>
      </w:r>
      <w:r w:rsidR="0078575D" w:rsidRPr="0078575D">
        <w:rPr>
          <w:sz w:val="28"/>
          <w:szCs w:val="28"/>
        </w:rPr>
        <w:t xml:space="preserve">О порядке возмещения затрат, указанных в части 1 статьи 15 Федерального закона </w:t>
      </w:r>
      <w:r w:rsidR="0078575D">
        <w:rPr>
          <w:sz w:val="28"/>
          <w:szCs w:val="28"/>
        </w:rPr>
        <w:t>«</w:t>
      </w:r>
      <w:r w:rsidR="0078575D" w:rsidRPr="0078575D">
        <w:rPr>
          <w:sz w:val="28"/>
          <w:szCs w:val="28"/>
        </w:rPr>
        <w:t>О защите и поощрении капиталовложений в Российской Федерации</w:t>
      </w:r>
      <w:r w:rsidR="0078575D">
        <w:rPr>
          <w:sz w:val="28"/>
          <w:szCs w:val="28"/>
        </w:rPr>
        <w:t>»</w:t>
      </w:r>
      <w:r w:rsidR="0078575D" w:rsidRPr="0078575D">
        <w:rPr>
          <w:sz w:val="28"/>
          <w:szCs w:val="28"/>
        </w:rPr>
        <w:t>, понесенных организацией, реализующей проект, в рамках осуществления инвестиционного проекта, в отношении которого заключено соглашение о защи</w:t>
      </w:r>
      <w:r w:rsidR="0078575D">
        <w:rPr>
          <w:sz w:val="28"/>
          <w:szCs w:val="28"/>
        </w:rPr>
        <w:t>те и поощрении капиталовложений»</w:t>
      </w:r>
      <w:r w:rsidR="0078575D" w:rsidRPr="0078575D">
        <w:rPr>
          <w:sz w:val="28"/>
          <w:szCs w:val="28"/>
        </w:rPr>
        <w:t xml:space="preserve"> </w:t>
      </w:r>
      <w:r w:rsidRPr="0078575D">
        <w:rPr>
          <w:color w:val="000000" w:themeColor="text1"/>
          <w:sz w:val="28"/>
          <w:szCs w:val="28"/>
          <w:lang w:eastAsia="ar-SA"/>
        </w:rPr>
        <w:t xml:space="preserve">которым </w:t>
      </w:r>
      <w:r w:rsidR="0078575D">
        <w:rPr>
          <w:color w:val="000000" w:themeColor="text1"/>
          <w:sz w:val="28"/>
          <w:szCs w:val="28"/>
          <w:lang w:eastAsia="ar-SA"/>
        </w:rPr>
        <w:t xml:space="preserve">рекомендовано </w:t>
      </w:r>
      <w:r w:rsidRPr="0078575D">
        <w:rPr>
          <w:color w:val="000000" w:themeColor="text1"/>
          <w:sz w:val="28"/>
          <w:szCs w:val="28"/>
          <w:lang w:eastAsia="ar-SA"/>
        </w:rPr>
        <w:t>высшим исполнительным органам субъектов Российской Федерации рекомендовано</w:t>
      </w:r>
      <w:r w:rsidRPr="00025AFA">
        <w:rPr>
          <w:color w:val="000000" w:themeColor="text1"/>
          <w:sz w:val="28"/>
          <w:szCs w:val="28"/>
          <w:lang w:eastAsia="ar-SA"/>
        </w:rPr>
        <w:t xml:space="preserve"> утвердить порядок возмещения субъектами Российской Федерации затрат, указанных в части 1 статьи 15 Федерального закона «О защите и поощрении капиталовложений в Российской Федерации»,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капиталовложений, руководствуясь Правилами и общими требованиями;</w:t>
      </w:r>
    </w:p>
    <w:p w:rsidR="00931654" w:rsidRPr="00025AFA" w:rsidRDefault="00931654" w:rsidP="00931654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025AFA">
        <w:rPr>
          <w:color w:val="000000" w:themeColor="text1"/>
          <w:sz w:val="28"/>
          <w:szCs w:val="28"/>
          <w:lang w:eastAsia="ar-SA"/>
        </w:rPr>
        <w:t>3) пункт 5 части 1 статьи 3 Закона Республики Алтай от 27 ноября 2020 г. № 71-РЗ «О полномочиях органов государственной власти Республики Алтай в сфере защиты и поощрения капиталовложений на территории Республики Алтай», согласно которому к полномочиям Правительства Республики Алтай в сфере защиты и поощрения капиталовложений на территории Республики Алтай, в том числе, относится утверждение порядка возмещения затрат, предусмотренных частью 1 статьи 15 Федерального закона от 1 апреля 2020 г. № 69-ФЗ, понесенных организацией, реализующей проект, в рамках осуществления инвестиционного проекта в соответствии с общими требованиями, утвержденными федеральным законодательством</w:t>
      </w:r>
      <w:r w:rsidR="00025AFA" w:rsidRPr="00025AFA">
        <w:rPr>
          <w:color w:val="000000" w:themeColor="text1"/>
          <w:sz w:val="28"/>
          <w:szCs w:val="28"/>
          <w:lang w:eastAsia="ar-SA"/>
        </w:rPr>
        <w:t>.</w:t>
      </w:r>
    </w:p>
    <w:p w:rsidR="00BE4843" w:rsidRPr="00C80FAE" w:rsidRDefault="00F00D49" w:rsidP="00FD61F8">
      <w:pPr>
        <w:ind w:firstLine="709"/>
        <w:contextualSpacing/>
        <w:jc w:val="both"/>
        <w:outlineLvl w:val="1"/>
        <w:rPr>
          <w:sz w:val="28"/>
          <w:szCs w:val="28"/>
        </w:rPr>
      </w:pPr>
      <w:r w:rsidRPr="00025AFA">
        <w:rPr>
          <w:color w:val="000000" w:themeColor="text1"/>
          <w:sz w:val="28"/>
          <w:szCs w:val="28"/>
        </w:rPr>
        <w:t xml:space="preserve">Принятие </w:t>
      </w:r>
      <w:r w:rsidR="004177BC" w:rsidRPr="00025AFA">
        <w:rPr>
          <w:color w:val="000000" w:themeColor="text1"/>
          <w:sz w:val="28"/>
          <w:szCs w:val="28"/>
        </w:rPr>
        <w:t xml:space="preserve">проекта </w:t>
      </w:r>
      <w:r w:rsidRPr="00025AFA">
        <w:rPr>
          <w:color w:val="000000" w:themeColor="text1"/>
          <w:sz w:val="28"/>
          <w:szCs w:val="28"/>
        </w:rPr>
        <w:t>постановления не повлечет дополнительных расходов за счет средств республиканского бюджета Республики Алтай</w:t>
      </w:r>
      <w:r w:rsidRPr="00C80FAE">
        <w:rPr>
          <w:sz w:val="28"/>
          <w:szCs w:val="28"/>
        </w:rPr>
        <w:t>.</w:t>
      </w:r>
    </w:p>
    <w:p w:rsidR="00F725C3" w:rsidRPr="00AE103E" w:rsidRDefault="00F725C3" w:rsidP="00F725C3">
      <w:pPr>
        <w:shd w:val="clear" w:color="auto" w:fill="FFFFFF"/>
        <w:spacing w:line="322" w:lineRule="exact"/>
        <w:ind w:left="5"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AE103E">
        <w:rPr>
          <w:rFonts w:ascii="PT Astra Serif" w:hAnsi="PT Astra Serif"/>
          <w:spacing w:val="-2"/>
          <w:sz w:val="28"/>
          <w:szCs w:val="28"/>
        </w:rPr>
        <w:t xml:space="preserve"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 </w:t>
      </w:r>
    </w:p>
    <w:p w:rsidR="00F725C3" w:rsidRPr="00AE103E" w:rsidRDefault="00F725C3" w:rsidP="00F725C3">
      <w:pPr>
        <w:shd w:val="clear" w:color="auto" w:fill="FFFFFF"/>
        <w:spacing w:line="322" w:lineRule="exact"/>
        <w:ind w:left="5"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AE103E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По проекту постановления проведена антикоррупционная экспертиза в установленном федеральным законодательством порядке, в результате которой наличие в проекте положений, способствующих созданию условий для проявления коррупции, не установлено. </w:t>
      </w:r>
    </w:p>
    <w:p w:rsidR="00BE4843" w:rsidRPr="00C80FAE" w:rsidRDefault="00BE4843">
      <w:pPr>
        <w:jc w:val="both"/>
        <w:rPr>
          <w:sz w:val="28"/>
          <w:szCs w:val="28"/>
        </w:rPr>
      </w:pPr>
    </w:p>
    <w:p w:rsidR="00C75DB4" w:rsidRPr="00C80FAE" w:rsidRDefault="00C75DB4">
      <w:pPr>
        <w:jc w:val="both"/>
        <w:rPr>
          <w:sz w:val="28"/>
          <w:szCs w:val="28"/>
        </w:rPr>
      </w:pPr>
    </w:p>
    <w:p w:rsidR="00BE4843" w:rsidRDefault="00F816E0"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Министр</w:t>
      </w:r>
      <w:r w:rsidR="00F00D49">
        <w:rPr>
          <w:rFonts w:ascii="PT Astra Serif" w:hAnsi="PT Astra Serif" w:cs="PT Astra Serif"/>
          <w:sz w:val="28"/>
          <w:szCs w:val="28"/>
        </w:rPr>
        <w:t xml:space="preserve"> экономического </w:t>
      </w:r>
    </w:p>
    <w:p w:rsidR="00BE4843" w:rsidRDefault="00F00D49">
      <w:pPr>
        <w:jc w:val="both"/>
        <w:rPr>
          <w:rFonts w:ascii="PT Astra Serif" w:hAnsi="PT Astra Serif" w:cs="PT Astra Serif"/>
          <w:color w:val="FF0000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развития Республики Алтай                                           </w:t>
      </w:r>
      <w:r w:rsidR="00F725C3">
        <w:rPr>
          <w:rFonts w:ascii="PT Astra Serif" w:hAnsi="PT Astra Serif" w:cs="PT Astra Serif"/>
          <w:sz w:val="28"/>
          <w:szCs w:val="28"/>
        </w:rPr>
        <w:t xml:space="preserve">       </w:t>
      </w:r>
      <w:r>
        <w:rPr>
          <w:rFonts w:ascii="PT Astra Serif" w:hAnsi="PT Astra Serif" w:cs="PT Astra Serif"/>
          <w:sz w:val="28"/>
          <w:szCs w:val="28"/>
        </w:rPr>
        <w:t xml:space="preserve">      </w:t>
      </w:r>
      <w:r w:rsidR="00F816E0">
        <w:rPr>
          <w:rFonts w:ascii="PT Astra Serif" w:hAnsi="PT Astra Serif" w:cs="PT Astra Serif"/>
          <w:sz w:val="28"/>
          <w:szCs w:val="28"/>
        </w:rPr>
        <w:t xml:space="preserve">  </w:t>
      </w:r>
      <w:r>
        <w:rPr>
          <w:rFonts w:ascii="PT Astra Serif" w:hAnsi="PT Astra Serif" w:cs="PT Astra Serif"/>
          <w:sz w:val="28"/>
          <w:szCs w:val="28"/>
        </w:rPr>
        <w:t xml:space="preserve">        </w:t>
      </w:r>
      <w:r w:rsidR="00F816E0">
        <w:rPr>
          <w:rFonts w:ascii="PT Astra Serif" w:hAnsi="PT Astra Serif" w:cs="PT Astra Serif"/>
          <w:sz w:val="28"/>
          <w:szCs w:val="28"/>
        </w:rPr>
        <w:t xml:space="preserve">В.В. </w:t>
      </w:r>
      <w:proofErr w:type="spellStart"/>
      <w:r w:rsidR="00F816E0">
        <w:rPr>
          <w:rFonts w:ascii="PT Astra Serif" w:hAnsi="PT Astra Serif" w:cs="PT Astra Serif"/>
          <w:sz w:val="28"/>
          <w:szCs w:val="28"/>
        </w:rPr>
        <w:t>Тупикин</w:t>
      </w:r>
      <w:proofErr w:type="spellEnd"/>
    </w:p>
    <w:p w:rsidR="00BE4843" w:rsidRDefault="00F00D49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br w:type="page" w:clear="all"/>
        <w:t>ПЕРЕЧЕНЬ</w:t>
      </w:r>
    </w:p>
    <w:p w:rsidR="00F725C3" w:rsidRDefault="00F00D49" w:rsidP="0079396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постановления Правительства Республики Алтай «</w:t>
      </w:r>
      <w:r w:rsidR="009F7FA2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постановление Правительства Республики Алтай </w:t>
      </w:r>
    </w:p>
    <w:p w:rsidR="00BE4843" w:rsidRDefault="009F7FA2" w:rsidP="0079396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от 15 марта 2023 г. № 98</w:t>
      </w:r>
      <w:r w:rsidR="00F00D49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BE4843" w:rsidRDefault="00BE4843">
      <w:pPr>
        <w:jc w:val="both"/>
        <w:rPr>
          <w:rFonts w:ascii="PT Astra Serif" w:hAnsi="PT Astra Serif" w:cs="PT Astra Serif"/>
          <w:sz w:val="28"/>
          <w:szCs w:val="28"/>
        </w:rPr>
      </w:pPr>
    </w:p>
    <w:p w:rsidR="00F725C3" w:rsidRPr="00AE103E" w:rsidRDefault="00F00D49" w:rsidP="00F725C3">
      <w:pPr>
        <w:shd w:val="clear" w:color="auto" w:fill="FFFFFF"/>
        <w:spacing w:line="322" w:lineRule="exact"/>
        <w:ind w:left="5" w:firstLine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Принятие проекта постановления Правительства Республики Алтай «</w:t>
      </w:r>
      <w:r w:rsidR="009F7FA2" w:rsidRPr="009F7FA2">
        <w:rPr>
          <w:rFonts w:ascii="PT Astra Serif" w:hAnsi="PT Astra Serif" w:cs="PT Astra Serif"/>
          <w:sz w:val="28"/>
          <w:szCs w:val="28"/>
        </w:rPr>
        <w:t>О внесении изменений в постановление Правительства Республики Алтай от 15 марта 2023 г. № 98</w:t>
      </w:r>
      <w:r>
        <w:rPr>
          <w:rFonts w:ascii="PT Astra Serif" w:hAnsi="PT Astra Serif" w:cs="PT Astra Serif"/>
          <w:sz w:val="28"/>
          <w:szCs w:val="28"/>
        </w:rPr>
        <w:t xml:space="preserve">» </w:t>
      </w:r>
      <w:r w:rsidR="00F725C3" w:rsidRPr="00AE103E">
        <w:rPr>
          <w:rFonts w:ascii="PT Astra Serif" w:hAnsi="PT Astra Serif"/>
          <w:spacing w:val="-2"/>
          <w:sz w:val="28"/>
          <w:szCs w:val="28"/>
        </w:rPr>
        <w:t xml:space="preserve">не потребует признания утратившими силу, приостановления, изменения или принятия иных нормативных правовых актов Республики Алтай. </w:t>
      </w:r>
    </w:p>
    <w:p w:rsidR="00D105FA" w:rsidRDefault="00D105FA" w:rsidP="00F725C3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BE4843" w:rsidRDefault="00BE484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BE4843" w:rsidRDefault="00BE484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BE4843" w:rsidRDefault="00BE4843" w:rsidP="009F7FA2">
      <w:pPr>
        <w:rPr>
          <w:rFonts w:ascii="PT Astra Serif" w:hAnsi="PT Astra Serif" w:cs="PT Astra Serif"/>
          <w:sz w:val="28"/>
          <w:szCs w:val="28"/>
        </w:rPr>
      </w:pPr>
    </w:p>
    <w:sectPr w:rsidR="00BE4843" w:rsidSect="005B58B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A2" w:rsidRDefault="00A862A2">
      <w:r>
        <w:separator/>
      </w:r>
    </w:p>
  </w:endnote>
  <w:endnote w:type="continuationSeparator" w:id="0">
    <w:p w:rsidR="00A862A2" w:rsidRDefault="00A862A2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A2" w:rsidRDefault="00A862A2">
      <w:r>
        <w:separator/>
      </w:r>
    </w:p>
  </w:footnote>
  <w:footnote w:type="continuationSeparator" w:id="0">
    <w:p w:rsidR="00A862A2" w:rsidRDefault="00A8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43" w:rsidRDefault="00F00D49">
    <w:pPr>
      <w:pStyle w:val="af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9C7E44">
      <w:rPr>
        <w:noProof/>
        <w:sz w:val="28"/>
        <w:szCs w:val="28"/>
      </w:rPr>
      <w:t>6</w:t>
    </w:r>
    <w:r>
      <w:rPr>
        <w:sz w:val="28"/>
        <w:szCs w:val="28"/>
      </w:rPr>
      <w:fldChar w:fldCharType="end"/>
    </w:r>
  </w:p>
  <w:p w:rsidR="00BE4843" w:rsidRDefault="00BE4843">
    <w:pPr>
      <w:pStyle w:val="af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E3C"/>
    <w:multiLevelType w:val="hybridMultilevel"/>
    <w:tmpl w:val="416AE8E4"/>
    <w:lvl w:ilvl="0" w:tplc="04D23E3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7062C20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4D46026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A021D6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EF4025C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E62A1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5E0CF28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236FA6A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232F2D2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3A800F4"/>
    <w:multiLevelType w:val="hybridMultilevel"/>
    <w:tmpl w:val="6798A1AA"/>
    <w:lvl w:ilvl="0" w:tplc="10A027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7724FFA"/>
    <w:multiLevelType w:val="hybridMultilevel"/>
    <w:tmpl w:val="B9C6738A"/>
    <w:lvl w:ilvl="0" w:tplc="0096EE8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E4E6DE82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E1BC6F96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2FCC2824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58F0575A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A7004512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</w:rPr>
    </w:lvl>
    <w:lvl w:ilvl="6" w:tplc="427AB2F8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</w:rPr>
    </w:lvl>
    <w:lvl w:ilvl="7" w:tplc="844824C8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</w:rPr>
    </w:lvl>
    <w:lvl w:ilvl="8" w:tplc="8738F54A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DCC7FBB"/>
    <w:multiLevelType w:val="hybridMultilevel"/>
    <w:tmpl w:val="1E9A552C"/>
    <w:lvl w:ilvl="0" w:tplc="DE0E386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206ADC8E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C82A8DB4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C04842FC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434083AA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B45CC3EE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</w:rPr>
    </w:lvl>
    <w:lvl w:ilvl="6" w:tplc="F288F4E2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</w:rPr>
    </w:lvl>
    <w:lvl w:ilvl="7" w:tplc="4492015A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</w:rPr>
    </w:lvl>
    <w:lvl w:ilvl="8" w:tplc="4468A612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EB72716"/>
    <w:multiLevelType w:val="hybridMultilevel"/>
    <w:tmpl w:val="416AE8E4"/>
    <w:lvl w:ilvl="0" w:tplc="04D23E3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7062C20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4D46026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A021D6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EF4025C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E62A1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5E0CF28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236FA6A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232F2D2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8A33A7"/>
    <w:multiLevelType w:val="hybridMultilevel"/>
    <w:tmpl w:val="7C50ACCA"/>
    <w:lvl w:ilvl="0" w:tplc="4E846FF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84F084CC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F52C51D0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16CAC8FA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C310F9C2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1D489534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</w:rPr>
    </w:lvl>
    <w:lvl w:ilvl="6" w:tplc="8D86DBC4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</w:rPr>
    </w:lvl>
    <w:lvl w:ilvl="7" w:tplc="A392B4FC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</w:rPr>
    </w:lvl>
    <w:lvl w:ilvl="8" w:tplc="BA84DE68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4D56673"/>
    <w:multiLevelType w:val="hybridMultilevel"/>
    <w:tmpl w:val="34E47F52"/>
    <w:lvl w:ilvl="0" w:tplc="CC208E9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81255A6">
      <w:start w:val="1"/>
      <w:numFmt w:val="lowerLetter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38629498">
      <w:start w:val="1"/>
      <w:numFmt w:val="lowerRoman"/>
      <w:lvlText w:val="%3."/>
      <w:lvlJc w:val="right"/>
      <w:pPr>
        <w:ind w:left="2869" w:hanging="180"/>
      </w:pPr>
      <w:rPr>
        <w:rFonts w:ascii="Times New Roman" w:eastAsia="Times New Roman" w:hAnsi="Times New Roman" w:cs="Times New Roman"/>
      </w:rPr>
    </w:lvl>
    <w:lvl w:ilvl="3" w:tplc="12440F44">
      <w:start w:val="1"/>
      <w:numFmt w:val="decimal"/>
      <w:lvlText w:val="%4."/>
      <w:lvlJc w:val="left"/>
      <w:pPr>
        <w:ind w:left="3589" w:hanging="360"/>
      </w:pPr>
      <w:rPr>
        <w:rFonts w:ascii="Times New Roman" w:eastAsia="Times New Roman" w:hAnsi="Times New Roman" w:cs="Times New Roman"/>
      </w:rPr>
    </w:lvl>
    <w:lvl w:ilvl="4" w:tplc="E48C7EF8">
      <w:start w:val="1"/>
      <w:numFmt w:val="lowerLetter"/>
      <w:lvlText w:val="%5."/>
      <w:lvlJc w:val="left"/>
      <w:pPr>
        <w:ind w:left="4309" w:hanging="360"/>
      </w:pPr>
      <w:rPr>
        <w:rFonts w:ascii="Times New Roman" w:eastAsia="Times New Roman" w:hAnsi="Times New Roman" w:cs="Times New Roman"/>
      </w:rPr>
    </w:lvl>
    <w:lvl w:ilvl="5" w:tplc="561C095E">
      <w:start w:val="1"/>
      <w:numFmt w:val="lowerRoman"/>
      <w:lvlText w:val="%6."/>
      <w:lvlJc w:val="right"/>
      <w:pPr>
        <w:ind w:left="5029" w:hanging="180"/>
      </w:pPr>
      <w:rPr>
        <w:rFonts w:ascii="Times New Roman" w:eastAsia="Times New Roman" w:hAnsi="Times New Roman" w:cs="Times New Roman"/>
      </w:rPr>
    </w:lvl>
    <w:lvl w:ilvl="6" w:tplc="AC6EA8F0">
      <w:start w:val="1"/>
      <w:numFmt w:val="decimal"/>
      <w:lvlText w:val="%7."/>
      <w:lvlJc w:val="left"/>
      <w:pPr>
        <w:ind w:left="5749" w:hanging="360"/>
      </w:pPr>
      <w:rPr>
        <w:rFonts w:ascii="Times New Roman" w:eastAsia="Times New Roman" w:hAnsi="Times New Roman" w:cs="Times New Roman"/>
      </w:rPr>
    </w:lvl>
    <w:lvl w:ilvl="7" w:tplc="9DB2204E">
      <w:start w:val="1"/>
      <w:numFmt w:val="lowerLetter"/>
      <w:lvlText w:val="%8."/>
      <w:lvlJc w:val="left"/>
      <w:pPr>
        <w:ind w:left="6469" w:hanging="360"/>
      </w:pPr>
      <w:rPr>
        <w:rFonts w:ascii="Times New Roman" w:eastAsia="Times New Roman" w:hAnsi="Times New Roman" w:cs="Times New Roman"/>
      </w:rPr>
    </w:lvl>
    <w:lvl w:ilvl="8" w:tplc="980A6298">
      <w:start w:val="1"/>
      <w:numFmt w:val="lowerRoman"/>
      <w:lvlText w:val="%9."/>
      <w:lvlJc w:val="right"/>
      <w:pPr>
        <w:ind w:left="7189" w:hanging="1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A5E41C5"/>
    <w:multiLevelType w:val="hybridMultilevel"/>
    <w:tmpl w:val="D8A24178"/>
    <w:lvl w:ilvl="0" w:tplc="114027CE">
      <w:start w:val="1"/>
      <w:numFmt w:val="russianLower"/>
      <w:lvlText w:val="%1)"/>
      <w:lvlJc w:val="left"/>
      <w:pPr>
        <w:ind w:left="2858" w:hanging="360"/>
      </w:pPr>
      <w:rPr>
        <w:rFonts w:ascii="Times New Roman" w:eastAsia="Times New Roman" w:hAnsi="Times New Roman" w:cs="Times New Roman"/>
      </w:rPr>
    </w:lvl>
    <w:lvl w:ilvl="1" w:tplc="80164B4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AE67350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54C445D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E544DDF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7BDE7DAE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218A1A3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EF8EDE2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E3F4B6F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D9337B7"/>
    <w:multiLevelType w:val="hybridMultilevel"/>
    <w:tmpl w:val="500654BA"/>
    <w:lvl w:ilvl="0" w:tplc="DEEE12BA">
      <w:start w:val="1"/>
      <w:numFmt w:val="russianLow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D4ED1C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C34671E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6044907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7B6C5EAE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A24CD518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826ABA0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5FCC712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2A22BF0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1F0D7759"/>
    <w:multiLevelType w:val="hybridMultilevel"/>
    <w:tmpl w:val="C7B2AD64"/>
    <w:lvl w:ilvl="0" w:tplc="41D8808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3684C4C2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D0B66EC4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C6F0804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8F1EE836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04FA3FF4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</w:rPr>
    </w:lvl>
    <w:lvl w:ilvl="6" w:tplc="EE0CE59C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</w:rPr>
    </w:lvl>
    <w:lvl w:ilvl="7" w:tplc="3A7C0590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</w:rPr>
    </w:lvl>
    <w:lvl w:ilvl="8" w:tplc="BB3A3BB2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307F294F"/>
    <w:multiLevelType w:val="hybridMultilevel"/>
    <w:tmpl w:val="CB040C2A"/>
    <w:lvl w:ilvl="0" w:tplc="0B88D1B0">
      <w:start w:val="1"/>
      <w:numFmt w:val="decimal"/>
      <w:lvlText w:val="%1)"/>
      <w:lvlJc w:val="left"/>
      <w:pPr>
        <w:ind w:left="1105" w:hanging="396"/>
      </w:pPr>
      <w:rPr>
        <w:rFonts w:ascii="Times New Roman" w:eastAsia="Times New Roman" w:hAnsi="Times New Roman" w:cs="Times New Roman"/>
      </w:rPr>
    </w:lvl>
    <w:lvl w:ilvl="1" w:tplc="D19CCB2E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16ECD62E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3606E152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B0BC88BA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ED7EA5EE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</w:rPr>
    </w:lvl>
    <w:lvl w:ilvl="6" w:tplc="3F8C2B10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</w:rPr>
    </w:lvl>
    <w:lvl w:ilvl="7" w:tplc="76D4425C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</w:rPr>
    </w:lvl>
    <w:lvl w:ilvl="8" w:tplc="26944C0E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30BB3C9F"/>
    <w:multiLevelType w:val="hybridMultilevel"/>
    <w:tmpl w:val="2CFC3D8E"/>
    <w:lvl w:ilvl="0" w:tplc="3B8496CA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0373D06"/>
    <w:multiLevelType w:val="hybridMultilevel"/>
    <w:tmpl w:val="2CEC9EBA"/>
    <w:lvl w:ilvl="0" w:tplc="F56AABE0">
      <w:start w:val="1"/>
      <w:numFmt w:val="decimal"/>
      <w:lvlText w:val="%1)"/>
      <w:lvlJc w:val="left"/>
      <w:pPr>
        <w:ind w:left="1105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3C641CB"/>
    <w:multiLevelType w:val="hybridMultilevel"/>
    <w:tmpl w:val="A7783560"/>
    <w:lvl w:ilvl="0" w:tplc="231E97B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263AF9EA">
      <w:start w:val="1"/>
      <w:numFmt w:val="lowerLetter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B5C3218">
      <w:start w:val="1"/>
      <w:numFmt w:val="lowerRoman"/>
      <w:lvlText w:val="%3."/>
      <w:lvlJc w:val="right"/>
      <w:pPr>
        <w:ind w:left="2367" w:hanging="180"/>
      </w:pPr>
      <w:rPr>
        <w:rFonts w:ascii="Times New Roman" w:eastAsia="Times New Roman" w:hAnsi="Times New Roman" w:cs="Times New Roman"/>
      </w:rPr>
    </w:lvl>
    <w:lvl w:ilvl="3" w:tplc="423207CE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AD68EC08">
      <w:start w:val="1"/>
      <w:numFmt w:val="lowerLetter"/>
      <w:lvlText w:val="%5."/>
      <w:lvlJc w:val="left"/>
      <w:pPr>
        <w:ind w:left="3807" w:hanging="360"/>
      </w:pPr>
      <w:rPr>
        <w:rFonts w:ascii="Times New Roman" w:eastAsia="Times New Roman" w:hAnsi="Times New Roman" w:cs="Times New Roman"/>
      </w:rPr>
    </w:lvl>
    <w:lvl w:ilvl="5" w:tplc="868ACE06">
      <w:start w:val="1"/>
      <w:numFmt w:val="lowerRoman"/>
      <w:lvlText w:val="%6."/>
      <w:lvlJc w:val="right"/>
      <w:pPr>
        <w:ind w:left="4527" w:hanging="180"/>
      </w:pPr>
      <w:rPr>
        <w:rFonts w:ascii="Times New Roman" w:eastAsia="Times New Roman" w:hAnsi="Times New Roman" w:cs="Times New Roman"/>
      </w:rPr>
    </w:lvl>
    <w:lvl w:ilvl="6" w:tplc="6A8E6868">
      <w:start w:val="1"/>
      <w:numFmt w:val="decimal"/>
      <w:lvlText w:val="%7."/>
      <w:lvlJc w:val="left"/>
      <w:pPr>
        <w:ind w:left="5247" w:hanging="360"/>
      </w:pPr>
      <w:rPr>
        <w:rFonts w:ascii="Times New Roman" w:eastAsia="Times New Roman" w:hAnsi="Times New Roman" w:cs="Times New Roman"/>
      </w:rPr>
    </w:lvl>
    <w:lvl w:ilvl="7" w:tplc="C85E62CA">
      <w:start w:val="1"/>
      <w:numFmt w:val="lowerLetter"/>
      <w:lvlText w:val="%8."/>
      <w:lvlJc w:val="left"/>
      <w:pPr>
        <w:ind w:left="5967" w:hanging="360"/>
      </w:pPr>
      <w:rPr>
        <w:rFonts w:ascii="Times New Roman" w:eastAsia="Times New Roman" w:hAnsi="Times New Roman" w:cs="Times New Roman"/>
      </w:rPr>
    </w:lvl>
    <w:lvl w:ilvl="8" w:tplc="50240622">
      <w:start w:val="1"/>
      <w:numFmt w:val="lowerRoman"/>
      <w:lvlText w:val="%9."/>
      <w:lvlJc w:val="right"/>
      <w:pPr>
        <w:ind w:left="6687" w:hanging="1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4C4665F7"/>
    <w:multiLevelType w:val="hybridMultilevel"/>
    <w:tmpl w:val="1E2E38E0"/>
    <w:lvl w:ilvl="0" w:tplc="775C62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6D000180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D5325A68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A51839F2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796E0198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61ACA232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</w:rPr>
    </w:lvl>
    <w:lvl w:ilvl="6" w:tplc="FF42331E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</w:rPr>
    </w:lvl>
    <w:lvl w:ilvl="7" w:tplc="54E673F8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</w:rPr>
    </w:lvl>
    <w:lvl w:ilvl="8" w:tplc="909AC97C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E4B6BC3"/>
    <w:multiLevelType w:val="hybridMultilevel"/>
    <w:tmpl w:val="C21EA8EA"/>
    <w:lvl w:ilvl="0" w:tplc="A21C82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6F4AC476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638EC262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B8E6D8BA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E83CE0F4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980805E8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</w:rPr>
    </w:lvl>
    <w:lvl w:ilvl="6" w:tplc="D99823EA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</w:rPr>
    </w:lvl>
    <w:lvl w:ilvl="7" w:tplc="3CC6E768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</w:rPr>
    </w:lvl>
    <w:lvl w:ilvl="8" w:tplc="0C520A66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53DC588B"/>
    <w:multiLevelType w:val="hybridMultilevel"/>
    <w:tmpl w:val="3EC0CBA0"/>
    <w:lvl w:ilvl="0" w:tplc="47B2C4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4383FC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1CF2F668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7430D46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F5D8EE8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77241664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6254C92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6024A23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75886846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53F760C1"/>
    <w:multiLevelType w:val="hybridMultilevel"/>
    <w:tmpl w:val="131EB45E"/>
    <w:lvl w:ilvl="0" w:tplc="273A3CE6">
      <w:start w:val="1"/>
      <w:numFmt w:val="russianLow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CD942A16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F2D0B13E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1A662A4E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5FC46BBA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2D3EEFA8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</w:rPr>
    </w:lvl>
    <w:lvl w:ilvl="6" w:tplc="A43AB134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</w:rPr>
    </w:lvl>
    <w:lvl w:ilvl="7" w:tplc="CE3A1CA4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</w:rPr>
    </w:lvl>
    <w:lvl w:ilvl="8" w:tplc="4A4EDF2C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BB02AC3"/>
    <w:multiLevelType w:val="hybridMultilevel"/>
    <w:tmpl w:val="5CD02696"/>
    <w:lvl w:ilvl="0" w:tplc="AFC2137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229AD43E">
      <w:start w:val="1"/>
      <w:numFmt w:val="lowerLetter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E4FA097E">
      <w:start w:val="1"/>
      <w:numFmt w:val="lowerRoman"/>
      <w:lvlText w:val="%3.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8092054E">
      <w:start w:val="1"/>
      <w:numFmt w:val="decimal"/>
      <w:lvlText w:val="%4.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4" w:tplc="CF5E00DC">
      <w:start w:val="1"/>
      <w:numFmt w:val="lowerLetter"/>
      <w:lvlText w:val="%5."/>
      <w:lvlJc w:val="left"/>
      <w:pPr>
        <w:ind w:left="3666" w:hanging="360"/>
      </w:pPr>
      <w:rPr>
        <w:rFonts w:ascii="Times New Roman" w:eastAsia="Times New Roman" w:hAnsi="Times New Roman" w:cs="Times New Roman"/>
      </w:rPr>
    </w:lvl>
    <w:lvl w:ilvl="5" w:tplc="78B431C6">
      <w:start w:val="1"/>
      <w:numFmt w:val="lowerRoman"/>
      <w:lvlText w:val="%6."/>
      <w:lvlJc w:val="right"/>
      <w:pPr>
        <w:ind w:left="4386" w:hanging="180"/>
      </w:pPr>
      <w:rPr>
        <w:rFonts w:ascii="Times New Roman" w:eastAsia="Times New Roman" w:hAnsi="Times New Roman" w:cs="Times New Roman"/>
      </w:rPr>
    </w:lvl>
    <w:lvl w:ilvl="6" w:tplc="ECFE67E8">
      <w:start w:val="1"/>
      <w:numFmt w:val="decimal"/>
      <w:lvlText w:val="%7."/>
      <w:lvlJc w:val="left"/>
      <w:pPr>
        <w:ind w:left="5106" w:hanging="360"/>
      </w:pPr>
      <w:rPr>
        <w:rFonts w:ascii="Times New Roman" w:eastAsia="Times New Roman" w:hAnsi="Times New Roman" w:cs="Times New Roman"/>
      </w:rPr>
    </w:lvl>
    <w:lvl w:ilvl="7" w:tplc="88AA83FE">
      <w:start w:val="1"/>
      <w:numFmt w:val="lowerLetter"/>
      <w:lvlText w:val="%8."/>
      <w:lvlJc w:val="left"/>
      <w:pPr>
        <w:ind w:left="5826" w:hanging="360"/>
      </w:pPr>
      <w:rPr>
        <w:rFonts w:ascii="Times New Roman" w:eastAsia="Times New Roman" w:hAnsi="Times New Roman" w:cs="Times New Roman"/>
      </w:rPr>
    </w:lvl>
    <w:lvl w:ilvl="8" w:tplc="30A6A248">
      <w:start w:val="1"/>
      <w:numFmt w:val="lowerRoman"/>
      <w:lvlText w:val="%9."/>
      <w:lvlJc w:val="right"/>
      <w:pPr>
        <w:ind w:left="6546" w:hanging="1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CC5467D"/>
    <w:multiLevelType w:val="hybridMultilevel"/>
    <w:tmpl w:val="F06278A6"/>
    <w:lvl w:ilvl="0" w:tplc="EA50C7A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A5564792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18525618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525034E8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351CE76E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F864B6F2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</w:rPr>
    </w:lvl>
    <w:lvl w:ilvl="6" w:tplc="FAB82666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</w:rPr>
    </w:lvl>
    <w:lvl w:ilvl="7" w:tplc="6068E866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</w:rPr>
    </w:lvl>
    <w:lvl w:ilvl="8" w:tplc="58D684F6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61F11C63"/>
    <w:multiLevelType w:val="hybridMultilevel"/>
    <w:tmpl w:val="6F6C0562"/>
    <w:lvl w:ilvl="0" w:tplc="BABC67F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6D2EE71E">
      <w:start w:val="1"/>
      <w:numFmt w:val="lowerLetter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2CE0D364">
      <w:start w:val="1"/>
      <w:numFmt w:val="lowerRoman"/>
      <w:lvlText w:val="%3."/>
      <w:lvlJc w:val="right"/>
      <w:pPr>
        <w:ind w:left="2869" w:hanging="180"/>
      </w:pPr>
      <w:rPr>
        <w:rFonts w:ascii="Times New Roman" w:eastAsia="Times New Roman" w:hAnsi="Times New Roman" w:cs="Times New Roman"/>
      </w:rPr>
    </w:lvl>
    <w:lvl w:ilvl="3" w:tplc="54C0CB80">
      <w:start w:val="1"/>
      <w:numFmt w:val="decimal"/>
      <w:lvlText w:val="%4."/>
      <w:lvlJc w:val="left"/>
      <w:pPr>
        <w:ind w:left="3589" w:hanging="360"/>
      </w:pPr>
      <w:rPr>
        <w:rFonts w:ascii="Times New Roman" w:eastAsia="Times New Roman" w:hAnsi="Times New Roman" w:cs="Times New Roman"/>
      </w:rPr>
    </w:lvl>
    <w:lvl w:ilvl="4" w:tplc="A6024CD8">
      <w:start w:val="1"/>
      <w:numFmt w:val="lowerLetter"/>
      <w:lvlText w:val="%5."/>
      <w:lvlJc w:val="left"/>
      <w:pPr>
        <w:ind w:left="4309" w:hanging="360"/>
      </w:pPr>
      <w:rPr>
        <w:rFonts w:ascii="Times New Roman" w:eastAsia="Times New Roman" w:hAnsi="Times New Roman" w:cs="Times New Roman"/>
      </w:rPr>
    </w:lvl>
    <w:lvl w:ilvl="5" w:tplc="7466FA66">
      <w:start w:val="1"/>
      <w:numFmt w:val="lowerRoman"/>
      <w:lvlText w:val="%6."/>
      <w:lvlJc w:val="right"/>
      <w:pPr>
        <w:ind w:left="5029" w:hanging="180"/>
      </w:pPr>
      <w:rPr>
        <w:rFonts w:ascii="Times New Roman" w:eastAsia="Times New Roman" w:hAnsi="Times New Roman" w:cs="Times New Roman"/>
      </w:rPr>
    </w:lvl>
    <w:lvl w:ilvl="6" w:tplc="D2549E32">
      <w:start w:val="1"/>
      <w:numFmt w:val="decimal"/>
      <w:lvlText w:val="%7."/>
      <w:lvlJc w:val="left"/>
      <w:pPr>
        <w:ind w:left="5749" w:hanging="360"/>
      </w:pPr>
      <w:rPr>
        <w:rFonts w:ascii="Times New Roman" w:eastAsia="Times New Roman" w:hAnsi="Times New Roman" w:cs="Times New Roman"/>
      </w:rPr>
    </w:lvl>
    <w:lvl w:ilvl="7" w:tplc="5A0AC80A">
      <w:start w:val="1"/>
      <w:numFmt w:val="lowerLetter"/>
      <w:lvlText w:val="%8."/>
      <w:lvlJc w:val="left"/>
      <w:pPr>
        <w:ind w:left="6469" w:hanging="360"/>
      </w:pPr>
      <w:rPr>
        <w:rFonts w:ascii="Times New Roman" w:eastAsia="Times New Roman" w:hAnsi="Times New Roman" w:cs="Times New Roman"/>
      </w:rPr>
    </w:lvl>
    <w:lvl w:ilvl="8" w:tplc="E5A4446C">
      <w:start w:val="1"/>
      <w:numFmt w:val="lowerRoman"/>
      <w:lvlText w:val="%9."/>
      <w:lvlJc w:val="right"/>
      <w:pPr>
        <w:ind w:left="7189" w:hanging="1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27A2B26"/>
    <w:multiLevelType w:val="hybridMultilevel"/>
    <w:tmpl w:val="01AEF174"/>
    <w:lvl w:ilvl="0" w:tplc="AB8A4D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B0567678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68F4E724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D31A221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24285F44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1B82A978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</w:rPr>
    </w:lvl>
    <w:lvl w:ilvl="6" w:tplc="D28A8864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</w:rPr>
    </w:lvl>
    <w:lvl w:ilvl="7" w:tplc="EDB4BBD6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</w:rPr>
    </w:lvl>
    <w:lvl w:ilvl="8" w:tplc="8440FCF4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95D7143"/>
    <w:multiLevelType w:val="hybridMultilevel"/>
    <w:tmpl w:val="7540A69A"/>
    <w:lvl w:ilvl="0" w:tplc="87A441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4913B4C"/>
    <w:multiLevelType w:val="hybridMultilevel"/>
    <w:tmpl w:val="C4AEE774"/>
    <w:lvl w:ilvl="0" w:tplc="F558CA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AE22CD1E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CA09068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9909C3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5E0CA10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542F6EE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DCA704C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26865B8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2FCBC8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E862547"/>
    <w:multiLevelType w:val="hybridMultilevel"/>
    <w:tmpl w:val="A2DA1E0C"/>
    <w:lvl w:ilvl="0" w:tplc="0F9052B2">
      <w:start w:val="1"/>
      <w:numFmt w:val="russianLower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E86889A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8DC038A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1C869D4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31F8769A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955A432E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C4CA344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E0BE802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32AC7940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7EBD730C"/>
    <w:multiLevelType w:val="hybridMultilevel"/>
    <w:tmpl w:val="DDC0A888"/>
    <w:lvl w:ilvl="0" w:tplc="00F075F2">
      <w:start w:val="1"/>
      <w:numFmt w:val="decimal"/>
      <w:lvlText w:val="%1."/>
      <w:lvlJc w:val="left"/>
      <w:pPr>
        <w:ind w:left="1417" w:hanging="708"/>
      </w:pPr>
      <w:rPr>
        <w:rFonts w:ascii="Times New Roman" w:eastAsia="Times New Roman" w:hAnsi="Times New Roman" w:cs="Times New Roman"/>
      </w:rPr>
    </w:lvl>
    <w:lvl w:ilvl="1" w:tplc="4EB266B6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E934FE06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F0B0575E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608E054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7C8A614E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</w:rPr>
    </w:lvl>
    <w:lvl w:ilvl="6" w:tplc="4808DA9A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</w:rPr>
    </w:lvl>
    <w:lvl w:ilvl="7" w:tplc="F0AA4876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</w:rPr>
    </w:lvl>
    <w:lvl w:ilvl="8" w:tplc="693A6730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</w:r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9"/>
  </w:num>
  <w:num w:numId="5">
    <w:abstractNumId w:val="15"/>
  </w:num>
  <w:num w:numId="6">
    <w:abstractNumId w:val="24"/>
  </w:num>
  <w:num w:numId="7">
    <w:abstractNumId w:val="7"/>
  </w:num>
  <w:num w:numId="8">
    <w:abstractNumId w:val="8"/>
  </w:num>
  <w:num w:numId="9">
    <w:abstractNumId w:val="5"/>
  </w:num>
  <w:num w:numId="10">
    <w:abstractNumId w:val="16"/>
  </w:num>
  <w:num w:numId="11">
    <w:abstractNumId w:val="21"/>
  </w:num>
  <w:num w:numId="12">
    <w:abstractNumId w:val="2"/>
  </w:num>
  <w:num w:numId="13">
    <w:abstractNumId w:val="13"/>
  </w:num>
  <w:num w:numId="14">
    <w:abstractNumId w:val="19"/>
  </w:num>
  <w:num w:numId="15">
    <w:abstractNumId w:val="17"/>
  </w:num>
  <w:num w:numId="16">
    <w:abstractNumId w:val="6"/>
  </w:num>
  <w:num w:numId="17">
    <w:abstractNumId w:val="14"/>
  </w:num>
  <w:num w:numId="18">
    <w:abstractNumId w:val="3"/>
  </w:num>
  <w:num w:numId="19">
    <w:abstractNumId w:val="10"/>
  </w:num>
  <w:num w:numId="20">
    <w:abstractNumId w:val="23"/>
  </w:num>
  <w:num w:numId="21">
    <w:abstractNumId w:val="4"/>
  </w:num>
  <w:num w:numId="22">
    <w:abstractNumId w:val="12"/>
  </w:num>
  <w:num w:numId="23">
    <w:abstractNumId w:val="0"/>
  </w:num>
  <w:num w:numId="24">
    <w:abstractNumId w:val="11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43"/>
    <w:rsid w:val="00025AFA"/>
    <w:rsid w:val="0002710B"/>
    <w:rsid w:val="00060A70"/>
    <w:rsid w:val="0007514E"/>
    <w:rsid w:val="00082CB0"/>
    <w:rsid w:val="0009513D"/>
    <w:rsid w:val="000F3C38"/>
    <w:rsid w:val="000F78FC"/>
    <w:rsid w:val="00104AF9"/>
    <w:rsid w:val="00171D50"/>
    <w:rsid w:val="001B2B84"/>
    <w:rsid w:val="001B6CAA"/>
    <w:rsid w:val="002439C1"/>
    <w:rsid w:val="00276937"/>
    <w:rsid w:val="0029017F"/>
    <w:rsid w:val="002D0E2E"/>
    <w:rsid w:val="00307BD2"/>
    <w:rsid w:val="003220C6"/>
    <w:rsid w:val="00322EB2"/>
    <w:rsid w:val="003405FE"/>
    <w:rsid w:val="00387C4E"/>
    <w:rsid w:val="00390619"/>
    <w:rsid w:val="003A2064"/>
    <w:rsid w:val="003D750E"/>
    <w:rsid w:val="003E22EF"/>
    <w:rsid w:val="00402AF7"/>
    <w:rsid w:val="004177BC"/>
    <w:rsid w:val="00462D96"/>
    <w:rsid w:val="00467250"/>
    <w:rsid w:val="004756AE"/>
    <w:rsid w:val="004E1EDD"/>
    <w:rsid w:val="004E3B99"/>
    <w:rsid w:val="004F1286"/>
    <w:rsid w:val="0052505F"/>
    <w:rsid w:val="005521F0"/>
    <w:rsid w:val="005606EF"/>
    <w:rsid w:val="005A0668"/>
    <w:rsid w:val="005A2A8A"/>
    <w:rsid w:val="005B58B8"/>
    <w:rsid w:val="005C22B6"/>
    <w:rsid w:val="005C49E5"/>
    <w:rsid w:val="005D63F2"/>
    <w:rsid w:val="00604D07"/>
    <w:rsid w:val="006137A9"/>
    <w:rsid w:val="00621B32"/>
    <w:rsid w:val="00633DF2"/>
    <w:rsid w:val="0065077C"/>
    <w:rsid w:val="00675460"/>
    <w:rsid w:val="00675CE6"/>
    <w:rsid w:val="006B601C"/>
    <w:rsid w:val="006C4C4B"/>
    <w:rsid w:val="006D5F43"/>
    <w:rsid w:val="00740CDE"/>
    <w:rsid w:val="00765EC0"/>
    <w:rsid w:val="00775F85"/>
    <w:rsid w:val="0078575D"/>
    <w:rsid w:val="00790C73"/>
    <w:rsid w:val="00793964"/>
    <w:rsid w:val="0079542D"/>
    <w:rsid w:val="007C4E87"/>
    <w:rsid w:val="007D0428"/>
    <w:rsid w:val="007E288D"/>
    <w:rsid w:val="00814638"/>
    <w:rsid w:val="00832070"/>
    <w:rsid w:val="00836788"/>
    <w:rsid w:val="00843EBC"/>
    <w:rsid w:val="00893FD4"/>
    <w:rsid w:val="008C3D4A"/>
    <w:rsid w:val="008D6CFA"/>
    <w:rsid w:val="00921372"/>
    <w:rsid w:val="00931654"/>
    <w:rsid w:val="009514AE"/>
    <w:rsid w:val="0096634A"/>
    <w:rsid w:val="00970E58"/>
    <w:rsid w:val="009900C6"/>
    <w:rsid w:val="00992C07"/>
    <w:rsid w:val="009B6828"/>
    <w:rsid w:val="009C2272"/>
    <w:rsid w:val="009C4245"/>
    <w:rsid w:val="009C495C"/>
    <w:rsid w:val="009C7E44"/>
    <w:rsid w:val="009D6A61"/>
    <w:rsid w:val="009D723E"/>
    <w:rsid w:val="009F7FA2"/>
    <w:rsid w:val="00A00EC0"/>
    <w:rsid w:val="00A31C23"/>
    <w:rsid w:val="00A5546C"/>
    <w:rsid w:val="00A71D46"/>
    <w:rsid w:val="00A862A2"/>
    <w:rsid w:val="00A97147"/>
    <w:rsid w:val="00AA48F8"/>
    <w:rsid w:val="00AB1F88"/>
    <w:rsid w:val="00AD6893"/>
    <w:rsid w:val="00AD78E0"/>
    <w:rsid w:val="00B33840"/>
    <w:rsid w:val="00B4068E"/>
    <w:rsid w:val="00B43346"/>
    <w:rsid w:val="00B65445"/>
    <w:rsid w:val="00B86AAA"/>
    <w:rsid w:val="00B878EA"/>
    <w:rsid w:val="00B914C2"/>
    <w:rsid w:val="00BB66C4"/>
    <w:rsid w:val="00BE4843"/>
    <w:rsid w:val="00C048C5"/>
    <w:rsid w:val="00C52A50"/>
    <w:rsid w:val="00C5521D"/>
    <w:rsid w:val="00C61F32"/>
    <w:rsid w:val="00C66731"/>
    <w:rsid w:val="00C75DB4"/>
    <w:rsid w:val="00C80FAE"/>
    <w:rsid w:val="00CA2AB3"/>
    <w:rsid w:val="00CA5945"/>
    <w:rsid w:val="00CB74D4"/>
    <w:rsid w:val="00CC2923"/>
    <w:rsid w:val="00CF3D09"/>
    <w:rsid w:val="00D0301B"/>
    <w:rsid w:val="00D105FA"/>
    <w:rsid w:val="00D42799"/>
    <w:rsid w:val="00D630C9"/>
    <w:rsid w:val="00DB5DD6"/>
    <w:rsid w:val="00DE2FA1"/>
    <w:rsid w:val="00DF58CA"/>
    <w:rsid w:val="00E11057"/>
    <w:rsid w:val="00F00D49"/>
    <w:rsid w:val="00F34E6D"/>
    <w:rsid w:val="00F56E50"/>
    <w:rsid w:val="00F725C3"/>
    <w:rsid w:val="00F816E0"/>
    <w:rsid w:val="00FB4E64"/>
    <w:rsid w:val="00FD1269"/>
    <w:rsid w:val="00FD61F8"/>
    <w:rsid w:val="00FE2623"/>
  </w:rsids>
  <m:mathPr>
    <m:mathFont m:val="Cambria Math"/>
    <m:brkBin m:val="before"/>
    <m:brkBinSub m:val="--"/>
    <m:smallFrac m:val="0"/>
    <m:dispDef m:val="0"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1E7F1"/>
  <w14:defaultImageDpi w14:val="0"/>
  <w15:docId w15:val="{6A9C7521-6902-4105-872E-5A019EFA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cs="Arial"/>
      <w:sz w:val="34"/>
    </w:rPr>
  </w:style>
  <w:style w:type="paragraph" w:styleId="3">
    <w:name w:val="heading 3"/>
    <w:basedOn w:val="a"/>
    <w:link w:val="31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locked/>
    <w:rPr>
      <w:rFonts w:ascii="Arial" w:hAnsi="Arial" w:cs="Arial"/>
      <w:sz w:val="34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locked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locked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locked/>
    <w:rPr>
      <w:rFonts w:ascii="Arial" w:hAnsi="Arial" w:cs="Arial"/>
      <w:i/>
      <w:iCs/>
      <w:sz w:val="21"/>
      <w:szCs w:val="21"/>
    </w:r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character" w:customStyle="1" w:styleId="CaptionChar">
    <w:name w:val="Caption Char"/>
    <w:uiPriority w:val="99"/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character" w:customStyle="1" w:styleId="IntenseQuoteChar">
    <w:name w:val="Intense Quote Char"/>
    <w:uiPriority w:val="30"/>
    <w:rPr>
      <w:i/>
    </w:r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character" w:customStyle="1" w:styleId="QuoteChar">
    <w:name w:val="Quote Char"/>
    <w:uiPriority w:val="29"/>
    <w:rPr>
      <w:i/>
    </w:r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character" w:customStyle="1" w:styleId="SubtitleChar">
    <w:name w:val="Subtitle Char"/>
    <w:basedOn w:val="a0"/>
    <w:uiPriority w:val="11"/>
    <w:rPr>
      <w:rFonts w:cs="Times New Roman"/>
      <w:sz w:val="24"/>
      <w:szCs w:val="24"/>
    </w:r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TitleChar">
    <w:name w:val="Title Char"/>
    <w:basedOn w:val="a0"/>
    <w:uiPriority w:val="10"/>
    <w:rPr>
      <w:rFonts w:cs="Times New Roman"/>
      <w:sz w:val="48"/>
      <w:szCs w:val="48"/>
    </w:r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cs="Times New Roman"/>
      </w:rPr>
      <w:tblPr/>
      <w:tcPr>
        <w:shd w:val="clear" w:color="F2F2F2" w:themeColor="text1" w:themeTint="0D" w:fill="F2F2F2" w:themeFill="text1" w:themeFillTint="0D"/>
      </w:tcPr>
    </w:tblStylePr>
  </w:style>
  <w:style w:type="character" w:customStyle="1" w:styleId="Heading9Char">
    <w:name w:val="Heading 9 Char"/>
    <w:basedOn w:val="a0"/>
    <w:uiPriority w:val="9"/>
    <w:rPr>
      <w:rFonts w:ascii="Arial" w:hAnsi="Arial" w:cs="Arial"/>
      <w:i/>
      <w:iCs/>
      <w:sz w:val="21"/>
      <w:szCs w:val="21"/>
    </w:rPr>
  </w:style>
  <w:style w:type="table" w:customStyle="1" w:styleId="TableGridLight">
    <w:name w:val="Table Grid Light"/>
    <w:basedOn w:val="a1"/>
    <w:uiPriority w:val="59"/>
    <w:tblPr/>
  </w:style>
  <w:style w:type="character" w:customStyle="1" w:styleId="Heading8Char">
    <w:name w:val="Heading 8 Char"/>
    <w:basedOn w:val="a0"/>
    <w:uiPriority w:val="9"/>
    <w:rPr>
      <w:rFonts w:ascii="Arial" w:hAnsi="Arial" w:cs="Arial"/>
      <w:i/>
      <w:iCs/>
      <w:sz w:val="22"/>
      <w:szCs w:val="22"/>
    </w:rPr>
  </w:style>
  <w:style w:type="character" w:customStyle="1" w:styleId="100">
    <w:name w:val="Нижний колонтитул Знак10"/>
    <w:basedOn w:val="a0"/>
    <w:uiPriority w:val="99"/>
    <w:semiHidden/>
    <w:rPr>
      <w:rFonts w:cs="Times New Roman"/>
    </w:rPr>
  </w:style>
  <w:style w:type="character" w:customStyle="1" w:styleId="Heading7Char">
    <w:name w:val="Heading 7 Char"/>
    <w:basedOn w:val="a0"/>
    <w:uiPriority w:val="9"/>
    <w:rPr>
      <w:rFonts w:ascii="Arial" w:hAnsi="Arial" w:cs="Arial"/>
      <w:b/>
      <w:bCs/>
      <w:i/>
      <w:iCs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Heading6Char">
    <w:name w:val="Heading 6 Char"/>
    <w:basedOn w:val="a0"/>
    <w:uiPriority w:val="9"/>
    <w:rPr>
      <w:rFonts w:ascii="Arial" w:hAnsi="Arial" w:cs="Arial"/>
      <w:b/>
      <w:bCs/>
      <w:sz w:val="22"/>
      <w:szCs w:val="22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character" w:customStyle="1" w:styleId="Heading5Char">
    <w:name w:val="Heading 5 Char"/>
    <w:basedOn w:val="a0"/>
    <w:uiPriority w:val="9"/>
    <w:rPr>
      <w:rFonts w:ascii="Arial" w:hAnsi="Arial" w:cs="Arial"/>
      <w:b/>
      <w:bCs/>
      <w:sz w:val="24"/>
      <w:szCs w:val="24"/>
    </w:rPr>
  </w:style>
  <w:style w:type="character" w:customStyle="1" w:styleId="101">
    <w:name w:val="Верхний колонтитул Знак10"/>
    <w:basedOn w:val="a0"/>
    <w:uiPriority w:val="99"/>
    <w:semiHidden/>
    <w:rPr>
      <w:rFonts w:cs="Times New Roman"/>
    </w:rPr>
  </w:style>
  <w:style w:type="character" w:customStyle="1" w:styleId="Heading4Char">
    <w:name w:val="Heading 4 Char"/>
    <w:basedOn w:val="a0"/>
    <w:uiPriority w:val="9"/>
    <w:rPr>
      <w:rFonts w:ascii="Arial" w:hAnsi="Arial" w:cs="Arial"/>
      <w:b/>
      <w:bCs/>
      <w:sz w:val="26"/>
      <w:szCs w:val="26"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basedOn w:val="a0"/>
    <w:link w:val="a4"/>
    <w:uiPriority w:val="30"/>
    <w:locked/>
    <w:rPr>
      <w:rFonts w:cs="Times New Roman"/>
      <w:i/>
    </w:rPr>
  </w:style>
  <w:style w:type="character" w:customStyle="1" w:styleId="Heading3Char">
    <w:name w:val="Heading 3 Char"/>
    <w:basedOn w:val="a0"/>
    <w:uiPriority w:val="9"/>
    <w:rPr>
      <w:rFonts w:ascii="Arial" w:hAnsi="Arial" w:cs="Arial"/>
      <w:sz w:val="30"/>
      <w:szCs w:val="30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29"/>
    <w:locked/>
    <w:rPr>
      <w:rFonts w:cs="Times New Roman"/>
      <w:i/>
    </w:rPr>
  </w:style>
  <w:style w:type="character" w:customStyle="1" w:styleId="Heading2Char">
    <w:name w:val="Heading 2 Char"/>
    <w:basedOn w:val="a0"/>
    <w:uiPriority w:val="9"/>
    <w:rPr>
      <w:rFonts w:ascii="Arial" w:hAnsi="Arial" w:cs="Arial"/>
      <w:sz w:val="34"/>
    </w:rPr>
  </w:style>
  <w:style w:type="character" w:customStyle="1" w:styleId="42">
    <w:name w:val="Название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a0"/>
    <w:uiPriority w:val="9"/>
    <w:rPr>
      <w:rFonts w:ascii="Arial" w:hAnsi="Arial" w:cs="Arial"/>
      <w:sz w:val="40"/>
      <w:szCs w:val="40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">
    <w:name w:val="Название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">
    <w:name w:val="Заголовок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basedOn w:val="a0"/>
    <w:link w:val="a8"/>
    <w:uiPriority w:val="11"/>
    <w:locked/>
    <w:rPr>
      <w:rFonts w:cs="Times New Roman"/>
      <w:sz w:val="24"/>
      <w:szCs w:val="24"/>
    </w:rPr>
  </w:style>
  <w:style w:type="paragraph" w:styleId="aa">
    <w:name w:val="No Spacing"/>
    <w:uiPriority w:val="1"/>
    <w:qFormat/>
  </w:style>
  <w:style w:type="character" w:customStyle="1" w:styleId="31">
    <w:name w:val="Заголовок 3 Знак1"/>
    <w:basedOn w:val="a0"/>
    <w:link w:val="3"/>
    <w:uiPriority w:val="9"/>
    <w:locked/>
    <w:rPr>
      <w:rFonts w:ascii="Arial" w:hAnsi="Arial" w:cs="Arial"/>
      <w:sz w:val="30"/>
      <w:szCs w:val="30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locked/>
    <w:rPr>
      <w:rFonts w:ascii="Arial" w:hAnsi="Arial" w:cs="Arial"/>
      <w:sz w:val="40"/>
      <w:szCs w:val="40"/>
    </w:r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rPr>
        <w:rFonts w:cs="Times New Roman"/>
      </w:rPr>
      <w:tblPr/>
      <w:tcPr>
        <w:shd w:val="clear" w:color="8A8A8A" w:themeColor="text1" w:themeTint="75" w:fill="8A8A8A" w:themeFill="text1" w:themeFillTint="75"/>
      </w:tcPr>
    </w:tblStylePr>
    <w:tblStylePr w:type="band1Horz">
      <w:rPr>
        <w:rFonts w:cs="Times New Roman"/>
      </w:rPr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rPr>
        <w:rFonts w:cs="Times New Roman"/>
      </w:rPr>
      <w:tblPr/>
      <w:tcPr>
        <w:shd w:val="clear" w:color="AEC4E0" w:themeColor="accent1" w:themeTint="75" w:fill="AEC4E0" w:themeFill="accent1" w:themeFillTint="75"/>
      </w:tcPr>
    </w:tblStylePr>
    <w:tblStylePr w:type="band1Horz">
      <w:rPr>
        <w:rFonts w:cs="Times New Roman"/>
      </w:rPr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rPr>
        <w:rFonts w:cs="Times New Roman"/>
      </w:rPr>
      <w:tblPr/>
      <w:tcPr>
        <w:shd w:val="clear" w:color="E2AEAD" w:themeColor="accent2" w:themeTint="75" w:fill="E2AEAD" w:themeFill="accent2" w:themeFillTint="75"/>
      </w:tcPr>
    </w:tblStylePr>
    <w:tblStylePr w:type="band1Horz">
      <w:rPr>
        <w:rFonts w:cs="Times New Roman"/>
      </w:rPr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rPr>
        <w:rFonts w:cs="Times New Roman"/>
      </w:rPr>
      <w:tblPr/>
      <w:tcPr>
        <w:shd w:val="clear" w:color="D0DFB2" w:themeColor="accent3" w:themeTint="75" w:fill="D0DFB2" w:themeFill="accent3" w:themeFillTint="75"/>
      </w:tcPr>
    </w:tblStylePr>
    <w:tblStylePr w:type="band1Horz">
      <w:rPr>
        <w:rFonts w:cs="Times New Roman"/>
      </w:rPr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rPr>
        <w:rFonts w:cs="Times New Roman"/>
      </w:rPr>
      <w:tblPr/>
      <w:tcPr>
        <w:shd w:val="clear" w:color="C4B7D4" w:themeColor="accent4" w:themeTint="75" w:fill="C4B7D4" w:themeFill="accent4" w:themeFillTint="75"/>
      </w:tcPr>
    </w:tblStylePr>
    <w:tblStylePr w:type="band1Horz">
      <w:rPr>
        <w:rFonts w:cs="Times New Roman"/>
      </w:rPr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cs="Times New Roman"/>
      </w:rPr>
      <w:tblPr/>
      <w:tcPr>
        <w:shd w:val="clear" w:color="ACD8E4" w:themeColor="accent5" w:themeTint="75" w:fill="ACD8E4" w:themeFill="accent5" w:themeFillTint="75"/>
      </w:tcPr>
    </w:tblStylePr>
    <w:tblStylePr w:type="band1Horz">
      <w:rPr>
        <w:rFonts w:cs="Times New Roman"/>
      </w:rPr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cs="Times New Roman"/>
      </w:rPr>
      <w:tblPr/>
      <w:tcPr>
        <w:shd w:val="clear" w:color="FBCEAA" w:themeColor="accent6" w:themeTint="75" w:fill="FBCEAA" w:themeFill="accent6" w:themeFillTint="75"/>
      </w:tcPr>
    </w:tblStylePr>
    <w:tblStylePr w:type="band1Horz">
      <w:rPr>
        <w:rFonts w:cs="Times New Roman"/>
      </w:rPr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cs="Times New Roman"/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cs="Times New Roman"/>
        <w:b/>
        <w:color w:val="7F7F7F" w:themeColor="text1" w:themeTint="80" w:themeShade="95"/>
      </w:rPr>
    </w:tblStylePr>
    <w:tblStylePr w:type="firstCol">
      <w:rPr>
        <w:rFonts w:cs="Times New Roman"/>
        <w:b/>
        <w:color w:val="7F7F7F" w:themeColor="text1" w:themeTint="80" w:themeShade="95"/>
      </w:rPr>
    </w:tblStylePr>
    <w:tblStylePr w:type="lastCol">
      <w:rPr>
        <w:rFonts w:cs="Times New Roman"/>
        <w:b/>
        <w:color w:val="7F7F7F" w:themeColor="text1" w:themeTint="80" w:themeShade="95"/>
      </w:rPr>
    </w:tblStylePr>
    <w:tblStylePr w:type="band1Vert">
      <w:rPr>
        <w:rFonts w:cs="Times New Roman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 w:cs="Times New Roman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 w:cs="Times New Roman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cs="Times New Roman"/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rFonts w:cs="Times New Roman"/>
        <w:b/>
        <w:color w:val="A6BFDD" w:themeColor="accent1" w:themeTint="80" w:themeShade="95"/>
      </w:rPr>
    </w:tblStylePr>
    <w:tblStylePr w:type="firstCol">
      <w:rPr>
        <w:rFonts w:cs="Times New Roman"/>
        <w:b/>
        <w:color w:val="A6BFDD" w:themeColor="accent1" w:themeTint="80" w:themeShade="95"/>
      </w:rPr>
    </w:tblStylePr>
    <w:tblStylePr w:type="lastCol">
      <w:rPr>
        <w:rFonts w:cs="Times New Roman"/>
        <w:b/>
        <w:color w:val="A6BFDD" w:themeColor="accent1" w:themeTint="80" w:themeShade="95"/>
      </w:rPr>
    </w:tblStylePr>
    <w:tblStylePr w:type="band1Vert">
      <w:rPr>
        <w:rFonts w:cs="Times New Roman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 w:cs="Times New Roman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 w:cs="Times New Roman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cs="Times New Roman"/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cs="Times New Roman"/>
        <w:b/>
        <w:color w:val="D99695" w:themeColor="accent2" w:themeTint="97" w:themeShade="95"/>
      </w:rPr>
    </w:tblStylePr>
    <w:tblStylePr w:type="firstCol">
      <w:rPr>
        <w:rFonts w:cs="Times New Roman"/>
        <w:b/>
        <w:color w:val="D99695" w:themeColor="accent2" w:themeTint="97" w:themeShade="95"/>
      </w:rPr>
    </w:tblStylePr>
    <w:tblStylePr w:type="lastCol">
      <w:rPr>
        <w:rFonts w:cs="Times New Roman"/>
        <w:b/>
        <w:color w:val="D99695" w:themeColor="accent2" w:themeTint="97" w:themeShade="95"/>
      </w:rPr>
    </w:tblStylePr>
    <w:tblStylePr w:type="band1Vert">
      <w:rPr>
        <w:rFonts w:cs="Times New Roman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 w:cs="Times New Roman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 w:cs="Times New Roman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cs="Times New Roman"/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rFonts w:cs="Times New Roman"/>
        <w:b/>
        <w:color w:val="9ABB59" w:themeColor="accent3" w:themeTint="FE" w:themeShade="95"/>
      </w:rPr>
    </w:tblStylePr>
    <w:tblStylePr w:type="firstCol">
      <w:rPr>
        <w:rFonts w:cs="Times New Roman"/>
        <w:b/>
        <w:color w:val="9ABB59" w:themeColor="accent3" w:themeTint="FE" w:themeShade="95"/>
      </w:rPr>
    </w:tblStylePr>
    <w:tblStylePr w:type="lastCol">
      <w:rPr>
        <w:rFonts w:cs="Times New Roman"/>
        <w:b/>
        <w:color w:val="9ABB59" w:themeColor="accent3" w:themeTint="FE" w:themeShade="95"/>
      </w:rPr>
    </w:tblStylePr>
    <w:tblStylePr w:type="band1Vert">
      <w:rPr>
        <w:rFonts w:cs="Times New Roman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 w:cs="Times New Roman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 w:cs="Times New Roman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cs="Times New Roman"/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cs="Times New Roman"/>
        <w:b/>
        <w:color w:val="B2A1C6" w:themeColor="accent4" w:themeTint="9A" w:themeShade="95"/>
      </w:rPr>
    </w:tblStylePr>
    <w:tblStylePr w:type="firstCol">
      <w:rPr>
        <w:rFonts w:cs="Times New Roman"/>
        <w:b/>
        <w:color w:val="B2A1C6" w:themeColor="accent4" w:themeTint="9A" w:themeShade="95"/>
      </w:rPr>
    </w:tblStylePr>
    <w:tblStylePr w:type="lastCol">
      <w:rPr>
        <w:rFonts w:cs="Times New Roman"/>
        <w:b/>
        <w:color w:val="B2A1C6" w:themeColor="accent4" w:themeTint="9A" w:themeShade="95"/>
      </w:rPr>
    </w:tblStylePr>
    <w:tblStylePr w:type="band1Vert">
      <w:rPr>
        <w:rFonts w:cs="Times New Roman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 w:cs="Times New Roman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 w:cs="Times New Roman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rFonts w:cs="Times New Roman"/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rFonts w:cs="Times New Roman"/>
        <w:b/>
        <w:color w:val="266779" w:themeColor="accent5" w:themeShade="95"/>
      </w:rPr>
    </w:tblStylePr>
    <w:tblStylePr w:type="firstCol">
      <w:rPr>
        <w:rFonts w:cs="Times New Roman"/>
        <w:b/>
        <w:color w:val="266779" w:themeColor="accent5" w:themeShade="95"/>
      </w:rPr>
    </w:tblStylePr>
    <w:tblStylePr w:type="lastCol">
      <w:rPr>
        <w:rFonts w:cs="Times New Roman"/>
        <w:b/>
        <w:color w:val="266779" w:themeColor="accent5" w:themeShade="95"/>
      </w:rPr>
    </w:tblStylePr>
    <w:tblStylePr w:type="band1Vert">
      <w:rPr>
        <w:rFonts w:cs="Times New Roman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 w:cs="Times New Roman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 w:cs="Times New Roman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rFonts w:cs="Times New Roman"/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rFonts w:cs="Times New Roman"/>
        <w:b/>
        <w:color w:val="266779" w:themeColor="accent5" w:themeShade="95"/>
      </w:rPr>
    </w:tblStylePr>
    <w:tblStylePr w:type="firstCol">
      <w:rPr>
        <w:rFonts w:cs="Times New Roman"/>
        <w:b/>
        <w:color w:val="266779" w:themeColor="accent5" w:themeShade="95"/>
      </w:rPr>
    </w:tblStylePr>
    <w:tblStylePr w:type="lastCol">
      <w:rPr>
        <w:rFonts w:cs="Times New Roman"/>
        <w:b/>
        <w:color w:val="266779" w:themeColor="accent5" w:themeShade="95"/>
      </w:rPr>
    </w:tblStylePr>
    <w:tblStylePr w:type="band1Vert">
      <w:rPr>
        <w:rFonts w:cs="Times New Roman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 w:cs="Times New Roman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 w:cs="Times New Roman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 w:cs="Times New Roman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Times New Roman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Times New Roman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 w:cs="Times New Roman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 w:cs="Times New Roman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 w:cs="Times New Roman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Times New Roman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Times New Roman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 w:cs="Times New Roman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 w:cs="Times New Roman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 w:cs="Times New Roman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Times New Roman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Times New Roman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 w:cs="Times New Roman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 w:cs="Times New Roman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 w:cs="Times New Roman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Times New Roman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Times New Roman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 w:cs="Times New Roman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 w:cs="Times New Roman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 w:cs="Times New Roman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Times New Roman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Times New Roman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 w:cs="Times New Roman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 w:cs="Times New Roman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Times New Roman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Times New Roman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Times New Roman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 w:cs="Times New Roman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 w:cs="Times New Roman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Times New Roman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Times New Roman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Times New Roman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 w:cs="Times New Roman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 w:cs="Times New Roman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cs="Times New Roman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cs="Times New Roman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cs="Times New Roman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cs="Times New Roman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cs="Times New Roman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cs="Times New Roman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cs="Times New Roman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 w:cs="Times New Roman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 w:cs="Times New Roman"/>
        <w:b/>
        <w:color w:val="FFFFFF" w:themeColor="light1"/>
        <w:sz w:val="22"/>
      </w:rPr>
    </w:tblStylePr>
    <w:tblStylePr w:type="firstCol">
      <w:rPr>
        <w:rFonts w:ascii="Arial" w:hAnsi="Arial" w:cs="Times New Roman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rPr>
        <w:rFonts w:cs="Times New Roman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 w:cs="Times New Roman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 w:cs="Times New Roman"/>
        <w:b/>
        <w:color w:val="FFFFFF" w:themeColor="light1"/>
        <w:sz w:val="22"/>
      </w:rPr>
    </w:tblStylePr>
    <w:tblStylePr w:type="firstCol">
      <w:rPr>
        <w:rFonts w:ascii="Arial" w:hAnsi="Arial" w:cs="Times New Roman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rPr>
        <w:rFonts w:cs="Times New Roman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 w:cs="Times New Roman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 w:cs="Times New Roman"/>
        <w:b/>
        <w:color w:val="FFFFFF" w:themeColor="light1"/>
        <w:sz w:val="22"/>
      </w:rPr>
    </w:tblStylePr>
    <w:tblStylePr w:type="firstCol">
      <w:rPr>
        <w:rFonts w:ascii="Arial" w:hAnsi="Arial" w:cs="Times New Roman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rPr>
        <w:rFonts w:cs="Times New Roman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 w:cs="Times New Roman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 w:cs="Times New Roman"/>
        <w:b/>
        <w:color w:val="FFFFFF" w:themeColor="light1"/>
        <w:sz w:val="22"/>
      </w:rPr>
    </w:tblStylePr>
    <w:tblStylePr w:type="firstCol">
      <w:rPr>
        <w:rFonts w:ascii="Arial" w:hAnsi="Arial" w:cs="Times New Roman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rPr>
        <w:rFonts w:cs="Times New Roman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 w:cs="Times New Roman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 w:cs="Times New Roman"/>
        <w:b/>
        <w:color w:val="FFFFFF" w:themeColor="light1"/>
        <w:sz w:val="22"/>
      </w:rPr>
    </w:tblStylePr>
    <w:tblStylePr w:type="firstCol">
      <w:rPr>
        <w:rFonts w:ascii="Arial" w:hAnsi="Arial" w:cs="Times New Roman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rPr>
        <w:rFonts w:cs="Times New Roman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 w:cs="Times New Roman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 w:cs="Times New Roman"/>
        <w:b/>
        <w:color w:val="FFFFFF" w:themeColor="light1"/>
        <w:sz w:val="22"/>
      </w:rPr>
    </w:tblStylePr>
    <w:tblStylePr w:type="firstCol">
      <w:rPr>
        <w:rFonts w:ascii="Arial" w:hAnsi="Arial" w:cs="Times New Roman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rPr>
        <w:rFonts w:cs="Times New Roman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 w:cs="Times New Roman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 w:cs="Times New Roman"/>
        <w:b/>
        <w:color w:val="FFFFFF" w:themeColor="light1"/>
        <w:sz w:val="22"/>
      </w:rPr>
    </w:tblStylePr>
    <w:tblStylePr w:type="firstCol">
      <w:rPr>
        <w:rFonts w:ascii="Arial" w:hAnsi="Arial" w:cs="Times New Roman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rPr>
        <w:rFonts w:cs="Times New Roman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color w:val="000000" w:themeColor="text1"/>
      </w:rPr>
    </w:tblStylePr>
    <w:tblStylePr w:type="lastCol">
      <w:rPr>
        <w:rFonts w:cs="Times New Roman"/>
        <w:b/>
        <w:color w:val="000000" w:themeColor="text1"/>
      </w:rPr>
    </w:tblStylePr>
    <w:tblStylePr w:type="band1Vert">
      <w:rPr>
        <w:rFonts w:cs="Times New Roman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 w:cs="Times New Roman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 w:cs="Times New Roman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rFonts w:cs="Times New Roman"/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rFonts w:cs="Times New Roman"/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rFonts w:cs="Times New Roman"/>
        <w:b/>
        <w:color w:val="2A4A71" w:themeColor="accent1" w:themeShade="95"/>
      </w:rPr>
    </w:tblStylePr>
    <w:tblStylePr w:type="lastCol">
      <w:rPr>
        <w:rFonts w:cs="Times New Roman"/>
        <w:b/>
        <w:color w:val="2A4A71" w:themeColor="accent1" w:themeShade="95"/>
      </w:rPr>
    </w:tblStylePr>
    <w:tblStylePr w:type="band1Vert">
      <w:rPr>
        <w:rFonts w:cs="Times New Roman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 w:cs="Times New Roman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 w:cs="Times New Roman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rFonts w:cs="Times New Roman"/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rFonts w:cs="Times New Roman"/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rFonts w:cs="Times New Roman"/>
        <w:b/>
        <w:color w:val="D99695" w:themeColor="accent2" w:themeTint="97" w:themeShade="95"/>
      </w:rPr>
    </w:tblStylePr>
    <w:tblStylePr w:type="lastCol">
      <w:rPr>
        <w:rFonts w:cs="Times New Roman"/>
        <w:b/>
        <w:color w:val="D99695" w:themeColor="accent2" w:themeTint="97" w:themeShade="95"/>
      </w:rPr>
    </w:tblStylePr>
    <w:tblStylePr w:type="band1Vert">
      <w:rPr>
        <w:rFonts w:cs="Times New Roman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 w:cs="Times New Roman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 w:cs="Times New Roman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rFonts w:cs="Times New Roman"/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rFonts w:cs="Times New Roman"/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rFonts w:cs="Times New Roman"/>
        <w:b/>
        <w:color w:val="C3D69B" w:themeColor="accent3" w:themeTint="98" w:themeShade="95"/>
      </w:rPr>
    </w:tblStylePr>
    <w:tblStylePr w:type="lastCol">
      <w:rPr>
        <w:rFonts w:cs="Times New Roman"/>
        <w:b/>
        <w:color w:val="C3D69B" w:themeColor="accent3" w:themeTint="98" w:themeShade="95"/>
      </w:rPr>
    </w:tblStylePr>
    <w:tblStylePr w:type="band1Vert">
      <w:rPr>
        <w:rFonts w:cs="Times New Roman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 w:cs="Times New Roman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 w:cs="Times New Roman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rFonts w:cs="Times New Roman"/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rFonts w:cs="Times New Roman"/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rFonts w:cs="Times New Roman"/>
        <w:b/>
        <w:color w:val="B2A1C6" w:themeColor="accent4" w:themeTint="9A" w:themeShade="95"/>
      </w:rPr>
    </w:tblStylePr>
    <w:tblStylePr w:type="lastCol">
      <w:rPr>
        <w:rFonts w:cs="Times New Roman"/>
        <w:b/>
        <w:color w:val="B2A1C6" w:themeColor="accent4" w:themeTint="9A" w:themeShade="95"/>
      </w:rPr>
    </w:tblStylePr>
    <w:tblStylePr w:type="band1Vert">
      <w:rPr>
        <w:rFonts w:cs="Times New Roman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 w:cs="Times New Roman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 w:cs="Times New Roman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rFonts w:cs="Times New Roman"/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rFonts w:cs="Times New Roman"/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rFonts w:cs="Times New Roman"/>
        <w:b/>
        <w:color w:val="92CCDC" w:themeColor="accent5" w:themeTint="9A" w:themeShade="95"/>
      </w:rPr>
    </w:tblStylePr>
    <w:tblStylePr w:type="lastCol">
      <w:rPr>
        <w:rFonts w:cs="Times New Roman"/>
        <w:b/>
        <w:color w:val="92CCDC" w:themeColor="accent5" w:themeTint="9A" w:themeShade="95"/>
      </w:rPr>
    </w:tblStylePr>
    <w:tblStylePr w:type="band1Vert">
      <w:rPr>
        <w:rFonts w:cs="Times New Roman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 w:cs="Times New Roman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 w:cs="Times New Roman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rFonts w:cs="Times New Roman"/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rFonts w:cs="Times New Roman"/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rFonts w:cs="Times New Roman"/>
        <w:b/>
        <w:color w:val="FAC090" w:themeColor="accent6" w:themeTint="98" w:themeShade="95"/>
      </w:rPr>
    </w:tblStylePr>
    <w:tblStylePr w:type="lastCol">
      <w:rPr>
        <w:rFonts w:cs="Times New Roman"/>
        <w:b/>
        <w:color w:val="FAC090" w:themeColor="accent6" w:themeTint="98" w:themeShade="95"/>
      </w:rPr>
    </w:tblStylePr>
    <w:tblStylePr w:type="band1Vert">
      <w:rPr>
        <w:rFonts w:cs="Times New Roman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 w:cs="Times New Roman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 w:cs="Times New Roman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 w:cs="Times New Roman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Times New Roman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Times New Roman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 w:cs="Times New Roman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 w:cs="Times New Roman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 w:cs="Times New Roman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Times New Roman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Times New Roman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 w:cs="Times New Roman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 w:cs="Times New Roman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 w:cs="Times New Roman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Times New Roman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Times New Roman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 w:cs="Times New Roman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 w:cs="Times New Roman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 w:cs="Times New Roman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Times New Roman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Times New Roman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 w:cs="Times New Roman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 w:cs="Times New Roman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 w:cs="Times New Roman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Times New Roman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Times New Roman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 w:cs="Times New Roman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 w:cs="Times New Roman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 w:cs="Times New Roman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Times New Roman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Times New Roman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 w:cs="Times New Roman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 w:cs="Times New Roman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 w:cs="Times New Roman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Times New Roman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Times New Roman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 w:cs="Times New Roman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 w:cs="Times New Roman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basedOn w:val="a0"/>
    <w:link w:val="ab"/>
    <w:uiPriority w:val="99"/>
    <w:locked/>
    <w:rPr>
      <w:rFonts w:cs="Times New Roman"/>
      <w:sz w:val="18"/>
    </w:rPr>
  </w:style>
  <w:style w:type="character" w:styleId="ad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locked/>
    <w:rPr>
      <w:rFonts w:cs="Times New Roman"/>
      <w:sz w:val="20"/>
    </w:rPr>
  </w:style>
  <w:style w:type="character" w:styleId="af0">
    <w:name w:val="endnote reference"/>
    <w:basedOn w:val="a0"/>
    <w:uiPriority w:val="99"/>
    <w:semiHidden/>
    <w:unhideWhenUsed/>
    <w:rPr>
      <w:rFonts w:cs="Times New Roman"/>
      <w:vertAlign w:val="superscript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able of figures"/>
    <w:basedOn w:val="a"/>
    <w:next w:val="a"/>
    <w:uiPriority w:val="99"/>
    <w:unhideWhenUsed/>
  </w:style>
  <w:style w:type="character" w:customStyle="1" w:styleId="14">
    <w:name w:val="Заголовок 1 Знак"/>
    <w:basedOn w:val="a0"/>
    <w:uiPriority w:val="9"/>
    <w:rPr>
      <w:rFonts w:ascii="Cambria" w:hAnsi="Cambria" w:cs="Cambria"/>
      <w:b/>
      <w:bCs/>
      <w:sz w:val="32"/>
      <w:szCs w:val="32"/>
      <w:lang w:val="ru-RU" w:eastAsia="x-none"/>
    </w:rPr>
  </w:style>
  <w:style w:type="character" w:customStyle="1" w:styleId="34">
    <w:name w:val="Заголовок 3 Знак"/>
    <w:basedOn w:val="a0"/>
    <w:uiPriority w:val="9"/>
    <w:semiHidden/>
    <w:rPr>
      <w:rFonts w:ascii="Cambria" w:hAnsi="Cambria" w:cs="Cambria"/>
      <w:b/>
      <w:bCs/>
      <w:sz w:val="26"/>
      <w:szCs w:val="26"/>
      <w:lang w:val="ru-RU" w:eastAsia="x-none"/>
    </w:rPr>
  </w:style>
  <w:style w:type="paragraph" w:customStyle="1" w:styleId="ConsPlusNormal">
    <w:name w:val="ConsPlusNormal"/>
    <w:rPr>
      <w:rFonts w:ascii="Arial" w:hAnsi="Arial" w:cs="Arial"/>
      <w:sz w:val="20"/>
      <w:szCs w:val="20"/>
    </w:rPr>
  </w:style>
  <w:style w:type="paragraph" w:customStyle="1" w:styleId="af2">
    <w:name w:val="Знак Знак Знак Знак Знак 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Pr>
      <w:b/>
      <w:bCs/>
    </w:rPr>
  </w:style>
  <w:style w:type="table" w:styleId="af3">
    <w:name w:val="Table Grid"/>
    <w:basedOn w:val="a1"/>
    <w:uiPriority w:val="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  <w:sz w:val="22"/>
      <w:szCs w:val="22"/>
    </w:rPr>
  </w:style>
  <w:style w:type="character" w:customStyle="1" w:styleId="FontStyle13">
    <w:name w:val="Font Style13"/>
    <w:rPr>
      <w:rFonts w:ascii="Times New Roman" w:hAnsi="Times New Roman"/>
      <w:sz w:val="26"/>
      <w:lang w:val="ru-RU" w:eastAsia="x-none"/>
    </w:rPr>
  </w:style>
  <w:style w:type="paragraph" w:styleId="af4">
    <w:name w:val="Body Text"/>
    <w:basedOn w:val="a"/>
    <w:link w:val="af5"/>
    <w:uiPriority w:val="99"/>
    <w:pPr>
      <w:shd w:val="clear" w:color="auto" w:fill="FFFFFF"/>
      <w:spacing w:line="317" w:lineRule="exact"/>
      <w:jc w:val="both"/>
    </w:pPr>
    <w:rPr>
      <w:sz w:val="26"/>
      <w:szCs w:val="26"/>
    </w:rPr>
  </w:style>
  <w:style w:type="character" w:customStyle="1" w:styleId="af5">
    <w:name w:val="Основной текст Знак"/>
    <w:basedOn w:val="a0"/>
    <w:link w:val="af4"/>
    <w:uiPriority w:val="99"/>
    <w:locked/>
    <w:rPr>
      <w:rFonts w:ascii="Times New Roman" w:hAnsi="Times New Roman" w:cs="Times New Roman"/>
      <w:sz w:val="24"/>
      <w:szCs w:val="24"/>
      <w:lang w:val="ru-RU" w:eastAsia="x-none"/>
    </w:rPr>
  </w:style>
  <w:style w:type="character" w:customStyle="1" w:styleId="15">
    <w:name w:val="Основной текст Знак1"/>
    <w:basedOn w:val="a0"/>
    <w:semiHidden/>
    <w:rPr>
      <w:rFonts w:ascii="Times New Roman" w:hAnsi="Times New Roman" w:cs="Times New Roman"/>
      <w:sz w:val="24"/>
      <w:szCs w:val="24"/>
      <w:lang w:val="ru-RU" w:eastAsia="x-none"/>
    </w:rPr>
  </w:style>
  <w:style w:type="paragraph" w:customStyle="1" w:styleId="Style4">
    <w:name w:val="Style4"/>
    <w:basedOn w:val="a"/>
    <w:pPr>
      <w:spacing w:line="320" w:lineRule="exact"/>
      <w:ind w:firstLine="701"/>
      <w:jc w:val="both"/>
    </w:pPr>
  </w:style>
  <w:style w:type="character" w:customStyle="1" w:styleId="FontStyle12">
    <w:name w:val="Font Style12"/>
    <w:rPr>
      <w:rFonts w:ascii="Times New Roman" w:hAnsi="Times New Roman"/>
      <w:b/>
      <w:sz w:val="26"/>
      <w:lang w:val="ru-RU" w:eastAsia="x-none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Pr>
      <w:rFonts w:cs="Times New Roman"/>
    </w:rPr>
  </w:style>
  <w:style w:type="character" w:customStyle="1" w:styleId="92">
    <w:name w:val="Верхний колонтитул Знак9"/>
    <w:basedOn w:val="a0"/>
    <w:uiPriority w:val="99"/>
    <w:semiHidden/>
    <w:rPr>
      <w:rFonts w:cs="Times New Roman"/>
    </w:rPr>
  </w:style>
  <w:style w:type="character" w:customStyle="1" w:styleId="82">
    <w:name w:val="Верхний колонтитул Знак8"/>
    <w:basedOn w:val="a0"/>
    <w:uiPriority w:val="99"/>
    <w:semiHidden/>
    <w:rPr>
      <w:rFonts w:cs="Times New Roman"/>
    </w:rPr>
  </w:style>
  <w:style w:type="character" w:customStyle="1" w:styleId="72">
    <w:name w:val="Верхний колонтитул Знак7"/>
    <w:basedOn w:val="a0"/>
    <w:uiPriority w:val="99"/>
    <w:semiHidden/>
    <w:rPr>
      <w:rFonts w:cs="Times New Roman"/>
    </w:rPr>
  </w:style>
  <w:style w:type="character" w:customStyle="1" w:styleId="62">
    <w:name w:val="Верхний колонтитул Знак6"/>
    <w:basedOn w:val="a0"/>
    <w:uiPriority w:val="99"/>
    <w:semiHidden/>
    <w:rPr>
      <w:rFonts w:cs="Times New Roman"/>
    </w:rPr>
  </w:style>
  <w:style w:type="character" w:customStyle="1" w:styleId="53">
    <w:name w:val="Верхний колонтитул Знак5"/>
    <w:basedOn w:val="a0"/>
    <w:uiPriority w:val="99"/>
    <w:semiHidden/>
    <w:rPr>
      <w:rFonts w:cs="Times New Roman"/>
    </w:rPr>
  </w:style>
  <w:style w:type="character" w:customStyle="1" w:styleId="44">
    <w:name w:val="Верхний колонтитул Знак4"/>
    <w:basedOn w:val="a0"/>
    <w:uiPriority w:val="99"/>
    <w:semiHidden/>
    <w:rPr>
      <w:rFonts w:cs="Times New Roman"/>
    </w:rPr>
  </w:style>
  <w:style w:type="character" w:customStyle="1" w:styleId="35">
    <w:name w:val="Верхний колонтитул Знак3"/>
    <w:basedOn w:val="a0"/>
    <w:uiPriority w:val="99"/>
    <w:semiHidden/>
    <w:rPr>
      <w:rFonts w:cs="Times New Roman"/>
    </w:rPr>
  </w:style>
  <w:style w:type="character" w:customStyle="1" w:styleId="25">
    <w:name w:val="Верхний колонтитул Знак2"/>
    <w:basedOn w:val="a0"/>
    <w:rPr>
      <w:rFonts w:ascii="Times New Roman" w:hAnsi="Times New Roman" w:cs="Times New Roman"/>
      <w:sz w:val="24"/>
      <w:szCs w:val="24"/>
      <w:lang w:val="ru-RU" w:eastAsia="x-none"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Pr>
      <w:rFonts w:cs="Times New Roman"/>
    </w:rPr>
  </w:style>
  <w:style w:type="character" w:customStyle="1" w:styleId="93">
    <w:name w:val="Нижний колонтитул Знак9"/>
    <w:basedOn w:val="a0"/>
    <w:uiPriority w:val="99"/>
    <w:semiHidden/>
    <w:rPr>
      <w:rFonts w:cs="Times New Roman"/>
    </w:rPr>
  </w:style>
  <w:style w:type="character" w:customStyle="1" w:styleId="83">
    <w:name w:val="Нижний колонтитул Знак8"/>
    <w:basedOn w:val="a0"/>
    <w:uiPriority w:val="99"/>
    <w:semiHidden/>
    <w:rPr>
      <w:rFonts w:cs="Times New Roman"/>
    </w:rPr>
  </w:style>
  <w:style w:type="character" w:customStyle="1" w:styleId="73">
    <w:name w:val="Нижний колонтитул Знак7"/>
    <w:basedOn w:val="a0"/>
    <w:uiPriority w:val="99"/>
    <w:semiHidden/>
    <w:rPr>
      <w:rFonts w:cs="Times New Roman"/>
    </w:rPr>
  </w:style>
  <w:style w:type="character" w:customStyle="1" w:styleId="63">
    <w:name w:val="Нижний колонтитул Знак6"/>
    <w:basedOn w:val="a0"/>
    <w:uiPriority w:val="99"/>
    <w:semiHidden/>
    <w:rPr>
      <w:rFonts w:cs="Times New Roman"/>
    </w:rPr>
  </w:style>
  <w:style w:type="character" w:customStyle="1" w:styleId="54">
    <w:name w:val="Нижний колонтитул Знак5"/>
    <w:basedOn w:val="a0"/>
    <w:uiPriority w:val="99"/>
    <w:semiHidden/>
    <w:rPr>
      <w:rFonts w:cs="Times New Roman"/>
    </w:rPr>
  </w:style>
  <w:style w:type="character" w:customStyle="1" w:styleId="45">
    <w:name w:val="Нижний колонтитул Знак4"/>
    <w:basedOn w:val="a0"/>
    <w:uiPriority w:val="99"/>
    <w:semiHidden/>
    <w:rPr>
      <w:rFonts w:cs="Times New Roman"/>
    </w:rPr>
  </w:style>
  <w:style w:type="character" w:customStyle="1" w:styleId="36">
    <w:name w:val="Нижний колонтитул Знак3"/>
    <w:basedOn w:val="a0"/>
    <w:uiPriority w:val="99"/>
    <w:semiHidden/>
    <w:rPr>
      <w:rFonts w:cs="Times New Roman"/>
    </w:rPr>
  </w:style>
  <w:style w:type="character" w:customStyle="1" w:styleId="26">
    <w:name w:val="Нижний колонтитул Знак2"/>
    <w:basedOn w:val="a0"/>
    <w:rPr>
      <w:rFonts w:ascii="Times New Roman" w:hAnsi="Times New Roman" w:cs="Times New Roman"/>
      <w:sz w:val="24"/>
      <w:szCs w:val="24"/>
      <w:lang w:val="ru-RU" w:eastAsia="x-none"/>
    </w:rPr>
  </w:style>
  <w:style w:type="paragraph" w:styleId="afa">
    <w:name w:val="TOC Heading"/>
    <w:basedOn w:val="1"/>
    <w:uiPriority w:val="39"/>
    <w:qFormat/>
    <w:pPr>
      <w:keepLines/>
      <w:spacing w:before="480" w:after="0" w:line="276" w:lineRule="auto"/>
    </w:pPr>
    <w:rPr>
      <w:color w:val="365F91"/>
      <w:sz w:val="28"/>
      <w:szCs w:val="28"/>
    </w:rPr>
  </w:style>
  <w:style w:type="paragraph" w:styleId="16">
    <w:name w:val="toc 1"/>
    <w:basedOn w:val="a"/>
    <w:uiPriority w:val="39"/>
  </w:style>
  <w:style w:type="character" w:styleId="afb">
    <w:name w:val="Hyperlink"/>
    <w:basedOn w:val="a0"/>
    <w:uiPriority w:val="99"/>
    <w:unhideWhenUsed/>
    <w:rPr>
      <w:rFonts w:ascii="Times New Roman" w:hAnsi="Times New Roman" w:cs="Times New Roman"/>
      <w:color w:val="0000FF"/>
      <w:sz w:val="24"/>
      <w:szCs w:val="24"/>
      <w:u w:val="single"/>
      <w:lang w:val="ru-RU" w:eastAsia="x-none"/>
    </w:rPr>
  </w:style>
  <w:style w:type="paragraph" w:customStyle="1" w:styleId="ConsPlusCell">
    <w:name w:val="ConsPlusCell"/>
    <w:rPr>
      <w:sz w:val="28"/>
      <w:szCs w:val="28"/>
    </w:rPr>
  </w:style>
  <w:style w:type="paragraph" w:styleId="afc">
    <w:name w:val="Plain Text"/>
    <w:basedOn w:val="a"/>
    <w:link w:val="afd"/>
    <w:uiPriority w:val="99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Pr>
      <w:rFonts w:ascii="Courier New" w:hAnsi="Courier New" w:cs="Courier New"/>
      <w:sz w:val="24"/>
      <w:szCs w:val="24"/>
      <w:lang w:val="ru-RU" w:eastAsia="x-none"/>
    </w:rPr>
  </w:style>
  <w:style w:type="paragraph" w:styleId="afe">
    <w:name w:val="Balloon Text"/>
    <w:basedOn w:val="a"/>
    <w:link w:val="aff"/>
    <w:uiPriority w:val="9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Pr>
      <w:rFonts w:ascii="Tahoma" w:hAnsi="Tahoma" w:cs="Tahoma"/>
      <w:sz w:val="16"/>
      <w:szCs w:val="16"/>
      <w:lang w:val="ru-RU" w:eastAsia="x-none"/>
    </w:rPr>
  </w:style>
  <w:style w:type="paragraph" w:styleId="27">
    <w:name w:val="Body Text Indent 2"/>
    <w:basedOn w:val="a"/>
    <w:link w:val="28"/>
    <w:uiPriority w:val="99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locked/>
    <w:rPr>
      <w:rFonts w:ascii="Times New Roman" w:hAnsi="Times New Roman" w:cs="Times New Roman"/>
      <w:sz w:val="24"/>
      <w:szCs w:val="24"/>
      <w:lang w:val="ru-RU" w:eastAsia="x-none"/>
    </w:rPr>
  </w:style>
  <w:style w:type="paragraph" w:styleId="af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customStyle="1" w:styleId="17">
    <w:name w:val="Сетка таблицы1"/>
    <w:basedOn w:val="a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rmal (Web)"/>
    <w:basedOn w:val="a"/>
    <w:uiPriority w:val="99"/>
    <w:unhideWhenUsed/>
    <w:rsid w:val="004177B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B378D-D654-4BDB-8593-F6298911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1275</Words>
  <Characters>9231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Алашева</dc:creator>
  <cp:keywords/>
  <dc:description/>
  <cp:lastModifiedBy>Минэкономразвития РА</cp:lastModifiedBy>
  <cp:revision>3</cp:revision>
  <cp:lastPrinted>2024-05-20T03:00:00Z</cp:lastPrinted>
  <dcterms:created xsi:type="dcterms:W3CDTF">2024-05-17T09:31:00Z</dcterms:created>
  <dcterms:modified xsi:type="dcterms:W3CDTF">2024-05-20T03:49:00Z</dcterms:modified>
</cp:coreProperties>
</file>