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A" w:rsidRPr="005F3B6A" w:rsidRDefault="005F3B6A" w:rsidP="005F3B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В соответствии с постановлением Правительства Республики Алтай от 10 марта 2017 года № 50 «О мерах по реализации подпрограммы «Развитие малого и среднего предпринимательства» государственной программы Республики Алтай «Развитие экономического потенциала и предпринимательства» Минэкономразвития РА осуществлялся прием заявок на конкурсный отбор субъектов малого и среднего предпринимательства по трем направлениям: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- предоставление субсидий на возмещение части затрат, связанных с реализацией мероприятий по энергосбережению (в период с 17 февраля по 4 марта 2021 года);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- предоставление субсидий на возмещение части затрат при приобретении оборудования по договорам лизинга (в период с 17 февраля по 4 марта 2021 года);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- предоставление субсидий по возмещению части затрат, связанных с приобретением оборудования в целях модернизации производства товаров (работ, услуг) (в период с 24 февраля по 11марта 2021 года).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Решением Членов Комиссии по отбору хозяйствующих субъектов для предоставления субсидий на возмещение части затрат, связанных с реализацией мероприятий по энергосбережению субсидия выделена Индивидуальному предпринимателю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Бегимбекову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Марал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Чаншаркановичу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Решением Членов Комиссии по отбору хозяйствующих субъектов для предоставления субсидий на возмещение части затрат при приобретении оборудования по договорам лизинга субсидия выделена следующим субъектам малого и среднего предпринимательства: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1.       ООО «Горно-Алтайская типография»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2.       ООО «Прагма-04»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3.       ИП Лукьянова Надежда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Галактионовна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4.       ИП Шевелева Наталья Викторовна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5.       ИП Галкин Владимир Михайлович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6.       АО «Дорожник»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7.       ИП Мананников Олег Геннадьевич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8.       ИП Егорова Лилия Владимировна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9.       ИП Осинцева Наталья Дмитриевна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 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 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Решением Членов Комиссии по отбору хозяйствующих субъектов для предоставления субсидий по возмещению части затрат, связанных с приобретением оборудования в целях модернизации производства товаров (работ, услуг) субсидия выделена следующим субъектам малого и среднего предпринимательства: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1.       ИП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Рознин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Юрий Александрович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2.       ООО «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РиФ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и Ко»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lastRenderedPageBreak/>
        <w:t>3.       ООО «Стандарт Строй»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4.       ИП Глава 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Сарыбашев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Алексей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Солунович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5.       ИП Тумаев Павел Сергеевич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6.       ИП Попов Алексей Федорович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7.       ИП Южаков Иван Валерьевич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8.       ИП Глава КФХ Черепанов Александр Николаевич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9.       ИП Глава КФХ Абаков Геннадий Васильевич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10. ИП Глава КФХ Чернова Татьяна Николаевна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11. ИП Глава КФХ Субботина Наталья Владимировна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12. ИП Глава КФХ Захаров Игорь Николаевич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13. ООО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Челушманэнерго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14. ИП Глава 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Мантоков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Владимир Михайлович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15. ИП Глава 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Ойношев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Амаду Владимирович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16. ООО «СТРОЙИНДУСТРИЯ»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17. ИП (КФХ)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Майманов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Валерий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Ялбагаевич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18. ИП Глава КФХ Казанцев Сергей Алексеевич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19. ИП ГКФХ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Сороноков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Владимир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Иженерович</w:t>
      </w:r>
      <w:proofErr w:type="spellEnd"/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20. ИП 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Кохоев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А.Д.</w:t>
      </w:r>
    </w:p>
    <w:p w:rsidR="005F3B6A" w:rsidRPr="005F3B6A" w:rsidRDefault="005F3B6A" w:rsidP="005F3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21. ООО «Горно-Алтайская типография»</w:t>
      </w:r>
    </w:p>
    <w:p w:rsidR="005F3B6A" w:rsidRPr="005F3B6A" w:rsidRDefault="005F3B6A" w:rsidP="005F3B6A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22. ИП Глава КФХ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Казакпаева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</w:t>
      </w:r>
      <w:proofErr w:type="spellStart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Байсура</w:t>
      </w:r>
      <w:proofErr w:type="spellEnd"/>
      <w:r w:rsidRPr="005F3B6A">
        <w:rPr>
          <w:rFonts w:ascii="Arial" w:eastAsia="Times New Roman" w:hAnsi="Arial" w:cs="Arial"/>
          <w:color w:val="828282"/>
          <w:sz w:val="21"/>
          <w:szCs w:val="21"/>
          <w:lang w:eastAsia="ru-RU"/>
        </w:rPr>
        <w:t xml:space="preserve"> Владимировна</w:t>
      </w:r>
    </w:p>
    <w:p w:rsidR="005F3B6A" w:rsidRPr="005F3B6A" w:rsidRDefault="005F3B6A" w:rsidP="005F3B6A">
      <w:pPr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bookmarkStart w:id="0" w:name="_GoBack"/>
      <w:bookmarkEnd w:id="0"/>
      <w:r w:rsidRPr="005F3B6A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  </w:t>
      </w:r>
    </w:p>
    <w:p w:rsidR="000A7584" w:rsidRDefault="005F3B6A" w:rsidP="005F3B6A">
      <w:r w:rsidRPr="005F3B6A">
        <w:rPr>
          <w:rFonts w:ascii="Arial" w:eastAsia="Times New Roman" w:hAnsi="Arial" w:cs="Arial"/>
          <w:color w:val="1C1C1C"/>
          <w:sz w:val="21"/>
          <w:szCs w:val="21"/>
          <w:lang w:eastAsia="ru-RU"/>
        </w:rPr>
        <w:br/>
      </w:r>
    </w:p>
    <w:sectPr w:rsidR="000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2B5"/>
    <w:multiLevelType w:val="multilevel"/>
    <w:tmpl w:val="FC6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E60CC"/>
    <w:multiLevelType w:val="multilevel"/>
    <w:tmpl w:val="6F2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5"/>
    <w:rsid w:val="000A7584"/>
    <w:rsid w:val="005F3B6A"/>
    <w:rsid w:val="008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F68E-E111-48BA-B6B1-1B89630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0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2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5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713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2022-03-12T04:52:00Z</dcterms:created>
  <dcterms:modified xsi:type="dcterms:W3CDTF">2022-03-12T04:52:00Z</dcterms:modified>
</cp:coreProperties>
</file>