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3C" w:rsidRDefault="002C493C">
      <w:pPr>
        <w:pStyle w:val="ConsPlusTitlePage"/>
      </w:pPr>
      <w:r>
        <w:br/>
      </w:r>
    </w:p>
    <w:p w:rsidR="002C493C" w:rsidRDefault="002C493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C49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2C493C" w:rsidRDefault="002C49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93C" w:rsidRDefault="002C493C">
      <w:pPr>
        <w:pStyle w:val="ConsPlusNormal"/>
        <w:jc w:val="both"/>
      </w:pPr>
    </w:p>
    <w:p w:rsidR="002C493C" w:rsidRDefault="002C493C">
      <w:pPr>
        <w:pStyle w:val="ConsPlusTitle"/>
        <w:jc w:val="center"/>
      </w:pPr>
      <w:r>
        <w:t>УКАЗ</w:t>
      </w:r>
    </w:p>
    <w:p w:rsidR="002C493C" w:rsidRDefault="002C493C">
      <w:pPr>
        <w:pStyle w:val="ConsPlusTitle"/>
        <w:jc w:val="both"/>
      </w:pPr>
      <w:bookmarkStart w:id="0" w:name="_GoBack"/>
      <w:bookmarkEnd w:id="0"/>
    </w:p>
    <w:p w:rsidR="002C493C" w:rsidRDefault="002C493C">
      <w:pPr>
        <w:pStyle w:val="ConsPlusTitle"/>
        <w:jc w:val="center"/>
      </w:pPr>
      <w:r>
        <w:t>ПРЕЗИДЕНТА РОССИЙСКОЙ ФЕДЕРАЦИИ</w:t>
      </w:r>
    </w:p>
    <w:p w:rsidR="002C493C" w:rsidRDefault="002C493C">
      <w:pPr>
        <w:pStyle w:val="ConsPlusTitle"/>
        <w:jc w:val="both"/>
      </w:pPr>
    </w:p>
    <w:p w:rsidR="002C493C" w:rsidRDefault="002C493C">
      <w:pPr>
        <w:pStyle w:val="ConsPlusTitle"/>
        <w:jc w:val="center"/>
      </w:pPr>
      <w:r>
        <w:t>ОБ ОСНОВНЫХ НАПРАВЛЕНИЯХ</w:t>
      </w:r>
    </w:p>
    <w:p w:rsidR="002C493C" w:rsidRDefault="002C493C">
      <w:pPr>
        <w:pStyle w:val="ConsPlusTitle"/>
        <w:jc w:val="center"/>
      </w:pPr>
      <w:r>
        <w:t>ГОСУДАРСТВЕННОЙ ПОЛИТИКИ ПО РАЗВИТИЮ КОНКУРЕНЦИИ</w:t>
      </w:r>
    </w:p>
    <w:p w:rsidR="002C493C" w:rsidRDefault="002C493C">
      <w:pPr>
        <w:pStyle w:val="ConsPlusNormal"/>
        <w:jc w:val="both"/>
      </w:pPr>
    </w:p>
    <w:p w:rsidR="002C493C" w:rsidRDefault="002C493C">
      <w:pPr>
        <w:pStyle w:val="ConsPlusNormal"/>
        <w:ind w:firstLine="540"/>
        <w:jc w:val="both"/>
      </w:pPr>
      <w:r>
        <w:t>В целях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д) обеспечение условий для привлечения инвестиций хозяйствующих субъектов в развитие товарных рынков;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lastRenderedPageBreak/>
        <w:t>е)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з)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м) открытость антимонопольной политики;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н)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п) стимулирование со стороны государства добросовестных практик осуществления хозяйственной деятельности;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р) развитие организованной (биржевой) торговли в Российской Федерации;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 xml:space="preserve">у) внедрение </w:t>
      </w:r>
      <w:proofErr w:type="gramStart"/>
      <w:r>
        <w:t>риск-ориентированного</w:t>
      </w:r>
      <w:proofErr w:type="gramEnd"/>
      <w:r>
        <w:t xml:space="preserve"> подхода в деятельности органов государственного контроля (надзора);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ф)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</w:t>
      </w:r>
      <w:r>
        <w:lastRenderedPageBreak/>
        <w:t>рынков, издание актов, принятие решений, которые могут привести к недопущению, устранению конкуренции.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 xml:space="preserve">5. Утвердить прилагаемый Национальный </w:t>
      </w:r>
      <w:hyperlink w:anchor="P74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план).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предусмотренных Национальным </w:t>
      </w:r>
      <w:hyperlink w:anchor="P74" w:history="1">
        <w:r>
          <w:rPr>
            <w:color w:val="0000FF"/>
          </w:rPr>
          <w:t>планом</w:t>
        </w:r>
      </w:hyperlink>
      <w:r>
        <w:t>.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2C493C" w:rsidRDefault="002C493C">
      <w:pPr>
        <w:pStyle w:val="ConsPlusNormal"/>
        <w:spacing w:before="220"/>
        <w:ind w:firstLine="540"/>
        <w:jc w:val="both"/>
      </w:pPr>
      <w:proofErr w:type="gramStart"/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  <w:proofErr w:type="gramEnd"/>
    </w:p>
    <w:p w:rsidR="002C493C" w:rsidRDefault="002C493C">
      <w:pPr>
        <w:pStyle w:val="ConsPlusNormal"/>
        <w:spacing w:before="220"/>
        <w:ind w:firstLine="540"/>
        <w:jc w:val="both"/>
      </w:pPr>
      <w:r>
        <w:t xml:space="preserve">б) Генеральной прокуратуре Российской Федерации обеспечить координацию деятельности правоохранительных органов в целях предупреждения и </w:t>
      </w:r>
      <w:proofErr w:type="gramStart"/>
      <w:r>
        <w:t>пресечения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д)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5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</w:t>
      </w:r>
      <w:proofErr w:type="gramEnd"/>
      <w:r>
        <w:t xml:space="preserve"> 2015 г. N 1738-р.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10. Предложить саморегулируемым организациям, общественным организациям, профессиональным союзам и советам потребителей: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 xml:space="preserve">б) использовать механизм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lastRenderedPageBreak/>
        <w:t xml:space="preserve"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</w:t>
      </w:r>
      <w:hyperlink r:id="rId6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д)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2C493C" w:rsidRDefault="002C493C">
      <w:pPr>
        <w:pStyle w:val="ConsPlusNormal"/>
        <w:jc w:val="both"/>
      </w:pPr>
    </w:p>
    <w:p w:rsidR="002C493C" w:rsidRDefault="002C493C">
      <w:pPr>
        <w:pStyle w:val="ConsPlusNormal"/>
        <w:jc w:val="right"/>
      </w:pPr>
      <w:r>
        <w:t>Президент</w:t>
      </w:r>
    </w:p>
    <w:p w:rsidR="002C493C" w:rsidRDefault="002C493C">
      <w:pPr>
        <w:pStyle w:val="ConsPlusNormal"/>
        <w:jc w:val="right"/>
      </w:pPr>
      <w:r>
        <w:t>Российской Федерации</w:t>
      </w:r>
    </w:p>
    <w:p w:rsidR="002C493C" w:rsidRDefault="002C493C">
      <w:pPr>
        <w:pStyle w:val="ConsPlusNormal"/>
        <w:jc w:val="right"/>
      </w:pPr>
      <w:r>
        <w:t>В.ПУТИН</w:t>
      </w:r>
    </w:p>
    <w:p w:rsidR="002C493C" w:rsidRDefault="002C493C">
      <w:pPr>
        <w:pStyle w:val="ConsPlusNormal"/>
        <w:jc w:val="both"/>
      </w:pPr>
      <w:r>
        <w:t>Москва, Кремль</w:t>
      </w:r>
    </w:p>
    <w:p w:rsidR="002C493C" w:rsidRDefault="002C493C">
      <w:pPr>
        <w:pStyle w:val="ConsPlusNormal"/>
        <w:spacing w:before="220"/>
        <w:jc w:val="both"/>
      </w:pPr>
      <w:r>
        <w:t>21 декабря 2017 года</w:t>
      </w:r>
    </w:p>
    <w:p w:rsidR="002C493C" w:rsidRDefault="002C493C">
      <w:pPr>
        <w:pStyle w:val="ConsPlusNormal"/>
        <w:spacing w:before="220"/>
        <w:jc w:val="both"/>
      </w:pPr>
      <w:r>
        <w:t>N 618</w:t>
      </w:r>
    </w:p>
    <w:p w:rsidR="002C493C" w:rsidRDefault="002C493C">
      <w:pPr>
        <w:pStyle w:val="ConsPlusNormal"/>
        <w:jc w:val="both"/>
      </w:pPr>
    </w:p>
    <w:p w:rsidR="002C493C" w:rsidRDefault="002C493C">
      <w:pPr>
        <w:pStyle w:val="ConsPlusNormal"/>
        <w:jc w:val="both"/>
      </w:pPr>
    </w:p>
    <w:p w:rsidR="002C493C" w:rsidRDefault="002C493C">
      <w:pPr>
        <w:pStyle w:val="ConsPlusNormal"/>
        <w:jc w:val="both"/>
      </w:pPr>
    </w:p>
    <w:p w:rsidR="002C493C" w:rsidRDefault="002C493C">
      <w:pPr>
        <w:pStyle w:val="ConsPlusNormal"/>
        <w:jc w:val="both"/>
      </w:pPr>
    </w:p>
    <w:p w:rsidR="002C493C" w:rsidRDefault="002C493C">
      <w:pPr>
        <w:pStyle w:val="ConsPlusNormal"/>
        <w:jc w:val="both"/>
      </w:pPr>
    </w:p>
    <w:p w:rsidR="002C493C" w:rsidRDefault="002C493C">
      <w:pPr>
        <w:pStyle w:val="ConsPlusNormal"/>
        <w:jc w:val="right"/>
        <w:outlineLvl w:val="0"/>
      </w:pPr>
      <w:r>
        <w:t>Утвержден</w:t>
      </w:r>
    </w:p>
    <w:p w:rsidR="002C493C" w:rsidRDefault="002C493C">
      <w:pPr>
        <w:pStyle w:val="ConsPlusNormal"/>
        <w:jc w:val="right"/>
      </w:pPr>
      <w:r>
        <w:t>Указом Президента</w:t>
      </w:r>
    </w:p>
    <w:p w:rsidR="002C493C" w:rsidRDefault="002C493C">
      <w:pPr>
        <w:pStyle w:val="ConsPlusNormal"/>
        <w:jc w:val="right"/>
      </w:pPr>
      <w:r>
        <w:t>Российской Федерации</w:t>
      </w:r>
    </w:p>
    <w:p w:rsidR="002C493C" w:rsidRDefault="002C493C">
      <w:pPr>
        <w:pStyle w:val="ConsPlusNormal"/>
        <w:jc w:val="right"/>
      </w:pPr>
      <w:r>
        <w:t>от 21 декабря 2017 г. N 618</w:t>
      </w:r>
    </w:p>
    <w:p w:rsidR="002C493C" w:rsidRDefault="002C493C">
      <w:pPr>
        <w:pStyle w:val="ConsPlusNormal"/>
        <w:jc w:val="both"/>
      </w:pPr>
    </w:p>
    <w:p w:rsidR="002C493C" w:rsidRDefault="002C493C">
      <w:pPr>
        <w:pStyle w:val="ConsPlusTitle"/>
        <w:jc w:val="center"/>
      </w:pPr>
      <w:bookmarkStart w:id="1" w:name="P74"/>
      <w:bookmarkEnd w:id="1"/>
      <w:r>
        <w:t>НАЦИОНАЛЬНЫЙ ПЛАН</w:t>
      </w:r>
    </w:p>
    <w:p w:rsidR="002C493C" w:rsidRDefault="002C493C">
      <w:pPr>
        <w:pStyle w:val="ConsPlusTitle"/>
        <w:jc w:val="center"/>
      </w:pPr>
      <w:r>
        <w:t>РАЗВИТИЯ КОНКУРЕНЦИИ В РОССИЙСКОЙ ФЕДЕРАЦИИ</w:t>
      </w:r>
    </w:p>
    <w:p w:rsidR="002C493C" w:rsidRDefault="002C493C">
      <w:pPr>
        <w:pStyle w:val="ConsPlusTitle"/>
        <w:jc w:val="center"/>
      </w:pPr>
      <w:r>
        <w:t>НА 2018 - 2020 ГОДЫ</w:t>
      </w:r>
    </w:p>
    <w:p w:rsidR="002C493C" w:rsidRDefault="002C493C">
      <w:pPr>
        <w:pStyle w:val="ConsPlusNormal"/>
        <w:jc w:val="both"/>
      </w:pPr>
    </w:p>
    <w:p w:rsidR="002C493C" w:rsidRDefault="002C493C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2C493C" w:rsidRDefault="002C493C">
      <w:pPr>
        <w:pStyle w:val="ConsPlusNormal"/>
        <w:spacing w:before="220"/>
        <w:ind w:firstLine="540"/>
        <w:jc w:val="both"/>
      </w:pPr>
      <w:proofErr w:type="gramStart"/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</w:t>
      </w:r>
      <w:r>
        <w:lastRenderedPageBreak/>
        <w:t>которых являются только субъекты малого и среднего предпринимательства, до 18 процентов к 2020 году.</w:t>
      </w:r>
      <w:proofErr w:type="gramEnd"/>
    </w:p>
    <w:p w:rsidR="002C493C" w:rsidRDefault="002C493C">
      <w:pPr>
        <w:pStyle w:val="ConsPlusNormal"/>
        <w:spacing w:before="220"/>
        <w:ind w:firstLine="540"/>
        <w:jc w:val="both"/>
      </w:pPr>
      <w:r>
        <w:t>2. В целях реализации основных направлений государственной политики по развитию конкуренции: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обеспечить принятие правил недискриминационного доступа на товарные рынки услуг общедоступной почтовой связи и портов, предоставляемых субъектами естественных монополий;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до 1 июля 2018 г.: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</w:t>
      </w:r>
      <w:proofErr w:type="gramStart"/>
      <w:r>
        <w:t>обеспечивающих</w:t>
      </w:r>
      <w:proofErr w:type="gramEnd"/>
      <w:r>
        <w:t xml:space="preserve">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 xml:space="preserve">утвердить план мероприятий, направленный на системное развитие организованных торгов на товарных рынках, включающий в </w:t>
      </w:r>
      <w:proofErr w:type="gramStart"/>
      <w:r>
        <w:t>себя</w:t>
      </w:r>
      <w:proofErr w:type="gramEnd"/>
      <w:r>
        <w:t xml:space="preserve">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до 1 марта 2019 г.: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 xml:space="preserve">обеспечить возможность сотрудников антимонопольных органов в рамках административных </w:t>
      </w:r>
      <w:proofErr w:type="gramStart"/>
      <w:r>
        <w:t>процедур</w:t>
      </w:r>
      <w:proofErr w:type="gramEnd"/>
      <w:r>
        <w:t xml:space="preserve">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2C493C" w:rsidRDefault="002C493C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</w:t>
      </w:r>
      <w:r>
        <w:lastRenderedPageBreak/>
        <w:t>последнюю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  <w:proofErr w:type="gramEnd"/>
    </w:p>
    <w:p w:rsidR="002C493C" w:rsidRDefault="002C493C">
      <w:pPr>
        <w:pStyle w:val="ConsPlusNormal"/>
        <w:spacing w:before="220"/>
        <w:ind w:firstLine="540"/>
        <w:jc w:val="both"/>
      </w:pPr>
      <w:r>
        <w:t>правил недискриминационного доступа поставщиков к закупкам;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планов сокращения практики заключения договоров с "единственным поставщиком" в закупочной деятельности;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программ по повышению качества управления закупочной деятельностью, предусматривающих разработку показателей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 xml:space="preserve">осуществлять ежегодно, в том числе с привлечением представителей </w:t>
      </w:r>
      <w:proofErr w:type="gramStart"/>
      <w:r>
        <w:t>бизнес-сообщества</w:t>
      </w:r>
      <w:proofErr w:type="gramEnd"/>
      <w:r>
        <w:t>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7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</w:t>
      </w:r>
      <w:proofErr w:type="spellStart"/>
      <w:r>
        <w:t>антиконкурентных</w:t>
      </w:r>
      <w:proofErr w:type="spellEnd"/>
      <w:r>
        <w:t xml:space="preserve"> соглашений на трансграничных рынках и недобросовестных конкурентных практик;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lastRenderedPageBreak/>
        <w:t>в) федеральным органам исполнительной власти: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представить до 1 января 2019 г.: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считать приоритетным обеспечение недискриминационного доступа поставщиков к закупкам товаров, работ, услуг;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 xml:space="preserve">д)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</w:t>
      </w:r>
      <w:proofErr w:type="gramStart"/>
      <w:r>
        <w:t>раскрытия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 xml:space="preserve"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>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 xml:space="preserve">осуществлять взаимодействие с федеральными органами исполнительной власти в целях </w:t>
      </w:r>
      <w:r>
        <w:lastRenderedPageBreak/>
        <w:t>реализации Национального плана.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а) ограничение создания унитарных предприятий на конкурентных рынках;</w:t>
      </w:r>
    </w:p>
    <w:p w:rsidR="002C493C" w:rsidRDefault="002C493C">
      <w:pPr>
        <w:pStyle w:val="ConsPlusNormal"/>
        <w:spacing w:before="220"/>
        <w:ind w:firstLine="540"/>
        <w:jc w:val="both"/>
      </w:pPr>
      <w:proofErr w:type="gramStart"/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</w:t>
      </w:r>
      <w:proofErr w:type="gramEnd"/>
      <w:r>
        <w:t xml:space="preserve"> </w:t>
      </w:r>
      <w:proofErr w:type="gramStart"/>
      <w:r>
        <w:t>Российской Федерации или Правительства Российской Федерации);</w:t>
      </w:r>
      <w:proofErr w:type="gramEnd"/>
    </w:p>
    <w:p w:rsidR="002C493C" w:rsidRDefault="002C493C">
      <w:pPr>
        <w:pStyle w:val="ConsPlusNormal"/>
        <w:spacing w:before="220"/>
        <w:ind w:firstLine="540"/>
        <w:jc w:val="both"/>
      </w:pPr>
      <w:r>
        <w:t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д)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 xml:space="preserve"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з)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2C493C" w:rsidRDefault="002C493C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2C493C" w:rsidRDefault="002C493C">
      <w:pPr>
        <w:pStyle w:val="ConsPlusNormal"/>
        <w:jc w:val="both"/>
      </w:pPr>
    </w:p>
    <w:p w:rsidR="002C493C" w:rsidRDefault="002C493C">
      <w:pPr>
        <w:pStyle w:val="ConsPlusNormal"/>
        <w:jc w:val="both"/>
      </w:pPr>
    </w:p>
    <w:p w:rsidR="002C493C" w:rsidRDefault="002C493C">
      <w:pPr>
        <w:pStyle w:val="ConsPlusNormal"/>
        <w:jc w:val="both"/>
      </w:pPr>
    </w:p>
    <w:p w:rsidR="002C493C" w:rsidRDefault="002C493C">
      <w:pPr>
        <w:pStyle w:val="ConsPlusNormal"/>
        <w:jc w:val="both"/>
      </w:pPr>
    </w:p>
    <w:p w:rsidR="002C493C" w:rsidRDefault="002C493C">
      <w:pPr>
        <w:pStyle w:val="ConsPlusNormal"/>
        <w:jc w:val="both"/>
      </w:pPr>
    </w:p>
    <w:p w:rsidR="002C493C" w:rsidRDefault="002C493C">
      <w:pPr>
        <w:sectPr w:rsidR="002C493C" w:rsidSect="00174B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93C" w:rsidRDefault="002C493C">
      <w:pPr>
        <w:pStyle w:val="ConsPlusNormal"/>
        <w:jc w:val="right"/>
        <w:outlineLvl w:val="1"/>
      </w:pPr>
      <w:r>
        <w:lastRenderedPageBreak/>
        <w:t>Приложение</w:t>
      </w:r>
    </w:p>
    <w:p w:rsidR="002C493C" w:rsidRDefault="002C493C">
      <w:pPr>
        <w:pStyle w:val="ConsPlusNormal"/>
        <w:jc w:val="right"/>
      </w:pPr>
      <w:r>
        <w:t>к Национальному плану развития</w:t>
      </w:r>
    </w:p>
    <w:p w:rsidR="002C493C" w:rsidRDefault="002C493C">
      <w:pPr>
        <w:pStyle w:val="ConsPlusNormal"/>
        <w:jc w:val="right"/>
      </w:pPr>
      <w:r>
        <w:t>конкуренции в Российской Федерации</w:t>
      </w:r>
    </w:p>
    <w:p w:rsidR="002C493C" w:rsidRDefault="002C493C">
      <w:pPr>
        <w:pStyle w:val="ConsPlusNormal"/>
        <w:jc w:val="right"/>
      </w:pPr>
      <w:r>
        <w:t>на 2018 - 2020 годы</w:t>
      </w:r>
    </w:p>
    <w:p w:rsidR="002C493C" w:rsidRDefault="002C493C">
      <w:pPr>
        <w:pStyle w:val="ConsPlusNormal"/>
        <w:jc w:val="both"/>
      </w:pPr>
    </w:p>
    <w:p w:rsidR="002C493C" w:rsidRDefault="002C493C">
      <w:pPr>
        <w:pStyle w:val="ConsPlusTitle"/>
        <w:jc w:val="center"/>
      </w:pPr>
      <w:bookmarkStart w:id="2" w:name="P148"/>
      <w:bookmarkEnd w:id="2"/>
      <w:r>
        <w:t>ПЕРЕЧЕНЬ</w:t>
      </w:r>
    </w:p>
    <w:p w:rsidR="002C493C" w:rsidRDefault="002C493C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2C493C" w:rsidRDefault="002C493C">
      <w:pPr>
        <w:pStyle w:val="ConsPlusTitle"/>
        <w:jc w:val="center"/>
      </w:pPr>
      <w:r>
        <w:t>РЕЗУЛЬТАТОВ РАЗВИТИЯ КОНКУРЕНЦИИ</w:t>
      </w:r>
    </w:p>
    <w:p w:rsidR="002C493C" w:rsidRDefault="002C49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4082"/>
        <w:gridCol w:w="5216"/>
      </w:tblGrid>
      <w:tr w:rsidR="002C493C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93C" w:rsidRDefault="002C493C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93C" w:rsidRDefault="002C493C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C" w:rsidRDefault="002C493C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2C493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взаимозаменяемости;</w:t>
            </w:r>
          </w:p>
          <w:p w:rsidR="002C493C" w:rsidRDefault="002C493C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2C493C" w:rsidRDefault="002C493C">
            <w:pPr>
              <w:pStyle w:val="ConsPlusNormal"/>
            </w:pPr>
            <w:r>
              <w:t>обеспечение недискриминационного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2C493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</w:pPr>
            <w:r>
              <w:t>обеспечение возможности участия в оказании социальных услуг негосударственным организациям на недискриминационной основе</w:t>
            </w:r>
          </w:p>
        </w:tc>
      </w:tr>
      <w:tr w:rsidR="002C493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</w:pPr>
            <w:proofErr w:type="gramStart"/>
            <w:r>
              <w:t xml:space="preserve"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</w:t>
            </w:r>
            <w:r>
              <w:lastRenderedPageBreak/>
              <w:t>организованных торгах, снижение зависимости внутреннего рынка от иностранного селекционного и генетического материалов и связанных с ними агротехнологических решений</w:t>
            </w:r>
            <w:proofErr w:type="gramEnd"/>
          </w:p>
        </w:tc>
      </w:tr>
      <w:tr w:rsidR="002C493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</w:pPr>
            <w:r>
              <w:t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соответствии с антимонопольным законодательством.</w:t>
            </w:r>
          </w:p>
          <w:p w:rsidR="002C493C" w:rsidRDefault="002C493C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2C493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</w:pPr>
            <w:r>
              <w:t>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технологий, используемых при оказании услуг в сфере связи.</w:t>
            </w:r>
          </w:p>
          <w:p w:rsidR="002C493C" w:rsidRDefault="002C493C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2C493C" w:rsidRDefault="002C493C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2C493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</w:pPr>
            <w:r>
              <w:t xml:space="preserve"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</w:t>
            </w:r>
            <w:r>
              <w:lastRenderedPageBreak/>
              <w:t>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2C493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</w:pPr>
            <w:proofErr w:type="gramStart"/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следующих показателей (при условии </w:t>
            </w:r>
            <w:proofErr w:type="spellStart"/>
            <w:r>
              <w:t>неувеличения</w:t>
            </w:r>
            <w:proofErr w:type="spellEnd"/>
            <w:r>
              <w:t xml:space="preserve">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</w:t>
            </w:r>
            <w:proofErr w:type="gramEnd"/>
            <w:r>
              <w:t xml:space="preserve"> </w:t>
            </w:r>
            <w:proofErr w:type="gramStart"/>
            <w:r>
              <w:t>Федерации, где на момент утверждения Национального плана уже достигнуты показатели первого или последующих годов):</w:t>
            </w:r>
            <w:proofErr w:type="gramEnd"/>
          </w:p>
          <w:p w:rsidR="002C493C" w:rsidRDefault="002C493C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2C493C" w:rsidRDefault="002C493C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2C493C" w:rsidRDefault="002C493C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2C493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</w:pPr>
            <w:r>
              <w:t xml:space="preserve">переход к рыночному ценообразованию путем формирования биржевых и внебиржевых индикаторов цен на природный газ, </w:t>
            </w:r>
            <w:proofErr w:type="gramStart"/>
            <w:r>
              <w:t>обеспеченных</w:t>
            </w:r>
            <w:proofErr w:type="gramEnd"/>
            <w:r>
              <w:t xml:space="preserve"> в том числе увеличением объема продаж природного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2C493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</w:pPr>
            <w:proofErr w:type="gramStart"/>
            <w:r>
              <w:t xml:space="preserve">развитие рыночных механизмов ценообразования </w:t>
            </w:r>
            <w:r>
              <w:lastRenderedPageBreak/>
              <w:t>путем развития организованных торгов нефтью на экспорт и формирование эталона (</w:t>
            </w:r>
            <w:proofErr w:type="spellStart"/>
            <w:r>
              <w:t>бенчмарк</w:t>
            </w:r>
            <w:proofErr w:type="spellEnd"/>
            <w:r>
              <w:t xml:space="preserve">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</w:t>
            </w:r>
            <w:proofErr w:type="spellStart"/>
            <w:r>
              <w:t>дерегулирование</w:t>
            </w:r>
            <w:proofErr w:type="spellEnd"/>
            <w:r>
              <w:t xml:space="preserve"> цен по транспортировке нефтепродуктов по магистральным нефтепродуктопроводам, предусматривающих поддержание объемов организованных торгов нефтепродуктов на уровне более 10 процентов поставок на внутренний рынок, увеличение объема</w:t>
            </w:r>
            <w:proofErr w:type="gramEnd"/>
            <w:r>
              <w:t xml:space="preserve"> совершаемых экспортных сделок на нефть</w:t>
            </w:r>
          </w:p>
        </w:tc>
      </w:tr>
      <w:tr w:rsidR="002C493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</w:pPr>
            <w:r>
              <w:t>исключение тарифной дискриминации.</w:t>
            </w:r>
          </w:p>
          <w:p w:rsidR="002C493C" w:rsidRDefault="002C493C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2C493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2C493C" w:rsidRDefault="002C493C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2C493C" w:rsidRDefault="002C493C">
            <w:pPr>
              <w:pStyle w:val="ConsPlusNormal"/>
            </w:pPr>
            <w:proofErr w:type="gramStart"/>
            <w: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</w:t>
            </w:r>
            <w:proofErr w:type="gramEnd"/>
            <w:r>
              <w:t xml:space="preserve"> Контроль уровня </w:t>
            </w:r>
            <w:r>
              <w:lastRenderedPageBreak/>
              <w:t>экономической концентрации в сфере грузового транспорта.</w:t>
            </w:r>
          </w:p>
          <w:p w:rsidR="002C493C" w:rsidRDefault="002C493C">
            <w:pPr>
              <w:pStyle w:val="ConsPlusNormal"/>
            </w:pPr>
            <w:r>
              <w:t>Актуализация нормативной базы в сфере грузовых перевозок, в том числе разработка правил недискриминационного доступа к услугам портов, актуализация правил недискриминационного доступа к услугам железнодорожных перевозок и стандартов раскрытия информации.</w:t>
            </w:r>
          </w:p>
          <w:p w:rsidR="002C493C" w:rsidRDefault="002C493C">
            <w:pPr>
              <w:pStyle w:val="ConsPlusNormal"/>
            </w:pPr>
            <w:r>
              <w:t>Утверждение нового тарифного прейскуранта 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2C493C" w:rsidRDefault="002C493C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2C493C" w:rsidRDefault="002C493C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2C493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C493C" w:rsidRDefault="002C493C">
            <w:pPr>
              <w:pStyle w:val="ConsPlusNormal"/>
            </w:pPr>
            <w: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      </w:r>
          </w:p>
          <w:p w:rsidR="002C493C" w:rsidRDefault="002C493C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2C493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3C" w:rsidRDefault="002C493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3C" w:rsidRDefault="002C493C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3C" w:rsidRDefault="002C493C">
            <w:pPr>
              <w:pStyle w:val="ConsPlusNormal"/>
            </w:pPr>
            <w:r>
              <w:t xml:space="preserve">создание конкурентного механизма субсидирования возмещения потерь в доходах российских лизинговых организаций при предоставлении </w:t>
            </w:r>
            <w:r>
              <w:lastRenderedPageBreak/>
              <w:t xml:space="preserve">лизингополучателю скидки по уплате авансового платежа по договорам лизинга. Внесение изменений в порядок </w:t>
            </w:r>
            <w:proofErr w:type="gramStart"/>
            <w:r>
              <w:t>формирования Комитета пользователей услуг центрального депозитария</w:t>
            </w:r>
            <w:proofErr w:type="gramEnd"/>
            <w:r>
              <w:t xml:space="preserve">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2C493C" w:rsidRDefault="002C493C">
      <w:pPr>
        <w:pStyle w:val="ConsPlusNormal"/>
        <w:jc w:val="both"/>
      </w:pPr>
    </w:p>
    <w:p w:rsidR="002C493C" w:rsidRDefault="002C493C">
      <w:pPr>
        <w:pStyle w:val="ConsPlusNormal"/>
        <w:jc w:val="both"/>
      </w:pPr>
    </w:p>
    <w:p w:rsidR="002C493C" w:rsidRDefault="002C49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7E1" w:rsidRDefault="00FE17E1"/>
    <w:sectPr w:rsidR="00FE17E1" w:rsidSect="00DF697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3C"/>
    <w:rsid w:val="002C493C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4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9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4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9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71B16B9CEDE2E2E80E21D1A2C677C8A73324A24D30E3A6D2D209E604E6EF38D21EECF766eDG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71B16B9CEDE2E2E80E21D1A2C677C8A73324A24D30E3A6D2D209E604E6EF38D21EECF766eDG2F" TargetMode="External"/><Relationship Id="rId5" Type="http://schemas.openxmlformats.org/officeDocument/2006/relationships/hyperlink" Target="consultantplus://offline/ref=9871B16B9CEDE2E2E80E21D1A2C677C8A73A29AF4032E3A6D2D209E604E6EF38D21EECF463D155B4e2G1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4317</Words>
  <Characters>24610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2018-06-19T05:06:00Z</dcterms:created>
  <dcterms:modified xsi:type="dcterms:W3CDTF">2018-06-19T05:07:00Z</dcterms:modified>
</cp:coreProperties>
</file>