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14" w:rsidRDefault="00225C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5C14" w:rsidRDefault="00225C14">
      <w:pPr>
        <w:pStyle w:val="ConsPlusNormal"/>
        <w:jc w:val="both"/>
        <w:outlineLvl w:val="0"/>
      </w:pPr>
    </w:p>
    <w:p w:rsidR="00225C14" w:rsidRDefault="00225C14">
      <w:pPr>
        <w:pStyle w:val="ConsPlusTitle"/>
        <w:jc w:val="center"/>
        <w:outlineLvl w:val="0"/>
      </w:pPr>
      <w:r>
        <w:t>ПРАВИТЕЛЬСТВО РЕСПУБЛИКИ АЛТАЙ</w:t>
      </w:r>
    </w:p>
    <w:p w:rsidR="00225C14" w:rsidRDefault="00225C14">
      <w:pPr>
        <w:pStyle w:val="ConsPlusTitle"/>
        <w:jc w:val="both"/>
      </w:pPr>
    </w:p>
    <w:p w:rsidR="00225C14" w:rsidRDefault="00225C14">
      <w:pPr>
        <w:pStyle w:val="ConsPlusTitle"/>
        <w:jc w:val="center"/>
      </w:pPr>
      <w:r>
        <w:t>ПОСТАНОВЛЕНИЕ</w:t>
      </w:r>
    </w:p>
    <w:p w:rsidR="00225C14" w:rsidRDefault="00225C14">
      <w:pPr>
        <w:pStyle w:val="ConsPlusTitle"/>
        <w:jc w:val="center"/>
      </w:pPr>
    </w:p>
    <w:p w:rsidR="00225C14" w:rsidRDefault="00225C14">
      <w:pPr>
        <w:pStyle w:val="ConsPlusTitle"/>
        <w:jc w:val="center"/>
      </w:pPr>
      <w:r>
        <w:t>от 7 июля 2021 г. N 189</w:t>
      </w:r>
    </w:p>
    <w:p w:rsidR="00225C14" w:rsidRDefault="00225C14">
      <w:pPr>
        <w:pStyle w:val="ConsPlusTitle"/>
        <w:jc w:val="both"/>
      </w:pPr>
    </w:p>
    <w:p w:rsidR="00225C14" w:rsidRDefault="00225C14">
      <w:pPr>
        <w:pStyle w:val="ConsPlusTitle"/>
        <w:jc w:val="center"/>
      </w:pPr>
      <w:r>
        <w:t>ОБ УТВЕРЖДЕНИИ ПОРЯДКА ОСУЩЕСТВЛЕНИЯ ГОЛОСОВАНИЯ ПОБЕДИТЕЛЕМ</w:t>
      </w:r>
    </w:p>
    <w:p w:rsidR="00225C14" w:rsidRDefault="00225C14">
      <w:pPr>
        <w:pStyle w:val="ConsPlusTitle"/>
        <w:jc w:val="center"/>
      </w:pPr>
      <w:r>
        <w:t>КОНКУРСА ПО ПРОДАЖЕ НАХОДЯЩИХСЯ В ГОСУДАРСТВЕННОЙ</w:t>
      </w:r>
    </w:p>
    <w:p w:rsidR="00225C14" w:rsidRDefault="00225C14">
      <w:pPr>
        <w:pStyle w:val="ConsPlusTitle"/>
        <w:jc w:val="center"/>
      </w:pPr>
      <w:r>
        <w:t>СОБСТВЕННОСТИ РЕСПУБЛИКИ АЛТАЙ АКЦИЙ АКЦИОНЕРНОГО ОБЩЕСТВА</w:t>
      </w:r>
    </w:p>
    <w:p w:rsidR="00225C14" w:rsidRDefault="00225C14">
      <w:pPr>
        <w:pStyle w:val="ConsPlusTitle"/>
        <w:jc w:val="center"/>
      </w:pPr>
      <w:r>
        <w:t>ЛИБО ДОЛИ В УСТАВНОМ КАПИТАЛЕ ОБЩЕСТВА С ОГРАНИЧЕННОЙ</w:t>
      </w:r>
    </w:p>
    <w:p w:rsidR="00225C14" w:rsidRDefault="00225C14">
      <w:pPr>
        <w:pStyle w:val="ConsPlusTitle"/>
        <w:jc w:val="center"/>
      </w:pPr>
      <w:r>
        <w:t>ОТВЕТСТВЕННОСТЬЮ, КОТОРЫЕ СОСТАВЛЯЮТ БОЛЕЕ ЧЕМ 50 ПРОЦЕНТОВ</w:t>
      </w:r>
    </w:p>
    <w:p w:rsidR="00225C14" w:rsidRDefault="00225C14">
      <w:pPr>
        <w:pStyle w:val="ConsPlusTitle"/>
        <w:jc w:val="center"/>
      </w:pPr>
      <w:r>
        <w:t>УСТАВНОГО КАПИТАЛА УКАЗАННЫХ ОБЩЕСТВ, ЛИБО НАХОДЯЩЕГОСЯ</w:t>
      </w:r>
    </w:p>
    <w:p w:rsidR="00225C14" w:rsidRDefault="00225C14">
      <w:pPr>
        <w:pStyle w:val="ConsPlusTitle"/>
        <w:jc w:val="center"/>
      </w:pPr>
      <w:r>
        <w:t>В ГОСУДАРСТВЕННОЙ СОБСТВЕННОСТИ РЕСПУБЛИКИ АЛТАЙ ОБЪЕКТА</w:t>
      </w:r>
    </w:p>
    <w:p w:rsidR="00225C14" w:rsidRDefault="00225C14">
      <w:pPr>
        <w:pStyle w:val="ConsPlusTitle"/>
        <w:jc w:val="center"/>
      </w:pPr>
      <w:r>
        <w:t>КУЛЬТУРНОГО НАСЛЕДИЯ, ВКЛЮЧЕННОГО В ЕДИНЫЙ ГОСУДАРСТВЕННЫЙ</w:t>
      </w:r>
    </w:p>
    <w:p w:rsidR="00225C14" w:rsidRDefault="00225C14">
      <w:pPr>
        <w:pStyle w:val="ConsPlusTitle"/>
        <w:jc w:val="center"/>
      </w:pPr>
      <w:r>
        <w:t>РЕЕСТР ОБЪЕКТОВ КУЛЬТУРНОГО НАСЛЕДИЯ (ПАМЯТНИКОВ ИСТОРИИ</w:t>
      </w:r>
    </w:p>
    <w:p w:rsidR="00225C14" w:rsidRDefault="00225C14">
      <w:pPr>
        <w:pStyle w:val="ConsPlusTitle"/>
        <w:jc w:val="center"/>
      </w:pPr>
      <w:r>
        <w:t>И КУЛЬТУРЫ) НАРОДОВ РОССИЙСКОЙ ФЕДЕРАЦИИ, ПО ВОПРОСАМ,</w:t>
      </w:r>
    </w:p>
    <w:p w:rsidR="00225C14" w:rsidRDefault="00225C14">
      <w:pPr>
        <w:pStyle w:val="ConsPlusTitle"/>
        <w:jc w:val="center"/>
      </w:pPr>
      <w:r>
        <w:t>УКАЗАННЫМ В ПУНКТЕ 19 СТАТЬИ 20 ФЕДЕРАЛЬНОГО ЗАКОНА ОТ 21</w:t>
      </w:r>
    </w:p>
    <w:p w:rsidR="00225C14" w:rsidRDefault="00225C14">
      <w:pPr>
        <w:pStyle w:val="ConsPlusTitle"/>
        <w:jc w:val="center"/>
      </w:pPr>
      <w:r>
        <w:t>ДЕКАБРЯ 2001 ГОДА N 178-ФЗ "О ПРИВАТИЗАЦИИ ГОСУДАРСТВЕННОГО</w:t>
      </w:r>
    </w:p>
    <w:p w:rsidR="00225C14" w:rsidRDefault="00225C14">
      <w:pPr>
        <w:pStyle w:val="ConsPlusTitle"/>
        <w:jc w:val="center"/>
      </w:pPr>
      <w:r>
        <w:t>И МУНИЦИПАЛЬНОГО ИМУЩЕСТВА"</w:t>
      </w: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Правительство Республики Алтай постановляет: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осуществления голосования победителем конкурса по продаже находящихся в государственной собственности Республики Алтай акций акционерного общества либо доли в уставном капитале общества с ограниченной ответственностью, которые составляют более чем 50 процентов уставного капитала указанных обществ, либо находящегося в государственной собственности Республики Алтай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по вопросам, указанным в </w:t>
      </w:r>
      <w:hyperlink r:id="rId6" w:history="1">
        <w:r>
          <w:rPr>
            <w:color w:val="0000FF"/>
          </w:rPr>
          <w:t>пункте 19 статьи 20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jc w:val="right"/>
      </w:pPr>
      <w:r>
        <w:t>Исполняющий обязанности</w:t>
      </w:r>
    </w:p>
    <w:p w:rsidR="00225C14" w:rsidRDefault="00225C14">
      <w:pPr>
        <w:pStyle w:val="ConsPlusNormal"/>
        <w:jc w:val="right"/>
      </w:pPr>
      <w:r>
        <w:t>Главы Республики Алтай,</w:t>
      </w:r>
    </w:p>
    <w:p w:rsidR="00225C14" w:rsidRDefault="00225C14">
      <w:pPr>
        <w:pStyle w:val="ConsPlusNormal"/>
        <w:jc w:val="right"/>
      </w:pPr>
      <w:r>
        <w:t>Председателя Правительства</w:t>
      </w:r>
    </w:p>
    <w:p w:rsidR="00225C14" w:rsidRDefault="00225C14">
      <w:pPr>
        <w:pStyle w:val="ConsPlusNormal"/>
        <w:jc w:val="right"/>
      </w:pPr>
      <w:r>
        <w:t>Республики Алтай</w:t>
      </w:r>
    </w:p>
    <w:p w:rsidR="00225C14" w:rsidRDefault="00225C14">
      <w:pPr>
        <w:pStyle w:val="ConsPlusNormal"/>
        <w:jc w:val="right"/>
      </w:pPr>
      <w:r>
        <w:t>Э.А.ЯЛБАКОВ</w:t>
      </w: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jc w:val="right"/>
        <w:outlineLvl w:val="0"/>
      </w:pPr>
      <w:r>
        <w:t>Утвержден</w:t>
      </w:r>
    </w:p>
    <w:p w:rsidR="00225C14" w:rsidRDefault="00225C14">
      <w:pPr>
        <w:pStyle w:val="ConsPlusNormal"/>
        <w:jc w:val="right"/>
      </w:pPr>
      <w:r>
        <w:t>Постановлением</w:t>
      </w:r>
    </w:p>
    <w:p w:rsidR="00225C14" w:rsidRDefault="00225C14">
      <w:pPr>
        <w:pStyle w:val="ConsPlusNormal"/>
        <w:jc w:val="right"/>
      </w:pPr>
      <w:r>
        <w:t>Правительства Республики Алтай</w:t>
      </w:r>
    </w:p>
    <w:p w:rsidR="00225C14" w:rsidRDefault="00225C14">
      <w:pPr>
        <w:pStyle w:val="ConsPlusNormal"/>
        <w:jc w:val="right"/>
      </w:pPr>
      <w:r>
        <w:t>от 7 июля 2021 г. N 189</w:t>
      </w: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Title"/>
        <w:jc w:val="center"/>
      </w:pPr>
      <w:bookmarkStart w:id="0" w:name="P39"/>
      <w:bookmarkEnd w:id="0"/>
      <w:r>
        <w:t>ПОРЯДОК</w:t>
      </w:r>
    </w:p>
    <w:p w:rsidR="00225C14" w:rsidRDefault="00225C14">
      <w:pPr>
        <w:pStyle w:val="ConsPlusTitle"/>
        <w:jc w:val="center"/>
      </w:pPr>
      <w:r>
        <w:t>ОСУЩЕСТВЛЕНИЯ ГОЛОСОВАНИЯ ПОБЕДИТЕЛЕМ КОНКУРСА ПО ПРОДАЖЕ</w:t>
      </w:r>
    </w:p>
    <w:p w:rsidR="00225C14" w:rsidRDefault="00225C14">
      <w:pPr>
        <w:pStyle w:val="ConsPlusTitle"/>
        <w:jc w:val="center"/>
      </w:pPr>
      <w:r>
        <w:t>НАХОДЯЩИХСЯ В ГОСУДАРСТВЕННОЙ СОБСТВЕННОСТИ РЕСПУБЛИКИ АЛТАЙ</w:t>
      </w:r>
    </w:p>
    <w:p w:rsidR="00225C14" w:rsidRDefault="00225C14">
      <w:pPr>
        <w:pStyle w:val="ConsPlusTitle"/>
        <w:jc w:val="center"/>
      </w:pPr>
      <w:r>
        <w:lastRenderedPageBreak/>
        <w:t>АКЦИЙ АКЦИОНЕРНОГО ОБЩЕСТВА ЛИБО ДОЛИ В УСТАВНОМ КАПИТАЛЕ</w:t>
      </w:r>
    </w:p>
    <w:p w:rsidR="00225C14" w:rsidRDefault="00225C14">
      <w:pPr>
        <w:pStyle w:val="ConsPlusTitle"/>
        <w:jc w:val="center"/>
      </w:pPr>
      <w:r>
        <w:t>ОБЩЕСТВА С ОГРАНИЧЕННОЙ ОТВЕТСТВЕННОСТЬЮ, КОТОРЫЕ СОСТАВЛЯЮТ</w:t>
      </w:r>
    </w:p>
    <w:p w:rsidR="00225C14" w:rsidRDefault="00225C14">
      <w:pPr>
        <w:pStyle w:val="ConsPlusTitle"/>
        <w:jc w:val="center"/>
      </w:pPr>
      <w:r>
        <w:t>БОЛЕЕ ЧЕМ 50 ПРОЦЕНТОВ УСТАВНОГО КАПИТАЛА УКАЗАННЫХ ОБЩЕСТВ,</w:t>
      </w:r>
    </w:p>
    <w:p w:rsidR="00225C14" w:rsidRDefault="00225C14">
      <w:pPr>
        <w:pStyle w:val="ConsPlusTitle"/>
        <w:jc w:val="center"/>
      </w:pPr>
      <w:r>
        <w:t>ЛИБО НАХОДЯЩЕГОСЯ В ГОСУДАРСТВЕННОЙ СОБСТВЕННОСТИ РЕСПУБЛИКИ</w:t>
      </w:r>
    </w:p>
    <w:p w:rsidR="00225C14" w:rsidRDefault="00225C14">
      <w:pPr>
        <w:pStyle w:val="ConsPlusTitle"/>
        <w:jc w:val="center"/>
      </w:pPr>
      <w:r>
        <w:t>АЛТАЙ ОБЪЕКТА КУЛЬТУРНОГО НАСЛЕДИЯ, ВКЛЮЧЕННОГО В ЕДИНЫЙ</w:t>
      </w:r>
    </w:p>
    <w:p w:rsidR="00225C14" w:rsidRDefault="00225C14">
      <w:pPr>
        <w:pStyle w:val="ConsPlusTitle"/>
        <w:jc w:val="center"/>
      </w:pPr>
      <w:r>
        <w:t>ГОСУДАРСТВЕННЫЙ РЕЕСТР ОБЪЕКТОВ КУЛЬТУРНОГО НАСЛЕДИЯ</w:t>
      </w:r>
    </w:p>
    <w:p w:rsidR="00225C14" w:rsidRDefault="00225C14">
      <w:pPr>
        <w:pStyle w:val="ConsPlusTitle"/>
        <w:jc w:val="center"/>
      </w:pPr>
      <w:r>
        <w:t>(ПАМЯТНИКОВ ИСТОРИИ И КУЛЬТУРЫ) НАРОДОВ РОССИЙСКОЙ</w:t>
      </w:r>
    </w:p>
    <w:p w:rsidR="00225C14" w:rsidRDefault="00225C14">
      <w:pPr>
        <w:pStyle w:val="ConsPlusTitle"/>
        <w:jc w:val="center"/>
      </w:pPr>
      <w:r>
        <w:t>ФЕДЕРАЦИИ, ПО ВОПРОСАМ, УКАЗАННЫМ В ПУНКТЕ 19</w:t>
      </w:r>
    </w:p>
    <w:p w:rsidR="00225C14" w:rsidRDefault="00225C14">
      <w:pPr>
        <w:pStyle w:val="ConsPlusTitle"/>
        <w:jc w:val="center"/>
      </w:pPr>
      <w:r>
        <w:t>СТАТЬИ 20 ФЕДЕРАЛЬНОГО ЗАКОНА ОТ 21 ДЕКАБРЯ 2001 ГОДА</w:t>
      </w:r>
    </w:p>
    <w:p w:rsidR="00225C14" w:rsidRDefault="00225C14">
      <w:pPr>
        <w:pStyle w:val="ConsPlusTitle"/>
        <w:jc w:val="center"/>
      </w:pPr>
      <w:r>
        <w:t>N 178-ФЗ "О ПРИВАТИЗАЦИИ ГОСУДАРСТВЕННОГО И МУНИЦИПАЛЬНОГО</w:t>
      </w:r>
    </w:p>
    <w:p w:rsidR="00225C14" w:rsidRDefault="00225C14">
      <w:pPr>
        <w:pStyle w:val="ConsPlusTitle"/>
        <w:jc w:val="center"/>
      </w:pPr>
      <w:r>
        <w:t>ИМУЩЕСТВА"</w:t>
      </w: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ind w:firstLine="540"/>
        <w:jc w:val="both"/>
      </w:pPr>
      <w:r>
        <w:t xml:space="preserve">1. Настоящий Порядок определяет правила осуществления голосования победителем конкурса по продаже акций акционерного общества, доли в уставном капитале общества с ограниченной ответственностью, находящихся в государственной собственности Республики Алтай, которые составляют более 50 процентов уставного капитала указанных обществ (далее соответственно - победитель конкурса, конкурс), до перехода к нему права собственности на эти акции акционерного общества, долю в уставном капитале общества с ограниченной ответственностью, приобретенные им на конкурсе (далее соответственно - акции (доля) общества) в органах управления таких акционерных обществ, обществ с ограниченной ответственностью (далее соответственно - органы управления общества, общество) по вопросам, предусмотренным </w:t>
      </w:r>
      <w:hyperlink r:id="rId7" w:history="1">
        <w:r>
          <w:rPr>
            <w:color w:val="0000FF"/>
          </w:rPr>
          <w:t>пунктом 19 статьи 20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(далее - Федеральный закон N 178-ФЗ).</w:t>
      </w:r>
    </w:p>
    <w:p w:rsidR="00225C14" w:rsidRDefault="00225C14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 Действие настоящего Порядка распространяется на период со дня признания участника конкурса победителем конкурса и до дня перехода к победителю конкурса в установленном федеральным законодательством права собственности на приобретенные им на конкурсе акции (долю) общества.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 xml:space="preserve">3. Победитель конкурса в период, указанный в пункте 2 настоящего Порядка, осуществляет голосование в органах управления общества по акциям (доле) общества по вопросам, указанным в </w:t>
      </w:r>
      <w:hyperlink r:id="rId8" w:history="1">
        <w:r>
          <w:rPr>
            <w:color w:val="0000FF"/>
          </w:rPr>
          <w:t>пункте 19 статьи 20</w:t>
        </w:r>
      </w:hyperlink>
      <w:r>
        <w:t xml:space="preserve"> Федерального закона N 178-ФЗ, в соответствии с письменной позицией, в которой указаны варианты такого голосования по указанным вопросам, и доверенностью на участие в таком голосовании, выдаваемыми победителю конкурса Министерством экономического развития Республики Алтай (далее соответственно - письменная позиция, доверенность, Министерство).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 xml:space="preserve">4. В случае проведения в период, указанный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заседания органа управления общества, Министерство направляет через организацию федеральной почтовой связи простым почтовым отправлением победителю конкурса уведомление о проведении заседания органа управления общества с приложением поступивших в Министерство от органа управления общества повестки дня заседания и материалов, связанных с подготовкой проведения заседания органа управления общества (извещение, бюллетени для голосования, иные материалы), не позднее 16 календарных дней до даты проведения заседания.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 xml:space="preserve">5. При наличии в повестке дня заседания органа управления общества (далее - заседание) вопросов, предусмотренных </w:t>
      </w:r>
      <w:hyperlink r:id="rId9" w:history="1">
        <w:r>
          <w:rPr>
            <w:color w:val="0000FF"/>
          </w:rPr>
          <w:t>пунктом 19 статьи 20</w:t>
        </w:r>
      </w:hyperlink>
      <w:r>
        <w:t xml:space="preserve"> Федерального закона N 178-ФЗ: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>победитель конкурса не позднее чем за 10 календарных дней до даты проведения заседания представляет в Министерство через организацию федеральной почтовой связи простым почтовым отправлением или нарочно свои предложения по голосованию по указанным вопросам и документы, связанные с участием победителя конкурса в заседании;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 xml:space="preserve">Министерство не позднее чем за 5 рабочих дней до даты проведения заседания направляет победителю конкурса через организацию федеральной почтовой связи простым почтовым </w:t>
      </w:r>
      <w:r>
        <w:lastRenderedPageBreak/>
        <w:t>отправлением или нарочно письменную позицию и доверенность.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 xml:space="preserve">6. Письменная позиция формируется Министерством в соответствии с порядком формирования письменной позиции, утверждаемым правовым актом Министерства, посредством представления победителю конкурса вариантов голосования по акциям (доле) общества в органах управления обществ ("за", "против", "воздержался") по каждому вопросу, предусмотренному </w:t>
      </w:r>
      <w:hyperlink r:id="rId10" w:history="1">
        <w:r>
          <w:rPr>
            <w:color w:val="0000FF"/>
          </w:rPr>
          <w:t>пунктом 19 статьи 20</w:t>
        </w:r>
      </w:hyperlink>
      <w:r>
        <w:t xml:space="preserve"> Федерального закона N 178-ФЗ, вынесенному на голосование согласно повестке дня заседания.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 xml:space="preserve">7. Письменная позиция является обязательной для исполнения победителем конкурса при голосовании по акциям (доле) общества в органах управления общества по вопросам, предусмотренным </w:t>
      </w:r>
      <w:hyperlink r:id="rId11" w:history="1">
        <w:r>
          <w:rPr>
            <w:color w:val="0000FF"/>
          </w:rPr>
          <w:t>пунктом 19 статьи 20</w:t>
        </w:r>
      </w:hyperlink>
      <w:r>
        <w:t xml:space="preserve"> Федерального закона N 178-ФЗ.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 xml:space="preserve">8. Если до дня проведения заседания победителю конкурса не поступила письменная позиция, то победитель конкурса голосование по акциям (доле) общества по вопросам, предусмотренным </w:t>
      </w:r>
      <w:hyperlink r:id="rId12" w:history="1">
        <w:r>
          <w:rPr>
            <w:color w:val="0000FF"/>
          </w:rPr>
          <w:t>пунктом 19 статьи 20</w:t>
        </w:r>
      </w:hyperlink>
      <w:r>
        <w:t xml:space="preserve"> Федерального закона N 178-ФЗ, на заседании не осуществляет.</w:t>
      </w:r>
    </w:p>
    <w:p w:rsidR="00225C14" w:rsidRDefault="00225C14">
      <w:pPr>
        <w:pStyle w:val="ConsPlusNormal"/>
        <w:spacing w:before="220"/>
        <w:ind w:firstLine="540"/>
        <w:jc w:val="both"/>
      </w:pPr>
      <w:r>
        <w:t>9. Орган управления общества в течение 3 рабочих дней после проведения заседания направляет в Министерство через организацию федеральной почтовой связи простым почтовым отправлением копию протокола заседания.</w:t>
      </w: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jc w:val="both"/>
      </w:pPr>
    </w:p>
    <w:p w:rsidR="00225C14" w:rsidRDefault="00225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3F9" w:rsidRDefault="00BE63F9">
      <w:bookmarkStart w:id="2" w:name="_GoBack"/>
      <w:bookmarkEnd w:id="2"/>
    </w:p>
    <w:sectPr w:rsidR="00BE63F9" w:rsidSect="0058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4"/>
    <w:rsid w:val="00225C14"/>
    <w:rsid w:val="00B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FE92-5DE4-4858-985C-3C2845A5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B3C7AD2686929979C67DB7542CE9B8039FB2AB43DE2AEB214FF6F0003D1170B6A0C504B11A0B694F815C509F0AC68A14E5BC4ABU23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B3C7AD2686929979C67DB7542CE9B8039FB2AB43DE2AEB214FF6F0003D1170B6A0C564811A0B694F815C509F0AC68A14E5BC4ABU23AL" TargetMode="External"/><Relationship Id="rId12" Type="http://schemas.openxmlformats.org/officeDocument/2006/relationships/hyperlink" Target="consultantplus://offline/ref=A71B3C7AD2686929979C67DB7542CE9B8039FB2AB43DE2AEB214FF6F0003D1170B6A0C504B11A0B694F815C509F0AC68A14E5BC4ABU23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B3C7AD2686929979C67DB7542CE9B8039FB2AB43DE2AEB214FF6F0003D1170B6A0C504B11A0B694F815C509F0AC68A14E5BC4ABU23AL" TargetMode="External"/><Relationship Id="rId11" Type="http://schemas.openxmlformats.org/officeDocument/2006/relationships/hyperlink" Target="consultantplus://offline/ref=A71B3C7AD2686929979C67DB7542CE9B8039FB2AB43DE2AEB214FF6F0003D1170B6A0C504B11A0B694F815C509F0AC68A14E5BC4ABU23AL" TargetMode="External"/><Relationship Id="rId5" Type="http://schemas.openxmlformats.org/officeDocument/2006/relationships/hyperlink" Target="consultantplus://offline/ref=A71B3C7AD2686929979C67DB7542CE9B8039FB2AB43DE2AEB214FF6F0003D1170B6A0C564811A0B694F815C509F0AC68A14E5BC4ABU23AL" TargetMode="External"/><Relationship Id="rId10" Type="http://schemas.openxmlformats.org/officeDocument/2006/relationships/hyperlink" Target="consultantplus://offline/ref=A71B3C7AD2686929979C67DB7542CE9B8039FB2AB43DE2AEB214FF6F0003D1170B6A0C504B11A0B694F815C509F0AC68A14E5BC4ABU23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1B3C7AD2686929979C67DB7542CE9B8039FB2AB43DE2AEB214FF6F0003D1170B6A0C504B11A0B694F815C509F0AC68A14E5BC4ABU23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2021-08-31T11:55:00Z</dcterms:created>
  <dcterms:modified xsi:type="dcterms:W3CDTF">2021-08-31T11:55:00Z</dcterms:modified>
</cp:coreProperties>
</file>