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C0" w:rsidRPr="00D917B8" w:rsidRDefault="004373C0" w:rsidP="00591E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КОНВЕНЦИЯ</w:t>
      </w:r>
    </w:p>
    <w:p w:rsidR="004373C0" w:rsidRPr="00D917B8" w:rsidRDefault="004373C0" w:rsidP="00591E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от 27 января 1999 года</w:t>
      </w:r>
    </w:p>
    <w:p w:rsidR="004373C0" w:rsidRPr="00D917B8" w:rsidRDefault="004373C0" w:rsidP="00591E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ОБ УГОЛОВНОЙ ОТВЕТСТВЕННОСТИ ЗА КОРРУПЦИЮ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ПРЕАМБУЛА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Государства - члены Совета Европы и другие государства, подписавшие настоящую Конвенцию,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считая, что цель Совета Европы заключается в достижении большего единства между его членами,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рекомендуется скорейшее осуществление Программы действий по борьбе с коррупцией и, в частности, содержится призыв к скорейшему 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 являющихся членами Совета,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факторами, связывающими ее с организованной преступностью и отмывани</w:t>
      </w:r>
      <w:bookmarkStart w:id="0" w:name="_GoBack"/>
      <w:bookmarkEnd w:id="0"/>
      <w:r w:rsidRPr="00D917B8">
        <w:rPr>
          <w:rFonts w:ascii="Times New Roman" w:hAnsi="Times New Roman" w:cs="Times New Roman"/>
          <w:sz w:val="24"/>
          <w:szCs w:val="24"/>
        </w:rPr>
        <w:t>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lastRenderedPageBreak/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Глава I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Использование терминов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Использование терминов. Определения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Для целей настоящей Конвенции: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917B8">
        <w:rPr>
          <w:rFonts w:ascii="Times New Roman" w:hAnsi="Times New Roman" w:cs="Times New Roman"/>
          <w:sz w:val="24"/>
          <w:szCs w:val="24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b) термин "судья", упомянутый в </w:t>
      </w:r>
      <w:hyperlink w:anchor="P35" w:history="1">
        <w:r w:rsidRPr="00D917B8">
          <w:rPr>
            <w:rFonts w:ascii="Times New Roman" w:hAnsi="Times New Roman" w:cs="Times New Roman"/>
            <w:sz w:val="24"/>
            <w:szCs w:val="24"/>
          </w:rPr>
          <w:t>подпункте "a"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выше, включает прокуроров и лиц, занимающих судебные должности;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Глава II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Меры, которые должны быть приняты на национальном уровне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D917B8">
        <w:rPr>
          <w:rFonts w:ascii="Times New Roman" w:hAnsi="Times New Roman" w:cs="Times New Roman"/>
          <w:sz w:val="24"/>
          <w:szCs w:val="24"/>
        </w:rPr>
        <w:t>Статья 2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Активный подкуп национальных публичных должностных лиц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тем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D917B8">
        <w:rPr>
          <w:rFonts w:ascii="Times New Roman" w:hAnsi="Times New Roman" w:cs="Times New Roman"/>
          <w:sz w:val="24"/>
          <w:szCs w:val="24"/>
        </w:rPr>
        <w:t>Статья 3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Пассивный подкуп национальных публичных должностных лиц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прямое или косвенное преднамеренное </w:t>
      </w:r>
      <w:proofErr w:type="spellStart"/>
      <w:r w:rsidRPr="00D917B8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D917B8">
        <w:rPr>
          <w:rFonts w:ascii="Times New Roman" w:hAnsi="Times New Roman" w:cs="Times New Roman"/>
          <w:sz w:val="24"/>
          <w:szCs w:val="24"/>
        </w:rPr>
        <w:t xml:space="preserve"> или получение каким-либо из ее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обещания такого преимущества, с тем чтобы это должностное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>лицо совершило действия или воздержалось от их совершения при осуществлении своих функций.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D917B8">
        <w:rPr>
          <w:rFonts w:ascii="Times New Roman" w:hAnsi="Times New Roman" w:cs="Times New Roman"/>
          <w:sz w:val="24"/>
          <w:szCs w:val="24"/>
        </w:rPr>
        <w:t>Статья 4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членов национальных публичных собраний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D917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в том случае, когда это касается любого лица, являющегося членом какого-либо национального публичного собрания, осуществляющего законодательные или административные полномочия.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2"/>
      <w:bookmarkEnd w:id="5"/>
      <w:r w:rsidRPr="00D917B8">
        <w:rPr>
          <w:rFonts w:ascii="Times New Roman" w:hAnsi="Times New Roman" w:cs="Times New Roman"/>
          <w:sz w:val="24"/>
          <w:szCs w:val="24"/>
        </w:rPr>
        <w:t>Статья 5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иностранных публичных должностных лиц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D917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в том случае, когда это касается публичного должностного лица какого-либо другого государства.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D917B8">
        <w:rPr>
          <w:rFonts w:ascii="Times New Roman" w:hAnsi="Times New Roman" w:cs="Times New Roman"/>
          <w:sz w:val="24"/>
          <w:szCs w:val="24"/>
        </w:rPr>
        <w:t>Статья 6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членов иностранных публичных собраний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D917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в том случае, когда это касается любого лица, являющегося членом какого-либо публичного собрания, осуществляющего законодательные или административные полномочия в каком-либо другом государстве.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7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Активный подкуп в частном секторе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предоставление, прямо или косвенно, в ходе осуществления коммерческой деятельности какого-либо неправомерного преимущества каким-либо лицам, которые руководят предприятиями частного сектора или работают в них в том или ином качестве, для самих этих лиц или любых других лиц, с тем чтобы эти лица совершили действия или воздержались от их совершения в нарушение своих обязанностей.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D917B8">
        <w:rPr>
          <w:rFonts w:ascii="Times New Roman" w:hAnsi="Times New Roman" w:cs="Times New Roman"/>
          <w:sz w:val="24"/>
          <w:szCs w:val="24"/>
        </w:rPr>
        <w:t>Статья 8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Пассивный подкуп в частном секторе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</w:t>
      </w:r>
      <w:proofErr w:type="spellStart"/>
      <w:r w:rsidRPr="00D917B8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D917B8">
        <w:rPr>
          <w:rFonts w:ascii="Times New Roman" w:hAnsi="Times New Roman" w:cs="Times New Roman"/>
          <w:sz w:val="24"/>
          <w:szCs w:val="24"/>
        </w:rPr>
        <w:t xml:space="preserve"> или получение, прямо или косвенно, в ходе коммерческой деятельности какими-либо лицами, которые руководят предприятиями частного сектора или работают в них в том или ином качестве,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 xml:space="preserve">какого-либо неправомерного преимущества или обещания этого преимущества для самих себя или для любых других лиц, или же принятие предложения или обещания такого преимущества за совершение или </w:t>
      </w:r>
      <w:proofErr w:type="spellStart"/>
      <w:r w:rsidRPr="00D917B8">
        <w:rPr>
          <w:rFonts w:ascii="Times New Roman" w:hAnsi="Times New Roman" w:cs="Times New Roman"/>
          <w:sz w:val="24"/>
          <w:szCs w:val="24"/>
        </w:rPr>
        <w:t>несовершение</w:t>
      </w:r>
      <w:proofErr w:type="spellEnd"/>
      <w:r w:rsidRPr="00D917B8">
        <w:rPr>
          <w:rFonts w:ascii="Times New Roman" w:hAnsi="Times New Roman" w:cs="Times New Roman"/>
          <w:sz w:val="24"/>
          <w:szCs w:val="24"/>
        </w:rPr>
        <w:t xml:space="preserve"> каких-либо действий в нарушение своих обязанностей.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D917B8">
        <w:rPr>
          <w:rFonts w:ascii="Times New Roman" w:hAnsi="Times New Roman" w:cs="Times New Roman"/>
          <w:sz w:val="24"/>
          <w:szCs w:val="24"/>
        </w:rPr>
        <w:t>Статья 9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должностных лиц международных организаций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или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D917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когда по смыслу положений о персонале это касается какого-либо должностного лица или иного нанятого по контракту сотрудника какой-либо межправительственной или наднациональной организации или органа, членом которых является эта Сторона, а также любого прикомандированного или не прикомандированного лица, которое осуществляет функции, соответствующие функциям, выполняемым такими должностными лицами или агентами.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92"/>
      <w:bookmarkEnd w:id="9"/>
      <w:r w:rsidRPr="00D917B8">
        <w:rPr>
          <w:rFonts w:ascii="Times New Roman" w:hAnsi="Times New Roman" w:cs="Times New Roman"/>
          <w:sz w:val="24"/>
          <w:szCs w:val="24"/>
        </w:rPr>
        <w:t>Статья 10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членов международных парламентских собраний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56" w:history="1">
        <w:r w:rsidRPr="00D917B8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когда это касается каких-либо членов парламентских собраний международных или наднациональных организаций, членом которых является эта Сторона.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98"/>
      <w:bookmarkEnd w:id="10"/>
      <w:r w:rsidRPr="00D917B8">
        <w:rPr>
          <w:rFonts w:ascii="Times New Roman" w:hAnsi="Times New Roman" w:cs="Times New Roman"/>
          <w:sz w:val="24"/>
          <w:szCs w:val="24"/>
        </w:rPr>
        <w:t>Статья 11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Подкуп судей и должностных лиц международных судов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D917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когда это касается каких-либо лиц, занимающих судебные должности, или должностных лиц любого международного суда, юрисдикция которого признана этой Стороной.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04"/>
      <w:bookmarkEnd w:id="11"/>
      <w:r w:rsidRPr="00D917B8">
        <w:rPr>
          <w:rFonts w:ascii="Times New Roman" w:hAnsi="Times New Roman" w:cs="Times New Roman"/>
          <w:sz w:val="24"/>
          <w:szCs w:val="24"/>
        </w:rPr>
        <w:t>Статья 12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Злоупотребление влиянием в корыстных целях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предоставление или предложение, прямо или косвенно, любого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лицом,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D917B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D917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 w:history="1">
        <w:r w:rsidRPr="00D917B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D917B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за вознаграждение, независимо от того, предоставляется ли такое преимущество ему самому или кому-либо еще, а также просьбу, принятие или согласие с предложением или обещанием предоставить такое преимущество за вознаграждение, независимо от того, оказано ли такое влияние и был ли получен или нет в результате предположительно оказанного влияния желаемый результат.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13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lastRenderedPageBreak/>
        <w:t>Отмывание доходов от преступлений, связанных с коррупцией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4" w:history="1">
        <w:r w:rsidRPr="00D917B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D917B8">
          <w:rPr>
            <w:rFonts w:ascii="Times New Roman" w:hAnsi="Times New Roman" w:cs="Times New Roman"/>
            <w:sz w:val="24"/>
            <w:szCs w:val="24"/>
          </w:rPr>
          <w:t>2 статьи 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заключенной в рамках Совета Европы Конвенции об отмывании, выявлении, изъятии и конфискации доходов от преступной деятельности (СЕД N 141), при упомянутых в ней обстоятельствах, когда предполагаемое основное правонарушение является одним из уголовных правонарушений, признанных в качестве таковых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" w:history="1">
        <w:r w:rsidRPr="00D917B8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Конвенции,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законодательства, касающегося отмывания доходов.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D917B8">
        <w:rPr>
          <w:rFonts w:ascii="Times New Roman" w:hAnsi="Times New Roman" w:cs="Times New Roman"/>
          <w:sz w:val="24"/>
          <w:szCs w:val="24"/>
        </w:rPr>
        <w:t>Статья 14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Правонарушения в сфере бухгалтерского учета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правонарушений, подлежащих уголовному или иному наказанию в соответствии с ее внутренним правом, следующие преднамеренные действия или бездействие с целью совершения, сокрытия или представления в ложном свете правонарушений, о которых говорится в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" w:history="1">
        <w:r w:rsidRPr="00D917B8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если только Сторона не сделала соответствующую оговорку или заявление: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a) оформление или использование </w:t>
      </w:r>
      <w:proofErr w:type="gramStart"/>
      <w:r w:rsidRPr="00D917B8">
        <w:rPr>
          <w:rFonts w:ascii="Times New Roman" w:hAnsi="Times New Roman" w:cs="Times New Roman"/>
          <w:sz w:val="24"/>
          <w:szCs w:val="24"/>
        </w:rPr>
        <w:t>счета-фактуры</w:t>
      </w:r>
      <w:proofErr w:type="gramEnd"/>
      <w:r w:rsidRPr="00D917B8">
        <w:rPr>
          <w:rFonts w:ascii="Times New Roman" w:hAnsi="Times New Roman" w:cs="Times New Roman"/>
          <w:sz w:val="24"/>
          <w:szCs w:val="24"/>
        </w:rPr>
        <w:t xml:space="preserve"> или любого другого бухгалтерского документа или отчета, содержащего ложную или неполную информацию;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b) противоправное невнесение в бухгалтерские книги сведений о платежных операциях.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15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Соучастие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соучастие или подстрекательство к совершению какого-либо уголовного правонарушения, признанного в качестве такового в соответствии с настоящей Конвенцией.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16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Иммунитет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Положения настоящей Конвенции применяются без ущерба для положений любого договора, протокола или устава, а также текстов, регулирующих их применение, в том, что касается лишения иммунитета.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17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Юрисдикция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1. Каждая Сторона принимает такие законодательные и иные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D917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Конвенции, в случаях, когда: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a) преступление совершено полностью или частично на ее территории;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2"/>
      <w:bookmarkEnd w:id="13"/>
      <w:r w:rsidRPr="00D917B8">
        <w:rPr>
          <w:rFonts w:ascii="Times New Roman" w:hAnsi="Times New Roman" w:cs="Times New Roman"/>
          <w:sz w:val="24"/>
          <w:szCs w:val="24"/>
        </w:rPr>
        <w:t>b) правонарушитель является одним из ее граждан, одним из ее публичных должностных лиц или членом одного из ее национальных публичных собраний;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3"/>
      <w:bookmarkEnd w:id="14"/>
      <w:r w:rsidRPr="00D917B8">
        <w:rPr>
          <w:rFonts w:ascii="Times New Roman" w:hAnsi="Times New Roman" w:cs="Times New Roman"/>
          <w:sz w:val="24"/>
          <w:szCs w:val="24"/>
        </w:rPr>
        <w:lastRenderedPageBreak/>
        <w:t xml:space="preserve">c) в правонарушении замешано одно из ее публичных должностных лиц или членов ее национальных публичных собраний или любое лицо, упомянутое в </w:t>
      </w:r>
      <w:hyperlink w:anchor="P86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9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D917B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которое при этом является одним из ее граждан.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4"/>
      <w:bookmarkEnd w:id="15"/>
      <w:r w:rsidRPr="00D917B8">
        <w:rPr>
          <w:rFonts w:ascii="Times New Roman" w:hAnsi="Times New Roman" w:cs="Times New Roman"/>
          <w:sz w:val="24"/>
          <w:szCs w:val="24"/>
        </w:rPr>
        <w:t xml:space="preserve">2. Каждое Государство в момент подписания или сдачи на хранение своей ратификационной грамоты, документа о принятии, одобрении или присоединении может путем подачи заявления на имя Генерального секретаря Совета Европы объявить о том, что оно оставляет за собой право не применять или применять только в особых случаях или при особых условиях правила о юрисдикции, закрепленные в </w:t>
      </w:r>
      <w:hyperlink w:anchor="P142" w:history="1">
        <w:r w:rsidRPr="00D917B8">
          <w:rPr>
            <w:rFonts w:ascii="Times New Roman" w:hAnsi="Times New Roman" w:cs="Times New Roman"/>
            <w:sz w:val="24"/>
            <w:szCs w:val="24"/>
          </w:rPr>
          <w:t>подпунктах "b"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" w:history="1">
        <w:r w:rsidRPr="00D917B8">
          <w:rPr>
            <w:rFonts w:ascii="Times New Roman" w:hAnsi="Times New Roman" w:cs="Times New Roman"/>
            <w:sz w:val="24"/>
            <w:szCs w:val="24"/>
          </w:rPr>
          <w:t>"c" пункта 1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или любой ее части.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Если Сторона использует право на оговорку, предусмотренное </w:t>
      </w:r>
      <w:hyperlink w:anchor="P144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2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она принимает такие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 настоящей Конвенцией, в случаях, когда предполагаемый преступник находится на ее территории и она не выдает его другой Стороне исключительно по причине его гражданства, несмотря на поступивший запрос о его выдаче.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4. Настоящая Конвенция не исключает возможность осуществления Стороной любой уголовной юрисдикции в соответствии с ее внутренним правом.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18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Ответственность юридических лиц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"/>
      <w:bookmarkEnd w:id="16"/>
      <w:r w:rsidRPr="00D917B8">
        <w:rPr>
          <w:rFonts w:ascii="Times New Roman" w:hAnsi="Times New Roman" w:cs="Times New Roman"/>
          <w:sz w:val="24"/>
          <w:szCs w:val="24"/>
        </w:rPr>
        <w:t>1. Каждая Сторона принимает такие законодательные и иные меры, которые могут потребоваться для обеспечения того, чтобы юридические лица могли быть привлечены к ответственности в связи с совершением уголовных правонарушений, заключающихся в активном подкупе, злоупотреблении влиянием в корыстных целях и отмывании доходов, признанных в качестве таковых в соответствии с настоящей Конвенцией и совершенных в их интересах каким-либо физическим лицом, действующим в своем личном качестве или в составе органа юридического лица и занимавшим руководящую должность в юридическом лице, в процессе: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выполнения представительских функций от имени юридического лица; или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осуществления права на принятие решений от имени юридического лица; или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осуществления контрольных функций в рамках юридического лица;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а также в связи с участием такого физического лица в вышеупомянутых правонарушениях в качестве соучастника или подстрекателя.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7"/>
      <w:bookmarkEnd w:id="17"/>
      <w:r w:rsidRPr="00D917B8">
        <w:rPr>
          <w:rFonts w:ascii="Times New Roman" w:hAnsi="Times New Roman" w:cs="Times New Roman"/>
          <w:sz w:val="24"/>
          <w:szCs w:val="24"/>
        </w:rPr>
        <w:t xml:space="preserve">2. Помимо случаев, уже предусмотренных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каждая Сторона принимает необходимые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о котором говорится в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появляется возможность совершения уголовных правонарушений, указанных в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в интересах этого юридического лица физическим лицом, осуществляющим свои полномочия от его имени.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Ответственность юридического лица в соответствии с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7" w:history="1">
        <w:r w:rsidRPr="00D917B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не исключает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указанных в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19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Санкции и меры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1. Принимая во внимание тяжесть уголовных правонарушений, признанных в качестве таковых в соответствии с настоящей Конвенцией, каждая Сторона предусматривает в отношении этих уголовных правонарушений, признанных в качестве таковых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D917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эффективные, соразмерные и сдерживающие санкции и меры, включая, если правонарушения совершены физическими лицами, наказания, предусматривающие лишение свободы, которые могут повлечь за собой выдачу.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lastRenderedPageBreak/>
        <w:t xml:space="preserve">2. Каждая Сторона обеспечивает, чтобы в отношении юридических лиц, привлеченных к ответственности в соответствии с </w:t>
      </w:r>
      <w:hyperlink w:anchor="P152" w:history="1">
        <w:r w:rsidRPr="00D917B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7" w:history="1">
        <w:r w:rsidRPr="00D917B8">
          <w:rPr>
            <w:rFonts w:ascii="Times New Roman" w:hAnsi="Times New Roman" w:cs="Times New Roman"/>
            <w:sz w:val="24"/>
            <w:szCs w:val="24"/>
          </w:rPr>
          <w:t>2 статьи 18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применялись эффективные, соразмерные и сдерживающие уголовные или </w:t>
      </w:r>
      <w:proofErr w:type="spellStart"/>
      <w:r w:rsidRPr="00D917B8">
        <w:rPr>
          <w:rFonts w:ascii="Times New Roman" w:hAnsi="Times New Roman" w:cs="Times New Roman"/>
          <w:sz w:val="24"/>
          <w:szCs w:val="24"/>
        </w:rPr>
        <w:t>неуголовные</w:t>
      </w:r>
      <w:proofErr w:type="spellEnd"/>
      <w:r w:rsidRPr="00D917B8">
        <w:rPr>
          <w:rFonts w:ascii="Times New Roman" w:hAnsi="Times New Roman" w:cs="Times New Roman"/>
          <w:sz w:val="24"/>
          <w:szCs w:val="24"/>
        </w:rPr>
        <w:t xml:space="preserve"> санкции, в том числе финансового характера.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6"/>
      <w:bookmarkEnd w:id="18"/>
      <w:r w:rsidRPr="00D917B8">
        <w:rPr>
          <w:rFonts w:ascii="Times New Roman" w:hAnsi="Times New Roman" w:cs="Times New Roman"/>
          <w:sz w:val="24"/>
          <w:szCs w:val="24"/>
        </w:rPr>
        <w:t xml:space="preserve">3. Каждая Сторона принимает такие законодательные и иные меры, которые могут потребоваться для того, чтобы наделить себя правом </w:t>
      </w:r>
      <w:proofErr w:type="spellStart"/>
      <w:r w:rsidRPr="00D917B8">
        <w:rPr>
          <w:rFonts w:ascii="Times New Roman" w:hAnsi="Times New Roman" w:cs="Times New Roman"/>
          <w:sz w:val="24"/>
          <w:szCs w:val="24"/>
        </w:rPr>
        <w:t>конфисковывать</w:t>
      </w:r>
      <w:proofErr w:type="spellEnd"/>
      <w:r w:rsidRPr="00D917B8">
        <w:rPr>
          <w:rFonts w:ascii="Times New Roman" w:hAnsi="Times New Roman" w:cs="Times New Roman"/>
          <w:sz w:val="24"/>
          <w:szCs w:val="24"/>
        </w:rPr>
        <w:t xml:space="preserve"> или иным образом изымать орудия совершения и доходы от уголовных правонарушений, признанных в качестве таковых в соответствии с настоящей Конвенцией, или имущество, стоимость которого эквивалентна таким доходам.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20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Специальные полномочия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меры, которые могут потребоваться для обеспечения специализации соответствующих лиц или органов для борьбы с коррупцией. Им предоставляется необходимая независимость в соответствии с основополагающими принципами правовой системы Стороны, с тем чтобы они имели возможность выполнять свои функции эффективно и без какого-либо неправомерного давления. Сторона обеспечивает,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21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Сотрудничество с национальными органами и между ними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меры, которые могут потребоваться для обеспечения того, чтобы публичные власти, а также все публичные должностные лица сотрудничали, в соответствии с внутренним правом, с теми ее органами, которые отвечают за расследование уголовных правонарушений и преследование за их совершение: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a) путем информирования этих органов, по их собственной инициативе, если есть веские основания полагать, что было совершено какое-либо уголовное правонарушение, признанное в качестве такового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D917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917B8">
        <w:rPr>
          <w:rFonts w:ascii="Times New Roman" w:hAnsi="Times New Roman" w:cs="Times New Roman"/>
          <w:sz w:val="24"/>
          <w:szCs w:val="24"/>
        </w:rPr>
        <w:t>; или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b) путем предоставления этим органам по их просьбе всей необходимой информации.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22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Защита лиц, сотрудничающих с правосудием, и свидетелей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Каждая Сторона принимает такие меры, которые могут потребоваться для обеспечения эффективной и надлежащей защиты: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a) тех, кто сообщает об уголовных правонарушениях, признанных в качестве таковых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D917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или иным образом сотрудничает с органами, осуществляющими расследование и разбирательство;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b) свидетелей, дающих показания, касающиеся таких правонарушений.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23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Меры по содействию сбору доказательств и конфискации доходов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4"/>
      <w:bookmarkEnd w:id="19"/>
      <w:r w:rsidRPr="00D917B8">
        <w:rPr>
          <w:rFonts w:ascii="Times New Roman" w:hAnsi="Times New Roman" w:cs="Times New Roman"/>
          <w:sz w:val="24"/>
          <w:szCs w:val="24"/>
        </w:rPr>
        <w:t xml:space="preserve">1. Каждая Сторона принимает такие законодательные и иные меры, которые могут оказаться необходимыми, включая меры, допускающие использование специальных методов расследования в соответствии с внутренним законодательством, в целях содействия сбору доказательств, имеющих отношение к уголовным правонарушениям, признанным в качестве таковых в соответствии со </w:t>
      </w:r>
      <w:hyperlink w:anchor="P44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D917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Конвенции, а также для выявления, розыска, наложения ареста и изъятия орудий преступлений и доходов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 xml:space="preserve">от коррупции, либо имущества, стоимость которого эквивалентна таким доходам, в отношении которых могут быть применены меры, установленные в соответствии с </w:t>
      </w:r>
      <w:hyperlink w:anchor="P166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3 статьи 19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Конвенции.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5"/>
      <w:bookmarkEnd w:id="20"/>
      <w:r w:rsidRPr="00D917B8">
        <w:rPr>
          <w:rFonts w:ascii="Times New Roman" w:hAnsi="Times New Roman" w:cs="Times New Roman"/>
          <w:sz w:val="24"/>
          <w:szCs w:val="24"/>
        </w:rPr>
        <w:t xml:space="preserve">2. Каждая Сторона принимает такие законодательные и иные меры,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банковской, финансовой или коммерческой документации в целях осуществления действий, предусмотренных </w:t>
      </w:r>
      <w:hyperlink w:anchor="P194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Банковская тайна не является препятствием для осуществления мер, предусмотренных </w:t>
      </w:r>
      <w:hyperlink w:anchor="P194" w:history="1">
        <w:r w:rsidRPr="00D917B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5" w:history="1">
        <w:r w:rsidRPr="00D917B8">
          <w:rPr>
            <w:rFonts w:ascii="Times New Roman" w:hAnsi="Times New Roman" w:cs="Times New Roman"/>
            <w:sz w:val="24"/>
            <w:szCs w:val="24"/>
          </w:rPr>
          <w:t>2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Глава III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Мониторинг выполнения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24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Мониторинг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Мониторинг выполнения Договаривающимися Сторонами настоящей Конвенции осуществляется Группой государств против коррупции (ГРЕКО).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Глава IV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25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Общие принципы и меры в области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международного сотрудничества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7"/>
      <w:bookmarkEnd w:id="21"/>
      <w:r w:rsidRPr="00D917B8">
        <w:rPr>
          <w:rFonts w:ascii="Times New Roman" w:hAnsi="Times New Roman" w:cs="Times New Roman"/>
          <w:sz w:val="24"/>
          <w:szCs w:val="24"/>
        </w:rPr>
        <w:t>1.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договоренностями, достигнутыми на основе единообразного или принятого на взаимной основе законодательства, а также в соответствии со своим национальным законодательством, в проведении расследований и разбирательств, касающихся уголовных правонарушений, признанных в качестве таковых в соответствии с настоящей Конвенцией.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2. В случае отсутствия между Сторонами действующих международных документов или договоренностей, упомянутых в </w:t>
      </w:r>
      <w:hyperlink w:anchor="P217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применяются </w:t>
      </w:r>
      <w:hyperlink w:anchor="P221" w:history="1">
        <w:r w:rsidRPr="00D917B8">
          <w:rPr>
            <w:rFonts w:ascii="Times New Roman" w:hAnsi="Times New Roman" w:cs="Times New Roman"/>
            <w:sz w:val="24"/>
            <w:szCs w:val="24"/>
          </w:rPr>
          <w:t>статьи 26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3" w:history="1">
        <w:r w:rsidRPr="00D917B8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21" w:history="1">
        <w:r w:rsidRPr="00D917B8">
          <w:rPr>
            <w:rFonts w:ascii="Times New Roman" w:hAnsi="Times New Roman" w:cs="Times New Roman"/>
            <w:sz w:val="24"/>
            <w:szCs w:val="24"/>
          </w:rPr>
          <w:t>Статьи 26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3" w:history="1">
        <w:r w:rsidRPr="00D917B8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главы применяются также в тех случаях, когда они обеспечивают более благоприятные условия сотрудничества по сравнению с условиями, предусмотренными международными документами или договоренностями, упомянутыми в </w:t>
      </w:r>
      <w:hyperlink w:anchor="P217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21"/>
      <w:bookmarkEnd w:id="22"/>
      <w:r w:rsidRPr="00D917B8">
        <w:rPr>
          <w:rFonts w:ascii="Times New Roman" w:hAnsi="Times New Roman" w:cs="Times New Roman"/>
          <w:sz w:val="24"/>
          <w:szCs w:val="24"/>
        </w:rPr>
        <w:t>Статья 26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Взаимная помощь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25"/>
      <w:bookmarkEnd w:id="23"/>
      <w:r w:rsidRPr="00D917B8">
        <w:rPr>
          <w:rFonts w:ascii="Times New Roman" w:hAnsi="Times New Roman" w:cs="Times New Roman"/>
          <w:sz w:val="24"/>
          <w:szCs w:val="24"/>
        </w:rPr>
        <w:t>1. Стороны оказывают друг другу максимально возможную взаимную помощь, обеспечивая незамедлительную обработку запросов, полученных от органов,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правонарушениями, признанными в качестве таковых в соответствии с настоящей Конвенцией.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2. Во взаимной правовой помощи в соответствии с </w:t>
      </w:r>
      <w:hyperlink w:anchor="P225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может быть отказано, если запрашиваемая Сторона считает, что исполнение запроса об оказании такой помощи может нанести ущерб ее национальным интересам, государственному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>суверенитету, национальной безопасности или публичному порядку.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3. Банковская тайна не может служить основанием для отказа в сотрудничестве в соответствии с настоящей главой. Сторона, когда это предусмотрено ее внутренним правом, может потребовать, чтобы запрос о сотрудничестве, включающем разглашение банковской тайны, был санкционирован судьей либо другим судебным органом, включая прокуроров, занимающихся производством по уголовным делам.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27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Выдача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1. Уголовные правонарушения, признанные в качестве таковых в соответствии с настоящей Конвенцией, считаются входящими в число преступлений, влекущих выдачу в соответствии с любым договором о выдаче, действующим между Сторонами. Стороны обязуются включать такие преступления в качестве преступлений, влекущих выдачу, в любые договоры о выдаче, которые могут быть заключены между ними.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2. Если Сторона, ставящая условием выдачи наличие соответствующего договора, получает запрос о выдаче от другой Стороны, с которой у нее нет такого договора, она может рассматривать настоящую Конвенцию в качестве правовой основы для выдачи в связи с любым уголовным правонарушением, признанным в качестве такового в соответствии с настоящей Конвенцией.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3. Стороны, которые не ставят условием выдачи наличие соответствующего договора, рассматривают, в отношениях между собой, уголовные правонарушения, признанные в качестве таковых в соответствии с настоящей Конвенцией, как правонарушения, влекущие выдачу.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4. Выдача осуществляется на условиях, предусмотренных законодательством запрашиваемого государства или применимыми договорами о выдаче, включая основания, на которых запрашиваемое государство может отказать в выдаче.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5. Если единственным основанием для отказа в выдаче в связи с уголовным правонарушением, признанным в качестве такового в соответствии с настоящей Конвенцией, является гражданство соответствующего лица или то обстоятельство, что запрашиваемая Сторона считает, что данное правонарушение подпадает под его юрисдикцию, то запрашиваемая Сторона, в отсутствие иной договоренности с запрашивающей Стороной,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28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Информация, предоставляемая по собственной инициативе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обстоятельствах, когда она считает, что предоставление такой информации может помочь этой или другой Стороне в возбуждении или проведении расследований или судебных разбирательств, связанных с уголовными правонарушениями, признанными в качестве таковых в соответствии с настоящей Конвенцией, или может привести к направлению этой Стороной запроса в соответствии с настоящей главой.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29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Центральный орган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49"/>
      <w:bookmarkEnd w:id="24"/>
      <w:r w:rsidRPr="00D917B8">
        <w:rPr>
          <w:rFonts w:ascii="Times New Roman" w:hAnsi="Times New Roman" w:cs="Times New Roman"/>
          <w:sz w:val="24"/>
          <w:szCs w:val="24"/>
        </w:rPr>
        <w:t>1. Стороны назначают центральный орган или, при необходимости, несколько центральных органов, отвечающих за направление запросов или подготовку ответов на такие запросы в соответствии с настоящей главой, а также за принятие мер по их исполнению или передаче компетентным органам для их исполнения.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lastRenderedPageBreak/>
        <w:t xml:space="preserve">2. Каждая Сторона в момент подписания настоящей Конвенции или сдачи на хранение своей ратификационной грамоты, документа о принятии, одобрении или присоединении сообщает Генеральному секретарю Совета Европы названия и адреса органов, назначенных в соответствии с </w:t>
      </w:r>
      <w:hyperlink w:anchor="P249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30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Непосредственные сношения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56"/>
      <w:bookmarkEnd w:id="25"/>
      <w:r w:rsidRPr="00D917B8">
        <w:rPr>
          <w:rFonts w:ascii="Times New Roman" w:hAnsi="Times New Roman" w:cs="Times New Roman"/>
          <w:sz w:val="24"/>
          <w:szCs w:val="24"/>
        </w:rPr>
        <w:t>1. Центральные органы осуществляют непосредственные сношения друг с другом.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57"/>
      <w:bookmarkEnd w:id="26"/>
      <w:r w:rsidRPr="00D917B8">
        <w:rPr>
          <w:rFonts w:ascii="Times New Roman" w:hAnsi="Times New Roman" w:cs="Times New Roman"/>
          <w:sz w:val="24"/>
          <w:szCs w:val="24"/>
        </w:rPr>
        <w:t>2.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органами, включая государственных обвинителей, запрашивающей Стороны соответствующим органам запрашиваемой Стороны.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Запросы или сообщения в соответствии с </w:t>
      </w:r>
      <w:hyperlink w:anchor="P256" w:history="1">
        <w:r w:rsidRPr="00D917B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7" w:history="1">
        <w:r w:rsidRPr="00D917B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 могут быть направлены через Международную организацию уголовной полиции (Интерпол).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4. В случаях, когда в соответствии с </w:t>
      </w:r>
      <w:hyperlink w:anchor="P257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 представляется запрос и орган власти некомпетентен рассматривать его, он передает этот запрос компетентному национальному органу и непосредственно информирует об этом запрашивающую Сторону.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5. Запросы или сообщения, представляемые в соответствии с </w:t>
      </w:r>
      <w:hyperlink w:anchor="P257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статьи, которые не предусматривают принудительных мер, могут непосредственно передаваться компетентными органами запрашивающей Стороны компетентным органам запрашиваемой Стороны.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6. Каждая Сторона в момент подписания или сдачи на хранение ратификационных грамот, документов о принятии, одобрении или присоединении может информировать Генерального секретаря Совета Европы о том, что в интересах обеспечения эффективности запросы, представляемые в соответствии с настоящей главой, должны направляться ее центральному органу.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63"/>
      <w:bookmarkEnd w:id="27"/>
      <w:r w:rsidRPr="00D917B8">
        <w:rPr>
          <w:rFonts w:ascii="Times New Roman" w:hAnsi="Times New Roman" w:cs="Times New Roman"/>
          <w:sz w:val="24"/>
          <w:szCs w:val="24"/>
        </w:rPr>
        <w:t>Статья 31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Информация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Запрашиваемая Сторона незамедлительно информирует запрашивающую Сторону о действиях, предпринятых по запросу, представленному в соответствии с настоящей главой, и об окончательных результатах этих мер. Запрашиваемая Сторона также незамедлительно информирует запрашивающую Сторону о любых обстоятельствах, которые делают невозможным осуществление запрашиваемых действий или могут существенно задержать их выполнение.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Глава V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273"/>
      <w:bookmarkEnd w:id="28"/>
      <w:r w:rsidRPr="00D917B8">
        <w:rPr>
          <w:rFonts w:ascii="Times New Roman" w:hAnsi="Times New Roman" w:cs="Times New Roman"/>
          <w:sz w:val="24"/>
          <w:szCs w:val="24"/>
        </w:rPr>
        <w:t>Статья 32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Подписание и вступление в силу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77"/>
      <w:bookmarkEnd w:id="29"/>
      <w:r w:rsidRPr="00D917B8">
        <w:rPr>
          <w:rFonts w:ascii="Times New Roman" w:hAnsi="Times New Roman" w:cs="Times New Roman"/>
          <w:sz w:val="24"/>
          <w:szCs w:val="24"/>
        </w:rPr>
        <w:t>1. Настоящая Конвенция открыта для подписания государствами - членами Совета Европы и государствами, не являющимися его членами, которые участвовали в ее разработке. Такие государства могут заявить о своем согласии на ее обязательность путем: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a) подписания без оговорки относительно ратификации, принятия или одобрения; или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b) ратификации, принятия или одобрения после подписания при условии ратификации, принятия или одобрения.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lastRenderedPageBreak/>
        <w:t>2. Ратификационные грамоты, документы о принятии или одобрении сдаются на хранение Генеральному секретарю Совета Европы.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Настоящая Конвенция вступает в силу в первый день месяца, следующего после истечения трехмесячного периода с даты, когда 14 государств заявят о своем согласии на обязательность Конвенции в соответствии с положениями </w:t>
      </w:r>
      <w:hyperlink w:anchor="P277" w:history="1">
        <w:r w:rsidRPr="00D917B8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 Любое государство, не являющееся членом Группы государств против коррупции (ГРЕКО) в момент ратификации, автоматически становится ее членом с даты вступления Конвенции в силу.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4. В отношении любого подписавшего Конвенцию государства, которое впоследствии заявляет о своем согласии на обязательность, Конвенция вступает в силу в первый день месяца, следующего после истечения трехмесячного периода с даты выражения согласия на обязательность Конвенции в соответствии с положениями </w:t>
      </w:r>
      <w:hyperlink w:anchor="P277" w:history="1">
        <w:r w:rsidRPr="00D917B8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 Любое подписавшее Конвенцию государство, не являющееся членом Группы государств против коррупции (ГРЕКО) в момент ратификации, автоматически становится ее членом с даты вступления для него Конвенции в силу.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284"/>
      <w:bookmarkEnd w:id="30"/>
      <w:r w:rsidRPr="00D917B8">
        <w:rPr>
          <w:rFonts w:ascii="Times New Roman" w:hAnsi="Times New Roman" w:cs="Times New Roman"/>
          <w:sz w:val="24"/>
          <w:szCs w:val="24"/>
        </w:rPr>
        <w:t>Статья 33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Присоединение к Конвенции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88"/>
      <w:bookmarkEnd w:id="31"/>
      <w:r w:rsidRPr="00D917B8">
        <w:rPr>
          <w:rFonts w:ascii="Times New Roman" w:hAnsi="Times New Roman" w:cs="Times New Roman"/>
          <w:sz w:val="24"/>
          <w:szCs w:val="24"/>
        </w:rPr>
        <w:t xml:space="preserve">1.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сообществу, а также любому государству, не являющемуся членом Совета и не участвовавшему в разработке Конвенции, присоединиться к настоящей Конвенции на основании решения, принимаемого большинством голосов, предусмотренным в </w:t>
      </w:r>
      <w:hyperlink r:id="rId6" w:history="1">
        <w:r w:rsidRPr="00D917B8">
          <w:rPr>
            <w:rFonts w:ascii="Times New Roman" w:hAnsi="Times New Roman" w:cs="Times New Roman"/>
            <w:sz w:val="24"/>
            <w:szCs w:val="24"/>
          </w:rPr>
          <w:t>пункте d) статьи 20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Устава Совета Европы, при единодушном голосовании представителей Договаривающихся Государств, пользующихся правом участвовать в работе Комитета министров.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2. Для Европейского сообщества и любого государства, присоединяющегося к Конвенции в соответствии с </w:t>
      </w:r>
      <w:hyperlink w:anchor="P288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выше, Конвенция вступает в силу в первый день месяца, следующего после истечения трехмесячного периода с даты сдачи на хранение документа о присоединении Генеральному секретарю Совета Европы. Европейское сообщество и любое государство, присоединяющееся к настоящей Конвенции, автоматически становится членом ГРЕКО, если в момент присоединения оно еще не состоит ее членом, с даты вступления для него Конвенции в силу.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34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Территориальное применение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1. Любое государство в момент подписания или сдачи на хранение ратификационной грамоты, документа о принятии, одобрении или присоединении может отдельно указать территорию или территории, к которым применяется Конвенция.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2.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месяца, следующего после истечения трехмесячного периода с даты получения Генеральным секретарем такого заявления.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подачи уведомления на имя Генерального секретаря Совета Европы. Отзыв вступает в силу в первый день месяца, следующего после истечения трехмесячного периода с даты получения Генеральным секретарем такого уведомления.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35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Связь с другими конвенциями и соглашениями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1. Настоящая Конвенция не затрагивает прав и обязательств, вытекающих из многосторонних международных конвенций по специальным вопросам.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2. Стороны Конвенции могут заключать двусторонние или многосторонние соглашения друг с другом по вопросам, рассматриваемым в настоящей Конвенции, в целях дополнения или укрепления ее положений и содействия применению закрепленных в ней принципов.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Если две или несколько Сторон уже заключили соглашение или договор по вопросу, являющемуся предметом настоящей Конвенции, или каким-либо иным образом оформили свои отношения по данному вопросу, то они вправе применять данное соглашение или </w:t>
      </w:r>
      <w:proofErr w:type="gramStart"/>
      <w:r w:rsidRPr="00D917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917B8">
        <w:rPr>
          <w:rFonts w:ascii="Times New Roman" w:hAnsi="Times New Roman" w:cs="Times New Roman"/>
          <w:sz w:val="24"/>
          <w:szCs w:val="24"/>
        </w:rPr>
        <w:t xml:space="preserve"> или соответствующим образом регулировать свои отношения вне рамок настоящей Конвенции, если это содействует международному сотрудничеству.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307"/>
      <w:bookmarkEnd w:id="32"/>
      <w:r w:rsidRPr="00D917B8">
        <w:rPr>
          <w:rFonts w:ascii="Times New Roman" w:hAnsi="Times New Roman" w:cs="Times New Roman"/>
          <w:sz w:val="24"/>
          <w:szCs w:val="24"/>
        </w:rPr>
        <w:t>Статья 36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Заявления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будет рассматривать как уголовные правонарушения активный или пассивный подкуп иностранных публичных должностных лиц в соответствии со </w:t>
      </w:r>
      <w:hyperlink w:anchor="P62" w:history="1">
        <w:r w:rsidRPr="00D917B8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должностных лиц международных организаций согласно </w:t>
      </w:r>
      <w:hyperlink w:anchor="P86" w:history="1">
        <w:r w:rsidRPr="00D917B8">
          <w:rPr>
            <w:rFonts w:ascii="Times New Roman" w:hAnsi="Times New Roman" w:cs="Times New Roman"/>
            <w:sz w:val="24"/>
            <w:szCs w:val="24"/>
          </w:rPr>
          <w:t>статье 9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или судей и должностных лиц международных судов в соответствии со </w:t>
      </w:r>
      <w:hyperlink w:anchor="P98" w:history="1">
        <w:r w:rsidRPr="00D917B8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лишь в той степени, в какой публичное должностное лицо или судья действует или воздерживается от действий в нарушение своих обязанностей.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313"/>
      <w:bookmarkEnd w:id="33"/>
      <w:r w:rsidRPr="00D917B8">
        <w:rPr>
          <w:rFonts w:ascii="Times New Roman" w:hAnsi="Times New Roman" w:cs="Times New Roman"/>
          <w:sz w:val="24"/>
          <w:szCs w:val="24"/>
        </w:rPr>
        <w:t>Статья 37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Оговорки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17"/>
      <w:bookmarkEnd w:id="34"/>
      <w:r w:rsidRPr="00D917B8">
        <w:rPr>
          <w:rFonts w:ascii="Times New Roman" w:hAnsi="Times New Roman" w:cs="Times New Roman"/>
          <w:sz w:val="24"/>
          <w:szCs w:val="24"/>
        </w:rPr>
        <w:t xml:space="preserve">1. Любое государство в момент подписания или сдачи на хранение ратификационной грамоты, документа о принятии, одобрении или присоединении может сохранить за собой право не рассматривать как уголовное правонарушение в своем внутреннем праве, полностью или частично, поведение, о котором говорится в </w:t>
      </w:r>
      <w:hyperlink w:anchor="P56" w:history="1">
        <w:r w:rsidRPr="00D917B8">
          <w:rPr>
            <w:rFonts w:ascii="Times New Roman" w:hAnsi="Times New Roman" w:cs="Times New Roman"/>
            <w:sz w:val="24"/>
            <w:szCs w:val="24"/>
          </w:rPr>
          <w:t>статьях 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D917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D917B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D917B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D917B8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или правонарушения, связанные с пассивным подкупом, определенные в </w:t>
      </w:r>
      <w:hyperlink w:anchor="P62" w:history="1">
        <w:r w:rsidRPr="00D917B8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18"/>
      <w:bookmarkEnd w:id="35"/>
      <w:r w:rsidRPr="00D917B8">
        <w:rPr>
          <w:rFonts w:ascii="Times New Roman" w:hAnsi="Times New Roman" w:cs="Times New Roman"/>
          <w:sz w:val="24"/>
          <w:szCs w:val="24"/>
        </w:rPr>
        <w:t xml:space="preserve">2.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желает воспользоваться правом на оговорку, которое предусмотрено </w:t>
      </w:r>
      <w:hyperlink w:anchor="P144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2 статьи 17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19"/>
      <w:bookmarkEnd w:id="36"/>
      <w:r w:rsidRPr="00D917B8">
        <w:rPr>
          <w:rFonts w:ascii="Times New Roman" w:hAnsi="Times New Roman" w:cs="Times New Roman"/>
          <w:sz w:val="24"/>
          <w:szCs w:val="24"/>
        </w:rPr>
        <w:t xml:space="preserve">3.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может отказать во взаимной правовой помощи, предусмотренной </w:t>
      </w:r>
      <w:hyperlink w:anchor="P225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1 статьи 26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если соответствующий запрос касается правонарушения, которое запрашиваемая Сторона считает политическим правонарушением.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4. По смыслу применения </w:t>
      </w:r>
      <w:hyperlink w:anchor="P317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8" w:history="1">
        <w:r w:rsidRPr="00D917B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9" w:history="1">
        <w:r w:rsidRPr="00D917B8">
          <w:rPr>
            <w:rFonts w:ascii="Times New Roman" w:hAnsi="Times New Roman" w:cs="Times New Roman"/>
            <w:sz w:val="24"/>
            <w:szCs w:val="24"/>
          </w:rPr>
          <w:t>3 настоящей статьи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никакое государство не может высказывать оговорки по более чем пяти упомянутым в них положениям. Никакие другие оговорки не допускаются. Оговорки однородного характера по </w:t>
      </w:r>
      <w:hyperlink w:anchor="P56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 4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D917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D917B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считаются одной оговоркой.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38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Юридическая сила и пересмотр заявлений и оговорок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1. Заявления, упомянутые в </w:t>
      </w:r>
      <w:hyperlink w:anchor="P307" w:history="1">
        <w:r w:rsidRPr="00D917B8">
          <w:rPr>
            <w:rFonts w:ascii="Times New Roman" w:hAnsi="Times New Roman" w:cs="Times New Roman"/>
            <w:sz w:val="24"/>
            <w:szCs w:val="24"/>
          </w:rPr>
          <w:t>статье 36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, и оговорки, упомянутые в </w:t>
      </w:r>
      <w:hyperlink w:anchor="P313" w:history="1">
        <w:r w:rsidRPr="00D917B8">
          <w:rPr>
            <w:rFonts w:ascii="Times New Roman" w:hAnsi="Times New Roman" w:cs="Times New Roman"/>
            <w:sz w:val="24"/>
            <w:szCs w:val="24"/>
          </w:rPr>
          <w:t>статье 37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считаются имеющими юридическую силу в течение трех лет с момента вступления настоящей Конвенции в силу для соответствующего государства. Однако такие заявления и оговорки могут продлеваться на период той же продолжительности.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2. За двенадцать месяцев до истечения срока действия заявления или оговорки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>Генеральный секретариат Совета Европы уведомляет об этом соответствующее государство. Не позднее чем за три месяца до истечения срока действия соответствующее государство уведомляет Генерального секретаря о том, что оно подтверждает, изменяет или отзывает свое заявление или оговорку. В случае отсутствия уведомления со стороны соответствующего государства Генеральный секретариат информирует это государство о том, что действие заявления или оговорки считается автоматически продленным на срок в шесть месяцев.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3. Если Договаривающаяся Сторона делает заявление или оговорку согласно </w:t>
      </w:r>
      <w:hyperlink w:anchor="P307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 36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Pr="00D917B8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D917B8">
        <w:rPr>
          <w:rFonts w:ascii="Times New Roman" w:hAnsi="Times New Roman" w:cs="Times New Roman"/>
          <w:sz w:val="24"/>
          <w:szCs w:val="24"/>
        </w:rPr>
        <w:t>, то она представляет ГРЕКО, до возобновления их действия или по соответствующей просьбе, разъяснение с изложением обоснования продолжения их действия.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39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Поправки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1. Поправки к настоящей Конвенции могут быть предложены любой Стороной, и Генеральный секретарь Совета Европы доводит их до сведения государств - членов Совета Европы и каждого государства, не являющегося его членом, которое присоединилось или которому было предложено присоединиться к настоящей Конвенции в соответствии с положениями </w:t>
      </w:r>
      <w:hyperlink w:anchor="P284" w:history="1">
        <w:r w:rsidRPr="00D917B8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2. Любая поправка, предложенная той или иной Стороной, доводится до сведения Европейского комитета по проблемам преступности (ЕКПП), который представляет Комитету министров свое заключение относительно предлагаемой поправки.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36"/>
      <w:bookmarkEnd w:id="37"/>
      <w:r w:rsidRPr="00D917B8">
        <w:rPr>
          <w:rFonts w:ascii="Times New Roman" w:hAnsi="Times New Roman" w:cs="Times New Roman"/>
          <w:sz w:val="24"/>
          <w:szCs w:val="24"/>
        </w:rPr>
        <w:t>3. Комитет министров рассматривает предлагаемую поправку и заключение, представленное ЕКПП, и после консультаций с государствами, не являющимися участниками Конвенции, может принять эту поправку.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4. Текст любой поправки, принятый Комитетом министров в соответствии с </w:t>
      </w:r>
      <w:hyperlink w:anchor="P336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статьи, препровождается Сторонам для принятия.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5. Любая поправка, принятая в соответствии с </w:t>
      </w:r>
      <w:hyperlink w:anchor="P336" w:history="1">
        <w:r w:rsidRPr="00D917B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настоящей статьи, вступает в силу на тридцатый день с того момента, когда все Стороны сообщили Генеральному секретарю о ее принятии.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40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Урегулирование споров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1. Европейский комитет по проблемам преступности Совета Европы должен постоянно информироваться о толковании и применении настоящей Конвенции.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2.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выбору, в том числе посредством представления спора на рассмотрение Европейского комитета по проблемам преступности, арбитражного суда, решения которых являются обязательными для Сторон, или на рассмотрение Международного Суда по согласованию между соответствующими Сторонами.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41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Денонсация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1.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2.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</w:t>
      </w:r>
      <w:r w:rsidRPr="00D917B8">
        <w:rPr>
          <w:rFonts w:ascii="Times New Roman" w:hAnsi="Times New Roman" w:cs="Times New Roman"/>
          <w:sz w:val="24"/>
          <w:szCs w:val="24"/>
        </w:rPr>
        <w:lastRenderedPageBreak/>
        <w:t>Европы.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Статья 42</w:t>
      </w: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Генеральный секретарь Совета Европы уведомляет государства - члены Совета и любое государство, которое присоединилось к Конвенции, о: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a) любом подписании;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b) сдаче на хранение любой ратификационной грамоты, документа о принятии, одобрении или присоединении;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c) любой дате вступления в силу настоящей Конвенции в соответствии со </w:t>
      </w:r>
      <w:hyperlink w:anchor="P273" w:history="1">
        <w:r w:rsidRPr="00D917B8">
          <w:rPr>
            <w:rFonts w:ascii="Times New Roman" w:hAnsi="Times New Roman" w:cs="Times New Roman"/>
            <w:sz w:val="24"/>
            <w:szCs w:val="24"/>
          </w:rPr>
          <w:t>статьями 32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4" w:history="1">
        <w:r w:rsidRPr="00D917B8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D917B8">
        <w:rPr>
          <w:rFonts w:ascii="Times New Roman" w:hAnsi="Times New Roman" w:cs="Times New Roman"/>
          <w:sz w:val="24"/>
          <w:szCs w:val="24"/>
        </w:rPr>
        <w:t>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 xml:space="preserve">d) любом заявлении или оговорке, сделанными в соответствии со </w:t>
      </w:r>
      <w:hyperlink w:anchor="P307" w:history="1">
        <w:r w:rsidRPr="00D917B8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D917B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313" w:history="1">
        <w:r w:rsidRPr="00D917B8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D917B8">
        <w:rPr>
          <w:rFonts w:ascii="Times New Roman" w:hAnsi="Times New Roman" w:cs="Times New Roman"/>
          <w:sz w:val="24"/>
          <w:szCs w:val="24"/>
        </w:rPr>
        <w:t>;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e) любом ином действии, уведомлении или сообщении, относящемся к настоящей Конвенции.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B8">
        <w:rPr>
          <w:rFonts w:ascii="Times New Roman" w:hAnsi="Times New Roman" w:cs="Times New Roman"/>
          <w:sz w:val="24"/>
          <w:szCs w:val="24"/>
        </w:rPr>
        <w:t>Совершено в Страсбурге 27 января 1999 года в одном экземпляре на английском и французском языках, причем оба текста имеют одинаковую силу, который сдается на хранение в архив Совета Европы. Генеральный секретарь Совета Европы препровождает заверенные копии каждому государству - члену Совета Европы, государствам, не являющимся его членами, которые принимали участие в разработке настоящей Конвенции, и любому другому государству, которому было предложено присоединиться к ней.</w:t>
      </w: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3C0" w:rsidRPr="00D917B8" w:rsidRDefault="004373C0" w:rsidP="00591E7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2D01" w:rsidRPr="00D917B8" w:rsidRDefault="00A12D01" w:rsidP="0059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D01" w:rsidRPr="00D917B8" w:rsidSect="00591E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0"/>
    <w:rsid w:val="004373C0"/>
    <w:rsid w:val="00591E74"/>
    <w:rsid w:val="00A12D01"/>
    <w:rsid w:val="00D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FDEA-5ADF-4887-8A19-1E13DDA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774E92EB7F1C77DD6E74FF4CB25AD5AC751819CE891082516D6B622A1DBE0D5F6037AF2739E0C13B09E747A6FECC2CFD59D2614B04k2gFJ" TargetMode="External"/><Relationship Id="rId5" Type="http://schemas.openxmlformats.org/officeDocument/2006/relationships/hyperlink" Target="consultantplus://offline/ref=3F9F774E92EB7F1C77DD6B7BFC4CB25AD5AB7D171CC3D41A8A086169652542A90A166C36AF2731E0C9640CF256FEF1C935E35CC97D49062Ck9g6J" TargetMode="External"/><Relationship Id="rId4" Type="http://schemas.openxmlformats.org/officeDocument/2006/relationships/hyperlink" Target="consultantplus://offline/ref=3F9F774E92EB7F1C77DD6B7BFC4CB25AD5AB7D171CC3D41A8A086169652542A90A166C36AF2731E7CD640CF256FEF1C935E35CC97D49062Ck9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2021-05-27T09:32:00Z</dcterms:created>
  <dcterms:modified xsi:type="dcterms:W3CDTF">2021-05-27T09:34:00Z</dcterms:modified>
</cp:coreProperties>
</file>