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1A" w:rsidRPr="00090AF3" w:rsidRDefault="000B50F0" w:rsidP="0009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141A" w:rsidRPr="001C141A">
        <w:rPr>
          <w:sz w:val="28"/>
          <w:szCs w:val="28"/>
        </w:rPr>
        <w:t xml:space="preserve"> соответствии с пунктом 2.2. плана работы Контрольно-счетной палаты Республики Алтай на 2020, в период с 19.03.2020 - 17.04.2020 года в отношении </w:t>
      </w:r>
      <w:r w:rsidR="001C141A" w:rsidRPr="00090AF3">
        <w:rPr>
          <w:sz w:val="28"/>
          <w:szCs w:val="28"/>
        </w:rPr>
        <w:t>Министерства экономического развития Республики Алтай проведена внешняя проверка бюджетной отчетности за 2019 год главного администратора бюджетных средств в Министерстве экономического развития Республики Алтай</w:t>
      </w:r>
      <w:r w:rsidR="00112534" w:rsidRPr="00090AF3">
        <w:rPr>
          <w:sz w:val="28"/>
          <w:szCs w:val="28"/>
        </w:rPr>
        <w:t>.</w:t>
      </w:r>
    </w:p>
    <w:p w:rsidR="002D39E8" w:rsidRDefault="002D39E8" w:rsidP="008D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фактов недостоверности бюджетной отчетности в Министерстве экономического развития Республики Алтай за 20</w:t>
      </w:r>
      <w:r w:rsidR="008D4FEF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год не установлено.</w:t>
      </w:r>
    </w:p>
    <w:p w:rsidR="00090AF3" w:rsidRDefault="00090AF3" w:rsidP="0009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0AF3" w:rsidSect="002D39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1"/>
    <w:rsid w:val="00090AF3"/>
    <w:rsid w:val="000B50F0"/>
    <w:rsid w:val="00112534"/>
    <w:rsid w:val="001C141A"/>
    <w:rsid w:val="002D39E8"/>
    <w:rsid w:val="006D02FB"/>
    <w:rsid w:val="0076780F"/>
    <w:rsid w:val="008D4FEF"/>
    <w:rsid w:val="009A72D9"/>
    <w:rsid w:val="00CA4321"/>
    <w:rsid w:val="00D93721"/>
    <w:rsid w:val="00E30D92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90F0-91F3-40C4-97DA-62AA7DF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2021-06-21T05:04:00Z</cp:lastPrinted>
  <dcterms:created xsi:type="dcterms:W3CDTF">2021-06-22T02:01:00Z</dcterms:created>
  <dcterms:modified xsi:type="dcterms:W3CDTF">2021-06-22T10:51:00Z</dcterms:modified>
</cp:coreProperties>
</file>